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ACOTACIÓN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 xml:space="preserve">Acotar es determinar en un dibujo o representación las </w:t>
      </w:r>
      <w:r>
        <w:rPr>
          <w:lang w:val="es-ES"/>
        </w:rPr>
        <w:t xml:space="preserve">dimensiones del cuerpo u objeto </w:t>
      </w:r>
      <w:r w:rsidRPr="00786FA0">
        <w:rPr>
          <w:lang w:val="es-ES"/>
        </w:rPr>
        <w:t>representado. Por medio de las vistas expresamos la form</w:t>
      </w:r>
      <w:r>
        <w:rPr>
          <w:lang w:val="es-ES"/>
        </w:rPr>
        <w:t xml:space="preserve">a y posición de un objeto en el espacio, </w:t>
      </w:r>
      <w:r w:rsidRPr="00786FA0">
        <w:rPr>
          <w:lang w:val="es-ES"/>
        </w:rPr>
        <w:t>mientras que con la acotación especificamos su tamaño o dimensión.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La Norma IRAM 4513, que integra las Normas para D</w:t>
      </w:r>
      <w:r>
        <w:rPr>
          <w:lang w:val="es-ES"/>
        </w:rPr>
        <w:t xml:space="preserve">ibujo Técnico, contiene toda la información </w:t>
      </w:r>
      <w:r w:rsidRPr="00786FA0">
        <w:rPr>
          <w:lang w:val="es-ES"/>
        </w:rPr>
        <w:t>necesaria sobre acotación.</w:t>
      </w: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Elementos de la Acotación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 xml:space="preserve">Los elementos que intervienen en una la acotación son: </w:t>
      </w:r>
      <w:r w:rsidRPr="003E56C2">
        <w:rPr>
          <w:b/>
          <w:i/>
          <w:lang w:val="es-ES"/>
        </w:rPr>
        <w:t>Cota</w:t>
      </w:r>
      <w:r w:rsidRPr="003E56C2">
        <w:rPr>
          <w:b/>
          <w:i/>
          <w:lang w:val="es-ES"/>
        </w:rPr>
        <w:t xml:space="preserve">, Línea Auxiliar de Cota, Línea de Cota </w:t>
      </w:r>
      <w:r w:rsidRPr="003E56C2">
        <w:rPr>
          <w:b/>
          <w:i/>
          <w:lang w:val="es-ES"/>
        </w:rPr>
        <w:t>y Flecha</w:t>
      </w:r>
      <w:r w:rsidRPr="00786FA0">
        <w:rPr>
          <w:lang w:val="es-ES"/>
        </w:rPr>
        <w:t>. Estos elementos están indicados en la Figura 1.</w:t>
      </w:r>
    </w:p>
    <w:p w:rsidR="00786FA0" w:rsidRDefault="00786FA0" w:rsidP="00786FA0">
      <w:pPr>
        <w:rPr>
          <w:lang w:val="es-ES"/>
        </w:rPr>
      </w:pPr>
      <w:r w:rsidRPr="00786FA0">
        <w:rPr>
          <w:noProof/>
        </w:rPr>
        <w:drawing>
          <wp:inline distT="0" distB="0" distL="0" distR="0">
            <wp:extent cx="5612130" cy="10540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De acuerdo a la Norma IRAM 4513:</w:t>
      </w:r>
    </w:p>
    <w:p w:rsidR="00786FA0" w:rsidRPr="00786FA0" w:rsidRDefault="00786FA0" w:rsidP="00786FA0">
      <w:pPr>
        <w:rPr>
          <w:lang w:val="es-ES"/>
        </w:rPr>
      </w:pPr>
      <w:r w:rsidRPr="003E56C2">
        <w:rPr>
          <w:b/>
          <w:lang w:val="es-ES"/>
        </w:rPr>
        <w:t>Cota</w:t>
      </w:r>
      <w:r w:rsidRPr="00786FA0">
        <w:rPr>
          <w:lang w:val="es-ES"/>
        </w:rPr>
        <w:t>: Expresión numérica del valor de una medida.</w:t>
      </w:r>
    </w:p>
    <w:p w:rsidR="00786FA0" w:rsidRPr="00786FA0" w:rsidRDefault="00786FA0" w:rsidP="00786FA0">
      <w:pPr>
        <w:rPr>
          <w:lang w:val="es-ES"/>
        </w:rPr>
      </w:pPr>
      <w:r w:rsidRPr="003E56C2">
        <w:rPr>
          <w:b/>
          <w:lang w:val="es-ES"/>
        </w:rPr>
        <w:t>Unidad</w:t>
      </w:r>
      <w:r w:rsidRPr="00786FA0">
        <w:rPr>
          <w:lang w:val="es-ES"/>
        </w:rPr>
        <w:t xml:space="preserve">: Integra la Cota e indica en que unidad se está </w:t>
      </w:r>
      <w:r>
        <w:rPr>
          <w:lang w:val="es-ES"/>
        </w:rPr>
        <w:t xml:space="preserve">expresando la dimensión medida. </w:t>
      </w:r>
      <w:r w:rsidRPr="00786FA0">
        <w:rPr>
          <w:lang w:val="es-ES"/>
        </w:rPr>
        <w:t>Como los objetos que en general representaremos en nuestro</w:t>
      </w:r>
      <w:r>
        <w:rPr>
          <w:lang w:val="es-ES"/>
        </w:rPr>
        <w:t xml:space="preserve">s trabajos prácticos son piezas </w:t>
      </w:r>
      <w:r w:rsidRPr="00786FA0">
        <w:rPr>
          <w:lang w:val="es-ES"/>
        </w:rPr>
        <w:t>mecánicas, las cotas se expresarán en milímetros, por lo q</w:t>
      </w:r>
      <w:r>
        <w:rPr>
          <w:lang w:val="es-ES"/>
        </w:rPr>
        <w:t xml:space="preserve">ue no se colocarán las unidades </w:t>
      </w:r>
      <w:r w:rsidRPr="00786FA0">
        <w:rPr>
          <w:lang w:val="es-ES"/>
        </w:rPr>
        <w:t>(mm) salvo que alguna cota en particular se exprese en otra unidad, por ejemplo cm, m, etc.</w:t>
      </w:r>
    </w:p>
    <w:p w:rsidR="00786FA0" w:rsidRPr="00786FA0" w:rsidRDefault="00786FA0" w:rsidP="00786FA0">
      <w:pPr>
        <w:rPr>
          <w:lang w:val="es-ES"/>
        </w:rPr>
      </w:pPr>
      <w:r w:rsidRPr="003E56C2">
        <w:rPr>
          <w:b/>
          <w:lang w:val="es-ES"/>
        </w:rPr>
        <w:t>Línea de Cota</w:t>
      </w:r>
      <w:r w:rsidRPr="00786FA0">
        <w:rPr>
          <w:lang w:val="es-ES"/>
        </w:rPr>
        <w:t xml:space="preserve">: Línea con la cual se indica en el dibujo la </w:t>
      </w:r>
      <w:r>
        <w:rPr>
          <w:lang w:val="es-ES"/>
        </w:rPr>
        <w:t xml:space="preserve">medida a la que corresponde una cota. </w:t>
      </w:r>
      <w:r w:rsidRPr="00786FA0">
        <w:rPr>
          <w:lang w:val="es-ES"/>
        </w:rPr>
        <w:t>Línea a Auxiliar de Cota: Línea que se usa en el dibuj</w:t>
      </w:r>
      <w:r>
        <w:rPr>
          <w:lang w:val="es-ES"/>
        </w:rPr>
        <w:t xml:space="preserve">o para indicar el alcance de la </w:t>
      </w:r>
      <w:r w:rsidRPr="00786FA0">
        <w:rPr>
          <w:lang w:val="es-ES"/>
        </w:rPr>
        <w:t>línea de cota.</w:t>
      </w:r>
    </w:p>
    <w:p w:rsidR="00786FA0" w:rsidRDefault="00786FA0" w:rsidP="00786FA0">
      <w:pPr>
        <w:rPr>
          <w:lang w:val="es-ES"/>
        </w:rPr>
      </w:pPr>
      <w:r w:rsidRPr="003E56C2">
        <w:rPr>
          <w:b/>
          <w:lang w:val="es-ES"/>
        </w:rPr>
        <w:t>Flecha</w:t>
      </w:r>
      <w:r w:rsidRPr="00786FA0">
        <w:rPr>
          <w:lang w:val="es-ES"/>
        </w:rPr>
        <w:t>: Elemento escogido para</w:t>
      </w:r>
      <w:r>
        <w:rPr>
          <w:lang w:val="es-ES"/>
        </w:rPr>
        <w:t xml:space="preserve"> señalar los extremos de la </w:t>
      </w:r>
      <w:r w:rsidRPr="00786FA0">
        <w:rPr>
          <w:lang w:val="es-ES"/>
        </w:rPr>
        <w:t xml:space="preserve">línea de cota, indicando </w:t>
      </w:r>
      <w:r>
        <w:rPr>
          <w:lang w:val="es-ES"/>
        </w:rPr>
        <w:t xml:space="preserve">su extensión. En la Figura se </w:t>
      </w:r>
      <w:r w:rsidRPr="00786FA0">
        <w:rPr>
          <w:lang w:val="es-ES"/>
        </w:rPr>
        <w:t>especifican las proporcion</w:t>
      </w:r>
      <w:r>
        <w:rPr>
          <w:lang w:val="es-ES"/>
        </w:rPr>
        <w:t xml:space="preserve">es que se deben respetar en las </w:t>
      </w:r>
      <w:r w:rsidRPr="00786FA0">
        <w:rPr>
          <w:lang w:val="es-ES"/>
        </w:rPr>
        <w:t>flechas.</w:t>
      </w:r>
    </w:p>
    <w:p w:rsidR="00EB1D2C" w:rsidRDefault="003E56C2" w:rsidP="00786FA0">
      <w:pPr>
        <w:rPr>
          <w:noProof/>
          <w:lang w:val="es-ES"/>
        </w:rPr>
      </w:pPr>
      <w:r>
        <w:rPr>
          <w:noProof/>
          <w:lang w:val="es-ES"/>
        </w:rPr>
        <w:t xml:space="preserve">                                                  </w:t>
      </w:r>
      <w:r w:rsidR="00786FA0" w:rsidRPr="00786FA0">
        <w:rPr>
          <w:noProof/>
          <w:lang w:val="es-ES"/>
        </w:rPr>
        <w:t xml:space="preserve"> </w:t>
      </w:r>
      <w:r w:rsidR="00786FA0" w:rsidRPr="00786FA0">
        <w:rPr>
          <w:noProof/>
        </w:rPr>
        <w:drawing>
          <wp:inline distT="0" distB="0" distL="0" distR="0" wp14:anchorId="6D499D2C" wp14:editId="3C1F9D37">
            <wp:extent cx="2944495" cy="1019175"/>
            <wp:effectExtent l="0" t="0" r="825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90"/>
                    <a:stretch/>
                  </pic:blipFill>
                  <pic:spPr bwMode="auto">
                    <a:xfrm>
                      <a:off x="0" y="0"/>
                      <a:ext cx="2945018" cy="10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FA0" w:rsidRDefault="00786FA0" w:rsidP="00786FA0">
      <w:pPr>
        <w:rPr>
          <w:noProof/>
          <w:lang w:val="es-ES"/>
        </w:rPr>
      </w:pPr>
    </w:p>
    <w:p w:rsidR="00786FA0" w:rsidRDefault="00786FA0" w:rsidP="00786FA0">
      <w:pPr>
        <w:rPr>
          <w:noProof/>
          <w:lang w:val="es-ES"/>
        </w:rPr>
      </w:pPr>
    </w:p>
    <w:p w:rsidR="00786FA0" w:rsidRDefault="00786FA0" w:rsidP="00786FA0">
      <w:pPr>
        <w:rPr>
          <w:noProof/>
          <w:lang w:val="es-ES"/>
        </w:rPr>
      </w:pPr>
    </w:p>
    <w:p w:rsidR="00786FA0" w:rsidRDefault="00786FA0" w:rsidP="00786FA0">
      <w:pPr>
        <w:rPr>
          <w:noProof/>
          <w:lang w:val="es-ES"/>
        </w:rPr>
      </w:pPr>
    </w:p>
    <w:p w:rsidR="00786FA0" w:rsidRDefault="00786FA0" w:rsidP="00786FA0">
      <w:pPr>
        <w:rPr>
          <w:noProof/>
          <w:lang w:val="es-ES"/>
        </w:rPr>
      </w:pPr>
    </w:p>
    <w:p w:rsidR="00786FA0" w:rsidRDefault="003E56C2" w:rsidP="003E56C2">
      <w:pPr>
        <w:tabs>
          <w:tab w:val="left" w:pos="9135"/>
        </w:tabs>
        <w:rPr>
          <w:noProof/>
          <w:lang w:val="es-ES"/>
        </w:rPr>
      </w:pPr>
      <w:bookmarkStart w:id="0" w:name="_GoBack"/>
      <w:bookmarkEnd w:id="0"/>
      <w:r>
        <w:rPr>
          <w:noProof/>
          <w:lang w:val="es-ES"/>
        </w:rPr>
        <w:tab/>
      </w:r>
    </w:p>
    <w:p w:rsidR="00786FA0" w:rsidRPr="003E56C2" w:rsidRDefault="00786FA0" w:rsidP="00786FA0">
      <w:pPr>
        <w:rPr>
          <w:b/>
          <w:noProof/>
          <w:lang w:val="es-ES"/>
        </w:rPr>
      </w:pPr>
      <w:r w:rsidRPr="003E56C2">
        <w:rPr>
          <w:b/>
          <w:noProof/>
          <w:lang w:val="es-ES"/>
        </w:rPr>
        <w:lastRenderedPageBreak/>
        <w:t>Métodos de Acotación</w:t>
      </w:r>
    </w:p>
    <w:p w:rsidR="00786FA0" w:rsidRDefault="00786FA0" w:rsidP="00786FA0">
      <w:pPr>
        <w:rPr>
          <w:noProof/>
          <w:lang w:val="es-ES"/>
        </w:rPr>
      </w:pPr>
      <w:r w:rsidRPr="003E56C2">
        <w:rPr>
          <w:b/>
          <w:noProof/>
          <w:lang w:val="es-ES"/>
        </w:rPr>
        <w:t xml:space="preserve">Acotación </w:t>
      </w:r>
      <w:r w:rsidRPr="003E56C2">
        <w:rPr>
          <w:b/>
          <w:noProof/>
          <w:lang w:val="es-ES"/>
        </w:rPr>
        <w:t xml:space="preserve">en Cadena: </w:t>
      </w:r>
      <w:r>
        <w:rPr>
          <w:noProof/>
          <w:lang w:val="es-ES"/>
        </w:rPr>
        <w:t xml:space="preserve">Sistema de acotación </w:t>
      </w:r>
      <w:r w:rsidRPr="00786FA0">
        <w:rPr>
          <w:noProof/>
          <w:lang w:val="es-ES"/>
        </w:rPr>
        <w:t>en e</w:t>
      </w:r>
      <w:r>
        <w:rPr>
          <w:noProof/>
          <w:lang w:val="es-ES"/>
        </w:rPr>
        <w:t xml:space="preserve">l que las cotas se ubican una a </w:t>
      </w:r>
      <w:r w:rsidRPr="00786FA0">
        <w:rPr>
          <w:noProof/>
          <w:lang w:val="es-ES"/>
        </w:rPr>
        <w:t>continuació</w:t>
      </w:r>
      <w:r>
        <w:rPr>
          <w:noProof/>
          <w:lang w:val="es-ES"/>
        </w:rPr>
        <w:t xml:space="preserve">n de la otra, de manera que dos </w:t>
      </w:r>
      <w:r w:rsidRPr="00786FA0">
        <w:rPr>
          <w:noProof/>
          <w:lang w:val="es-ES"/>
        </w:rPr>
        <w:t>cotas c</w:t>
      </w:r>
      <w:r>
        <w:rPr>
          <w:noProof/>
          <w:lang w:val="es-ES"/>
        </w:rPr>
        <w:t xml:space="preserve">onsecutivas comparten una misma </w:t>
      </w:r>
      <w:r w:rsidR="003E56C2">
        <w:rPr>
          <w:noProof/>
          <w:lang w:val="es-ES"/>
        </w:rPr>
        <w:t>línea auxiliar de cota.</w:t>
      </w:r>
    </w:p>
    <w:p w:rsidR="00786FA0" w:rsidRPr="00786FA0" w:rsidRDefault="00786FA0" w:rsidP="00786FA0">
      <w:pPr>
        <w:rPr>
          <w:noProof/>
          <w:lang w:val="es-ES"/>
        </w:rPr>
      </w:pPr>
      <w:r w:rsidRPr="00786FA0">
        <w:rPr>
          <w:noProof/>
        </w:rPr>
        <w:drawing>
          <wp:inline distT="0" distB="0" distL="0" distR="0">
            <wp:extent cx="3719830" cy="10191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63"/>
                    <a:stretch/>
                  </pic:blipFill>
                  <pic:spPr bwMode="auto">
                    <a:xfrm>
                      <a:off x="0" y="0"/>
                      <a:ext cx="3766730" cy="10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FA0" w:rsidRPr="00786FA0" w:rsidRDefault="00786FA0" w:rsidP="00786FA0">
      <w:pPr>
        <w:rPr>
          <w:noProof/>
          <w:lang w:val="es-ES"/>
        </w:rPr>
      </w:pPr>
      <w:r w:rsidRPr="003E56C2">
        <w:rPr>
          <w:b/>
          <w:noProof/>
          <w:lang w:val="es-ES"/>
        </w:rPr>
        <w:t>Ac</w:t>
      </w:r>
      <w:r w:rsidRPr="003E56C2">
        <w:rPr>
          <w:b/>
          <w:noProof/>
          <w:lang w:val="es-ES"/>
        </w:rPr>
        <w:t>otación en Paralelo:</w:t>
      </w:r>
      <w:r>
        <w:rPr>
          <w:noProof/>
          <w:lang w:val="es-ES"/>
        </w:rPr>
        <w:t xml:space="preserve"> Sistema de </w:t>
      </w:r>
      <w:r w:rsidRPr="00786FA0">
        <w:rPr>
          <w:noProof/>
          <w:lang w:val="es-ES"/>
        </w:rPr>
        <w:t>ac</w:t>
      </w:r>
      <w:r>
        <w:rPr>
          <w:noProof/>
          <w:lang w:val="es-ES"/>
        </w:rPr>
        <w:t xml:space="preserve">otación en las cuales todas las </w:t>
      </w:r>
      <w:r w:rsidR="003E56C2">
        <w:rPr>
          <w:noProof/>
          <w:lang w:val="es-ES"/>
        </w:rPr>
        <w:t>cotas parten de un mismo origen</w:t>
      </w:r>
      <w:r w:rsidRPr="00786FA0">
        <w:rPr>
          <w:noProof/>
          <w:lang w:val="es-ES"/>
        </w:rPr>
        <w:t>.</w:t>
      </w:r>
    </w:p>
    <w:p w:rsidR="00786FA0" w:rsidRDefault="00786FA0" w:rsidP="00786FA0">
      <w:pPr>
        <w:rPr>
          <w:noProof/>
          <w:lang w:val="es-ES"/>
        </w:rPr>
      </w:pPr>
      <w:r w:rsidRPr="00786FA0">
        <w:rPr>
          <w:noProof/>
        </w:rPr>
        <w:drawing>
          <wp:inline distT="0" distB="0" distL="0" distR="0">
            <wp:extent cx="3990120" cy="12382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28"/>
                    <a:stretch/>
                  </pic:blipFill>
                  <pic:spPr bwMode="auto">
                    <a:xfrm>
                      <a:off x="0" y="0"/>
                      <a:ext cx="3999677" cy="124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FA0" w:rsidRDefault="00786FA0" w:rsidP="00786FA0">
      <w:pPr>
        <w:rPr>
          <w:noProof/>
          <w:lang w:val="es-ES"/>
        </w:rPr>
      </w:pPr>
      <w:r w:rsidRPr="003E56C2">
        <w:rPr>
          <w:b/>
          <w:noProof/>
          <w:lang w:val="es-ES"/>
        </w:rPr>
        <w:t>Acotación Combinada:</w:t>
      </w:r>
      <w:r w:rsidRPr="00786FA0">
        <w:rPr>
          <w:noProof/>
          <w:lang w:val="es-ES"/>
        </w:rPr>
        <w:t xml:space="preserve"> Acota</w:t>
      </w:r>
      <w:r>
        <w:rPr>
          <w:noProof/>
          <w:lang w:val="es-ES"/>
        </w:rPr>
        <w:t xml:space="preserve">ción que está </w:t>
      </w:r>
      <w:r w:rsidRPr="00786FA0">
        <w:rPr>
          <w:noProof/>
          <w:lang w:val="es-ES"/>
        </w:rPr>
        <w:t>for</w:t>
      </w:r>
      <w:r>
        <w:rPr>
          <w:noProof/>
          <w:lang w:val="es-ES"/>
        </w:rPr>
        <w:t xml:space="preserve">mada por una combinación de las </w:t>
      </w:r>
      <w:r w:rsidRPr="00786FA0">
        <w:rPr>
          <w:noProof/>
          <w:lang w:val="es-ES"/>
        </w:rPr>
        <w:t>a</w:t>
      </w:r>
      <w:r w:rsidR="003E56C2">
        <w:rPr>
          <w:noProof/>
          <w:lang w:val="es-ES"/>
        </w:rPr>
        <w:t>cotaciones en cadena y paralelo.</w:t>
      </w:r>
    </w:p>
    <w:p w:rsidR="00786FA0" w:rsidRDefault="00786FA0" w:rsidP="00786FA0">
      <w:pPr>
        <w:rPr>
          <w:lang w:val="es-ES"/>
        </w:rPr>
      </w:pPr>
      <w:r w:rsidRPr="00786FA0">
        <w:rPr>
          <w:noProof/>
        </w:rPr>
        <w:drawing>
          <wp:inline distT="0" distB="0" distL="0" distR="0">
            <wp:extent cx="3655695" cy="1266825"/>
            <wp:effectExtent l="0" t="0" r="190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25"/>
                    <a:stretch/>
                  </pic:blipFill>
                  <pic:spPr bwMode="auto">
                    <a:xfrm>
                      <a:off x="0" y="0"/>
                      <a:ext cx="3692799" cy="12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Principios fundamentales de acotación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Para que la acotación no sea confusa y lleve a errores, existen unas reglas que debemos</w:t>
      </w:r>
      <w:r>
        <w:rPr>
          <w:lang w:val="es-ES"/>
        </w:rPr>
        <w:t xml:space="preserve"> </w:t>
      </w:r>
      <w:r w:rsidRPr="00786FA0">
        <w:rPr>
          <w:lang w:val="es-ES"/>
        </w:rPr>
        <w:t>cumplir siempre que debamos acotar un plano. Los dividi</w:t>
      </w:r>
      <w:r>
        <w:rPr>
          <w:lang w:val="es-ES"/>
        </w:rPr>
        <w:t xml:space="preserve">remos en dos apartados, los que </w:t>
      </w:r>
      <w:r w:rsidRPr="00786FA0">
        <w:rPr>
          <w:lang w:val="es-ES"/>
        </w:rPr>
        <w:t>afectan a las líneas y los que se refieren a otros elementos de acotación.</w:t>
      </w: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Los principios fundamentales que afectan a las líneas son: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1. Las líneas de cota no deben cruzarse entre sí.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2. Las líneas de cota no deben cruzar las líneas auxiliares de cota.</w:t>
      </w:r>
    </w:p>
    <w:p w:rsidR="00786FA0" w:rsidRDefault="00786FA0" w:rsidP="00786FA0">
      <w:pPr>
        <w:rPr>
          <w:lang w:val="es-ES"/>
        </w:rPr>
      </w:pPr>
      <w:r w:rsidRPr="00786FA0">
        <w:rPr>
          <w:lang w:val="es-ES"/>
        </w:rPr>
        <w:t>3. Las líneas de referencia no deben cruzarse entre sí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noProof/>
        </w:rPr>
        <w:lastRenderedPageBreak/>
        <w:drawing>
          <wp:inline distT="0" distB="0" distL="0" distR="0" wp14:anchorId="5586C7B7" wp14:editId="2EA8A4CD">
            <wp:extent cx="5629275" cy="19621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4. Las separaciones de las líneas de cota deberán ser uniformes en todo el dibujo.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5. Las líneas de cota no deben coincidir con las líneas de dibujo.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6. No se debe acotar las líneas ocultas.</w:t>
      </w:r>
    </w:p>
    <w:p w:rsidR="00786FA0" w:rsidRDefault="00786FA0" w:rsidP="00786FA0">
      <w:pPr>
        <w:rPr>
          <w:lang w:val="es-ES"/>
        </w:rPr>
      </w:pPr>
      <w:r w:rsidRPr="00786FA0">
        <w:rPr>
          <w:lang w:val="es-ES"/>
        </w:rPr>
        <w:t>7. Las líneas auxiliares de cota deben formar un ángu</w:t>
      </w:r>
      <w:r>
        <w:rPr>
          <w:lang w:val="es-ES"/>
        </w:rPr>
        <w:t xml:space="preserve">lo de 90 grados con la línea de </w:t>
      </w:r>
      <w:r w:rsidRPr="00786FA0">
        <w:rPr>
          <w:lang w:val="es-ES"/>
        </w:rPr>
        <w:t>cota, salvo casos especiales.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noProof/>
        </w:rPr>
        <w:drawing>
          <wp:inline distT="0" distB="0" distL="0" distR="0">
            <wp:extent cx="5629275" cy="18383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A0" w:rsidRPr="00786FA0" w:rsidRDefault="00786FA0" w:rsidP="00786FA0">
      <w:pPr>
        <w:rPr>
          <w:lang w:val="es-ES"/>
        </w:rPr>
      </w:pPr>
      <w:r w:rsidRPr="00786FA0">
        <w:rPr>
          <w:lang w:val="es-ES"/>
        </w:rPr>
        <w:t>8. Las cotas deben colocarse en forma ordenada y alineada.</w:t>
      </w:r>
    </w:p>
    <w:p w:rsidR="00786FA0" w:rsidRDefault="00786FA0" w:rsidP="00786FA0">
      <w:pPr>
        <w:rPr>
          <w:lang w:val="es-ES"/>
        </w:rPr>
      </w:pPr>
      <w:r w:rsidRPr="00786FA0">
        <w:rPr>
          <w:lang w:val="es-ES"/>
        </w:rPr>
        <w:t>9. La línea de referencia dirigida a un círculo debe ser radial.</w:t>
      </w:r>
    </w:p>
    <w:p w:rsidR="00786FA0" w:rsidRDefault="00786FA0" w:rsidP="00786FA0">
      <w:pPr>
        <w:rPr>
          <w:lang w:val="es-ES"/>
        </w:rPr>
      </w:pPr>
    </w:p>
    <w:p w:rsidR="00786FA0" w:rsidRDefault="00786FA0" w:rsidP="00786FA0">
      <w:pPr>
        <w:rPr>
          <w:lang w:val="es-ES"/>
        </w:rPr>
      </w:pPr>
      <w:r w:rsidRPr="00786FA0">
        <w:rPr>
          <w:noProof/>
        </w:rPr>
        <w:drawing>
          <wp:inline distT="0" distB="0" distL="0" distR="0">
            <wp:extent cx="4638675" cy="22574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A0" w:rsidRDefault="00786FA0" w:rsidP="00786FA0">
      <w:pPr>
        <w:rPr>
          <w:lang w:val="es-ES"/>
        </w:rPr>
      </w:pP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EJEMPLOS</w:t>
      </w:r>
    </w:p>
    <w:p w:rsidR="00786FA0" w:rsidRDefault="00786FA0" w:rsidP="00786FA0">
      <w:pPr>
        <w:rPr>
          <w:lang w:val="es-ES"/>
        </w:rPr>
      </w:pPr>
      <w:r w:rsidRPr="00786FA0">
        <w:rPr>
          <w:lang w:val="es-ES"/>
        </w:rPr>
        <w:t>A contin</w:t>
      </w:r>
      <w:r>
        <w:rPr>
          <w:lang w:val="es-ES"/>
        </w:rPr>
        <w:t xml:space="preserve">uación, te mostramos como acotar </w:t>
      </w:r>
      <w:r w:rsidRPr="00786FA0">
        <w:rPr>
          <w:lang w:val="es-ES"/>
        </w:rPr>
        <w:t>una figura en serie, en paralelo y combinada</w:t>
      </w: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Acotación en paralelo</w:t>
      </w:r>
    </w:p>
    <w:p w:rsidR="00786FA0" w:rsidRDefault="00786FA0" w:rsidP="00786FA0">
      <w:pPr>
        <w:rPr>
          <w:lang w:val="es-ES"/>
        </w:rPr>
      </w:pPr>
      <w:r w:rsidRPr="00786FA0">
        <w:rPr>
          <w:noProof/>
        </w:rPr>
        <w:drawing>
          <wp:inline distT="0" distB="0" distL="0" distR="0" wp14:anchorId="63DC0792" wp14:editId="0B1B69D9">
            <wp:extent cx="2809875" cy="19716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Acotación en serie</w:t>
      </w:r>
    </w:p>
    <w:p w:rsidR="00786FA0" w:rsidRDefault="00786FA0" w:rsidP="00786FA0">
      <w:pPr>
        <w:rPr>
          <w:lang w:val="es-ES"/>
        </w:rPr>
      </w:pPr>
      <w:r w:rsidRPr="00786FA0">
        <w:rPr>
          <w:noProof/>
        </w:rPr>
        <w:drawing>
          <wp:inline distT="0" distB="0" distL="0" distR="0">
            <wp:extent cx="3114675" cy="18288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A0" w:rsidRPr="003E56C2" w:rsidRDefault="00786FA0" w:rsidP="00786FA0">
      <w:pPr>
        <w:rPr>
          <w:b/>
          <w:lang w:val="es-ES"/>
        </w:rPr>
      </w:pPr>
      <w:r w:rsidRPr="003E56C2">
        <w:rPr>
          <w:b/>
          <w:lang w:val="es-ES"/>
        </w:rPr>
        <w:t>Acotación en paralelo</w:t>
      </w:r>
    </w:p>
    <w:p w:rsidR="00786FA0" w:rsidRPr="00786FA0" w:rsidRDefault="00786FA0" w:rsidP="00786FA0">
      <w:pPr>
        <w:rPr>
          <w:lang w:val="es-ES"/>
        </w:rPr>
      </w:pPr>
      <w:r w:rsidRPr="00786FA0">
        <w:rPr>
          <w:noProof/>
        </w:rPr>
        <w:drawing>
          <wp:inline distT="0" distB="0" distL="0" distR="0">
            <wp:extent cx="3152775" cy="20002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FA0" w:rsidRPr="00786FA0" w:rsidSect="00786FA0">
      <w:footerReference w:type="default" r:id="rId17"/>
      <w:pgSz w:w="12240" w:h="15840"/>
      <w:pgMar w:top="993" w:right="104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0E" w:rsidRDefault="00945D0E" w:rsidP="003E56C2">
      <w:pPr>
        <w:spacing w:after="0" w:line="240" w:lineRule="auto"/>
      </w:pPr>
      <w:r>
        <w:separator/>
      </w:r>
    </w:p>
  </w:endnote>
  <w:endnote w:type="continuationSeparator" w:id="0">
    <w:p w:rsidR="00945D0E" w:rsidRDefault="00945D0E" w:rsidP="003E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C2" w:rsidRPr="003E56C2" w:rsidRDefault="003E56C2">
    <w:pPr>
      <w:tabs>
        <w:tab w:val="center" w:pos="4550"/>
        <w:tab w:val="left" w:pos="5818"/>
      </w:tabs>
      <w:ind w:right="260"/>
      <w:jc w:val="right"/>
      <w:rPr>
        <w:b/>
        <w:sz w:val="24"/>
        <w:szCs w:val="24"/>
      </w:rPr>
    </w:pPr>
    <w:r w:rsidRPr="003E56C2">
      <w:rPr>
        <w:b/>
        <w:spacing w:val="60"/>
        <w:sz w:val="24"/>
        <w:szCs w:val="24"/>
        <w:lang w:val="es-ES"/>
      </w:rPr>
      <w:t>Página</w:t>
    </w:r>
    <w:r w:rsidRPr="003E56C2">
      <w:rPr>
        <w:b/>
        <w:sz w:val="24"/>
        <w:szCs w:val="24"/>
        <w:lang w:val="es-ES"/>
      </w:rPr>
      <w:t xml:space="preserve"> </w:t>
    </w:r>
    <w:r w:rsidRPr="003E56C2">
      <w:rPr>
        <w:b/>
        <w:sz w:val="24"/>
        <w:szCs w:val="24"/>
      </w:rPr>
      <w:fldChar w:fldCharType="begin"/>
    </w:r>
    <w:r w:rsidRPr="003E56C2">
      <w:rPr>
        <w:b/>
        <w:sz w:val="24"/>
        <w:szCs w:val="24"/>
      </w:rPr>
      <w:instrText>PAGE   \* MERGEFORMAT</w:instrText>
    </w:r>
    <w:r w:rsidRPr="003E56C2">
      <w:rPr>
        <w:b/>
        <w:sz w:val="24"/>
        <w:szCs w:val="24"/>
      </w:rPr>
      <w:fldChar w:fldCharType="separate"/>
    </w:r>
    <w:r w:rsidRPr="003E56C2">
      <w:rPr>
        <w:b/>
        <w:noProof/>
        <w:sz w:val="24"/>
        <w:szCs w:val="24"/>
        <w:lang w:val="es-ES"/>
      </w:rPr>
      <w:t>2</w:t>
    </w:r>
    <w:r w:rsidRPr="003E56C2">
      <w:rPr>
        <w:b/>
        <w:sz w:val="24"/>
        <w:szCs w:val="24"/>
      </w:rPr>
      <w:fldChar w:fldCharType="end"/>
    </w:r>
    <w:r w:rsidRPr="003E56C2">
      <w:rPr>
        <w:b/>
        <w:sz w:val="24"/>
        <w:szCs w:val="24"/>
        <w:lang w:val="es-ES"/>
      </w:rPr>
      <w:t xml:space="preserve"> | </w:t>
    </w:r>
    <w:r w:rsidRPr="003E56C2">
      <w:rPr>
        <w:b/>
        <w:sz w:val="24"/>
        <w:szCs w:val="24"/>
      </w:rPr>
      <w:fldChar w:fldCharType="begin"/>
    </w:r>
    <w:r w:rsidRPr="003E56C2">
      <w:rPr>
        <w:b/>
        <w:sz w:val="24"/>
        <w:szCs w:val="24"/>
      </w:rPr>
      <w:instrText>NUMPAGES  \* Arabic  \* MERGEFORMAT</w:instrText>
    </w:r>
    <w:r w:rsidRPr="003E56C2">
      <w:rPr>
        <w:b/>
        <w:sz w:val="24"/>
        <w:szCs w:val="24"/>
      </w:rPr>
      <w:fldChar w:fldCharType="separate"/>
    </w:r>
    <w:r w:rsidRPr="003E56C2">
      <w:rPr>
        <w:b/>
        <w:noProof/>
        <w:sz w:val="24"/>
        <w:szCs w:val="24"/>
        <w:lang w:val="es-ES"/>
      </w:rPr>
      <w:t>4</w:t>
    </w:r>
    <w:r w:rsidRPr="003E56C2">
      <w:rPr>
        <w:b/>
        <w:sz w:val="24"/>
        <w:szCs w:val="24"/>
      </w:rPr>
      <w:fldChar w:fldCharType="end"/>
    </w:r>
  </w:p>
  <w:p w:rsidR="003E56C2" w:rsidRDefault="003E5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0E" w:rsidRDefault="00945D0E" w:rsidP="003E56C2">
      <w:pPr>
        <w:spacing w:after="0" w:line="240" w:lineRule="auto"/>
      </w:pPr>
      <w:r>
        <w:separator/>
      </w:r>
    </w:p>
  </w:footnote>
  <w:footnote w:type="continuationSeparator" w:id="0">
    <w:p w:rsidR="00945D0E" w:rsidRDefault="00945D0E" w:rsidP="003E5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A0"/>
    <w:rsid w:val="003E56C2"/>
    <w:rsid w:val="00786FA0"/>
    <w:rsid w:val="00945D0E"/>
    <w:rsid w:val="00E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D7A9"/>
  <w15:chartTrackingRefBased/>
  <w15:docId w15:val="{0830E0D5-0F9C-4AE9-8B9B-8872A7D7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6C2"/>
  </w:style>
  <w:style w:type="paragraph" w:styleId="Piedepgina">
    <w:name w:val="footer"/>
    <w:basedOn w:val="Normal"/>
    <w:link w:val="PiedepginaCar"/>
    <w:uiPriority w:val="99"/>
    <w:unhideWhenUsed/>
    <w:rsid w:val="003E5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_bbk</dc:creator>
  <cp:keywords/>
  <dc:description/>
  <cp:lastModifiedBy>Roberto _bbk</cp:lastModifiedBy>
  <cp:revision>1</cp:revision>
  <dcterms:created xsi:type="dcterms:W3CDTF">2022-10-17T23:40:00Z</dcterms:created>
  <dcterms:modified xsi:type="dcterms:W3CDTF">2022-10-18T00:14:00Z</dcterms:modified>
</cp:coreProperties>
</file>