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275" w:rsidRDefault="00463275" w:rsidP="00463275">
      <w:pPr>
        <w:jc w:val="center"/>
        <w:rPr>
          <w:rFonts w:ascii="Aesthetic Violet" w:hAnsi="Aesthetic Violet"/>
          <w:color w:val="538135" w:themeColor="accent6" w:themeShade="BF"/>
          <w:sz w:val="44"/>
        </w:rPr>
      </w:pPr>
      <w:r w:rsidRPr="00463275">
        <w:rPr>
          <w:rFonts w:ascii="Aesthetic Violet" w:hAnsi="Aesthetic Violet"/>
          <w:color w:val="538135" w:themeColor="accent6" w:themeShade="BF"/>
          <w:sz w:val="44"/>
        </w:rPr>
        <w:t>Trabajo Práctico de Biología</w:t>
      </w:r>
    </w:p>
    <w:p w:rsidR="00463275" w:rsidRPr="00463275" w:rsidRDefault="00463275" w:rsidP="00463275">
      <w:pPr>
        <w:rPr>
          <w:rFonts w:ascii="Georgia" w:hAnsi="Georgia"/>
          <w:color w:val="000000" w:themeColor="text1"/>
          <w:sz w:val="32"/>
        </w:rPr>
      </w:pPr>
      <w:r w:rsidRPr="00463275">
        <w:rPr>
          <w:rFonts w:ascii="Georgia" w:hAnsi="Georgia"/>
          <w:color w:val="000000" w:themeColor="text1"/>
          <w:sz w:val="32"/>
        </w:rPr>
        <w:t>Profesora</w:t>
      </w:r>
      <w:r w:rsidRPr="00463275">
        <w:rPr>
          <w:rFonts w:ascii="Georgia" w:hAnsi="Georgia"/>
          <w:color w:val="000000" w:themeColor="text1"/>
          <w:sz w:val="36"/>
        </w:rPr>
        <w:t>:</w:t>
      </w:r>
      <w:r w:rsidRPr="00463275">
        <w:rPr>
          <w:rFonts w:ascii="Georgia" w:hAnsi="Georgia"/>
          <w:color w:val="000000" w:themeColor="text1"/>
          <w:sz w:val="32"/>
        </w:rPr>
        <w:t xml:space="preserve"> Adriana Garrofé</w:t>
      </w:r>
    </w:p>
    <w:p w:rsidR="00463275" w:rsidRDefault="00463275" w:rsidP="00463275">
      <w:pPr>
        <w:rPr>
          <w:rFonts w:ascii="Georgia" w:hAnsi="Georgia"/>
          <w:color w:val="000000" w:themeColor="text1"/>
          <w:sz w:val="32"/>
        </w:rPr>
      </w:pPr>
      <w:r w:rsidRPr="00463275">
        <w:rPr>
          <w:rFonts w:ascii="Georgia" w:hAnsi="Georgia"/>
          <w:color w:val="000000" w:themeColor="text1"/>
          <w:sz w:val="32"/>
        </w:rPr>
        <w:t xml:space="preserve">Integrantes: Luz </w:t>
      </w:r>
      <w:proofErr w:type="spellStart"/>
      <w:r w:rsidRPr="00463275">
        <w:rPr>
          <w:rFonts w:ascii="Georgia" w:hAnsi="Georgia"/>
          <w:color w:val="000000" w:themeColor="text1"/>
          <w:sz w:val="32"/>
        </w:rPr>
        <w:t>Ramirez</w:t>
      </w:r>
      <w:proofErr w:type="spellEnd"/>
      <w:r w:rsidRPr="00463275">
        <w:rPr>
          <w:rFonts w:ascii="Georgia" w:hAnsi="Georgia"/>
          <w:color w:val="000000" w:themeColor="text1"/>
          <w:sz w:val="32"/>
        </w:rPr>
        <w:t xml:space="preserve">, </w:t>
      </w:r>
      <w:proofErr w:type="spellStart"/>
      <w:r w:rsidRPr="00463275">
        <w:rPr>
          <w:rFonts w:ascii="Georgia" w:hAnsi="Georgia"/>
          <w:color w:val="000000" w:themeColor="text1"/>
          <w:sz w:val="32"/>
        </w:rPr>
        <w:t>Nicolas</w:t>
      </w:r>
      <w:proofErr w:type="spellEnd"/>
      <w:r w:rsidRPr="00463275">
        <w:rPr>
          <w:rFonts w:ascii="Georgia" w:hAnsi="Georgia"/>
          <w:color w:val="000000" w:themeColor="text1"/>
          <w:sz w:val="32"/>
        </w:rPr>
        <w:t xml:space="preserve"> </w:t>
      </w:r>
      <w:proofErr w:type="spellStart"/>
      <w:r w:rsidRPr="00463275">
        <w:rPr>
          <w:rFonts w:ascii="Georgia" w:hAnsi="Georgia"/>
          <w:color w:val="000000" w:themeColor="text1"/>
          <w:sz w:val="32"/>
        </w:rPr>
        <w:t>Gelvez</w:t>
      </w:r>
      <w:proofErr w:type="spellEnd"/>
      <w:r w:rsidRPr="00463275">
        <w:rPr>
          <w:rFonts w:ascii="Georgia" w:hAnsi="Georgia"/>
          <w:color w:val="000000" w:themeColor="text1"/>
          <w:sz w:val="32"/>
        </w:rPr>
        <w:t xml:space="preserve">, Delfina Rivas, Juan Ignacio Luna, Lautaro </w:t>
      </w:r>
      <w:proofErr w:type="spellStart"/>
      <w:r w:rsidRPr="00463275">
        <w:rPr>
          <w:rFonts w:ascii="Georgia" w:hAnsi="Georgia"/>
          <w:color w:val="000000" w:themeColor="text1"/>
          <w:sz w:val="32"/>
        </w:rPr>
        <w:t>Rodriguez</w:t>
      </w:r>
      <w:proofErr w:type="spellEnd"/>
      <w:r w:rsidRPr="00463275">
        <w:rPr>
          <w:rFonts w:ascii="Georgia" w:hAnsi="Georgia"/>
          <w:color w:val="000000" w:themeColor="text1"/>
          <w:sz w:val="32"/>
        </w:rPr>
        <w:t xml:space="preserve"> </w:t>
      </w:r>
    </w:p>
    <w:p w:rsidR="005B4A49" w:rsidRDefault="005B4A49" w:rsidP="00463275">
      <w:pPr>
        <w:rPr>
          <w:rFonts w:ascii="Georgia" w:hAnsi="Georgia"/>
          <w:color w:val="000000" w:themeColor="text1"/>
          <w:sz w:val="32"/>
        </w:rPr>
      </w:pPr>
    </w:p>
    <w:p w:rsidR="00463275" w:rsidRPr="005B4A49" w:rsidRDefault="005B4A49">
      <w:pPr>
        <w:rPr>
          <w:rFonts w:ascii="Georgia" w:hAnsi="Georgia"/>
          <w:color w:val="000000" w:themeColor="text1"/>
          <w:sz w:val="32"/>
        </w:rPr>
      </w:pPr>
      <w:r>
        <w:rPr>
          <w:rFonts w:ascii="Georgia" w:hAnsi="Georgia"/>
          <w:noProof/>
          <w:color w:val="000000" w:themeColor="text1"/>
          <w:sz w:val="32"/>
          <w:lang w:eastAsia="es-AR"/>
        </w:rPr>
        <w:lastRenderedPageBreak/>
        <w:drawing>
          <wp:anchor distT="0" distB="0" distL="114300" distR="114300" simplePos="0" relativeHeight="251658240" behindDoc="0" locked="0" layoutInCell="1" allowOverlap="1" wp14:anchorId="062BB607" wp14:editId="55F2D866">
            <wp:simplePos x="0" y="0"/>
            <wp:positionH relativeFrom="margin">
              <wp:align>left</wp:align>
            </wp:positionH>
            <wp:positionV relativeFrom="paragraph">
              <wp:posOffset>1905</wp:posOffset>
            </wp:positionV>
            <wp:extent cx="5365115" cy="6804025"/>
            <wp:effectExtent l="0" t="0" r="6985" b="0"/>
            <wp:wrapThrough wrapText="bothSides">
              <wp:wrapPolygon edited="0">
                <wp:start x="0" y="0"/>
                <wp:lineTo x="0" y="21529"/>
                <wp:lineTo x="21551" y="21529"/>
                <wp:lineTo x="2155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115" cy="6804025"/>
                    </a:xfrm>
                    <a:prstGeom prst="rect">
                      <a:avLst/>
                    </a:prstGeom>
                    <a:noFill/>
                  </pic:spPr>
                </pic:pic>
              </a:graphicData>
            </a:graphic>
            <wp14:sizeRelH relativeFrom="page">
              <wp14:pctWidth>0</wp14:pctWidth>
            </wp14:sizeRelH>
            <wp14:sizeRelV relativeFrom="page">
              <wp14:pctHeight>0</wp14:pctHeight>
            </wp14:sizeRelV>
          </wp:anchor>
        </w:drawing>
      </w:r>
      <w:r w:rsidR="00463275">
        <w:rPr>
          <w:rFonts w:ascii="Aesthetic Violet" w:hAnsi="Aesthetic Violet"/>
        </w:rPr>
        <w:br w:type="page"/>
      </w:r>
    </w:p>
    <w:p w:rsidR="00463275" w:rsidRPr="00463275" w:rsidRDefault="00463275">
      <w:pPr>
        <w:rPr>
          <w:rFonts w:ascii="Aesthetic Violet" w:hAnsi="Aesthetic Violet"/>
        </w:rPr>
      </w:pPr>
    </w:p>
    <w:tbl>
      <w:tblPr>
        <w:tblStyle w:val="Tablaconcuadrcula"/>
        <w:tblW w:w="11766" w:type="dxa"/>
        <w:tblInd w:w="-1281" w:type="dxa"/>
        <w:tblLayout w:type="fixed"/>
        <w:tblLook w:val="04A0" w:firstRow="1" w:lastRow="0" w:firstColumn="1" w:lastColumn="0" w:noHBand="0" w:noVBand="1"/>
      </w:tblPr>
      <w:tblGrid>
        <w:gridCol w:w="1134"/>
        <w:gridCol w:w="1985"/>
        <w:gridCol w:w="3686"/>
        <w:gridCol w:w="1984"/>
        <w:gridCol w:w="1134"/>
        <w:gridCol w:w="1843"/>
      </w:tblGrid>
      <w:tr w:rsidR="00430292" w:rsidRPr="00AC7671" w:rsidTr="00AC7671">
        <w:trPr>
          <w:trHeight w:val="501"/>
        </w:trPr>
        <w:tc>
          <w:tcPr>
            <w:tcW w:w="1134" w:type="dxa"/>
          </w:tcPr>
          <w:p w:rsidR="00430292" w:rsidRPr="00AC7671" w:rsidRDefault="00430292">
            <w:pPr>
              <w:rPr>
                <w:b/>
              </w:rPr>
            </w:pPr>
          </w:p>
        </w:tc>
        <w:tc>
          <w:tcPr>
            <w:tcW w:w="1985" w:type="dxa"/>
          </w:tcPr>
          <w:p w:rsidR="00430292" w:rsidRPr="00AC7671" w:rsidRDefault="00430292">
            <w:pPr>
              <w:rPr>
                <w:b/>
              </w:rPr>
            </w:pPr>
            <w:r w:rsidRPr="00AC7671">
              <w:rPr>
                <w:b/>
              </w:rPr>
              <w:t xml:space="preserve">Ubicación </w:t>
            </w:r>
          </w:p>
        </w:tc>
        <w:tc>
          <w:tcPr>
            <w:tcW w:w="3686" w:type="dxa"/>
          </w:tcPr>
          <w:p w:rsidR="00430292" w:rsidRPr="00AC7671" w:rsidRDefault="00430292">
            <w:pPr>
              <w:rPr>
                <w:b/>
              </w:rPr>
            </w:pPr>
            <w:r w:rsidRPr="00AC7671">
              <w:rPr>
                <w:b/>
              </w:rPr>
              <w:t xml:space="preserve">Estructura </w:t>
            </w:r>
          </w:p>
        </w:tc>
        <w:tc>
          <w:tcPr>
            <w:tcW w:w="1984" w:type="dxa"/>
          </w:tcPr>
          <w:p w:rsidR="00430292" w:rsidRPr="00AC7671" w:rsidRDefault="00430292">
            <w:pPr>
              <w:rPr>
                <w:b/>
              </w:rPr>
            </w:pPr>
            <w:r w:rsidRPr="00AC7671">
              <w:rPr>
                <w:b/>
              </w:rPr>
              <w:t xml:space="preserve">Función/funciones </w:t>
            </w:r>
          </w:p>
        </w:tc>
        <w:tc>
          <w:tcPr>
            <w:tcW w:w="1134" w:type="dxa"/>
          </w:tcPr>
          <w:p w:rsidR="00430292" w:rsidRPr="00AC7671" w:rsidRDefault="00430292">
            <w:pPr>
              <w:rPr>
                <w:b/>
              </w:rPr>
            </w:pPr>
            <w:r w:rsidRPr="00AC7671">
              <w:rPr>
                <w:b/>
              </w:rPr>
              <w:t xml:space="preserve">Ejemplos </w:t>
            </w:r>
          </w:p>
        </w:tc>
        <w:tc>
          <w:tcPr>
            <w:tcW w:w="1843" w:type="dxa"/>
          </w:tcPr>
          <w:p w:rsidR="00430292" w:rsidRPr="00AC7671" w:rsidRDefault="00430292">
            <w:pPr>
              <w:rPr>
                <w:b/>
              </w:rPr>
            </w:pPr>
            <w:r w:rsidRPr="00AC7671">
              <w:rPr>
                <w:b/>
              </w:rPr>
              <w:t xml:space="preserve">Dato Extra </w:t>
            </w:r>
          </w:p>
        </w:tc>
      </w:tr>
      <w:tr w:rsidR="00430292" w:rsidRPr="00AC7671" w:rsidTr="00AC7671">
        <w:tc>
          <w:tcPr>
            <w:tcW w:w="1134" w:type="dxa"/>
          </w:tcPr>
          <w:p w:rsidR="00430292" w:rsidRPr="00AC7671" w:rsidRDefault="00430292">
            <w:pPr>
              <w:rPr>
                <w:b/>
              </w:rPr>
            </w:pPr>
            <w:r w:rsidRPr="00AC7671">
              <w:rPr>
                <w:b/>
              </w:rPr>
              <w:t xml:space="preserve">Núcleo </w:t>
            </w:r>
          </w:p>
        </w:tc>
        <w:tc>
          <w:tcPr>
            <w:tcW w:w="1985" w:type="dxa"/>
          </w:tcPr>
          <w:p w:rsidR="00430292" w:rsidRPr="00AC7671" w:rsidRDefault="00430292">
            <w:pPr>
              <w:rPr>
                <w:b/>
              </w:rPr>
            </w:pPr>
            <w:r w:rsidRPr="00AC7671">
              <w:rPr>
                <w:b/>
              </w:rPr>
              <w:t>Orgánulo membranoso que se encuentra en el interior de las células eucariotas exclusivamente, y que contiene la mayoría del material genético de la célula, organizado en macromoléculas de ADN (denominadas “cromosomas”)</w:t>
            </w:r>
          </w:p>
        </w:tc>
        <w:tc>
          <w:tcPr>
            <w:tcW w:w="3686" w:type="dxa"/>
          </w:tcPr>
          <w:p w:rsidR="00430292" w:rsidRPr="00AC7671" w:rsidRDefault="00430292" w:rsidP="00430292">
            <w:pPr>
              <w:rPr>
                <w:b/>
              </w:rPr>
            </w:pPr>
            <w:r w:rsidRPr="00AC7671">
              <w:rPr>
                <w:b/>
              </w:rPr>
              <w:t xml:space="preserve">El núcleo celular está recubierto por una membrana similar a la membrana plasmática de la célula, que delimita su cuerpo y la separa del exterior. Esta membrana del núcleo se conoce como envoltura nuclear o </w:t>
            </w:r>
            <w:proofErr w:type="spellStart"/>
            <w:r w:rsidRPr="00AC7671">
              <w:rPr>
                <w:b/>
              </w:rPr>
              <w:t>carioteca</w:t>
            </w:r>
            <w:proofErr w:type="spellEnd"/>
            <w:r w:rsidRPr="00AC7671">
              <w:rPr>
                <w:b/>
              </w:rPr>
              <w:t xml:space="preserve"> y posee una serie de poros que permiten un movimiento bidireccional entre núcleo y citoplasma.</w:t>
            </w:r>
          </w:p>
          <w:p w:rsidR="00430292" w:rsidRPr="00AC7671" w:rsidRDefault="00430292" w:rsidP="00430292">
            <w:pPr>
              <w:rPr>
                <w:b/>
              </w:rPr>
            </w:pPr>
            <w:r w:rsidRPr="00AC7671">
              <w:rPr>
                <w:b/>
              </w:rPr>
              <w:t>Otro componente importante del núcleo es el nucléolo, una región del núcleo abundante en cromatina y en material genético, que cumple roles fundamentales en la división celular y en la biosíntesis de los ribosomas, necesarios para el ARN.</w:t>
            </w:r>
          </w:p>
          <w:p w:rsidR="00430292" w:rsidRPr="00AC7671" w:rsidRDefault="00430292" w:rsidP="00430292">
            <w:pPr>
              <w:rPr>
                <w:b/>
              </w:rPr>
            </w:pPr>
            <w:r w:rsidRPr="00AC7671">
              <w:rPr>
                <w:b/>
              </w:rPr>
              <w:t>En las células animales también existe una lámina nuclear que le brinda al núcleo soporte y permite la organización de los cromosomas. Esta lámina consiste en dos redes fibrosas de filamentos intermedios compuestas por proteínas, que se componen en el citoplasma celular y luego ingresan al núcleo.</w:t>
            </w:r>
          </w:p>
          <w:p w:rsidR="00430292" w:rsidRPr="00AC7671" w:rsidRDefault="00430292" w:rsidP="00430292">
            <w:pPr>
              <w:rPr>
                <w:b/>
              </w:rPr>
            </w:pPr>
            <w:r w:rsidRPr="00AC7671">
              <w:rPr>
                <w:b/>
              </w:rPr>
              <w:t xml:space="preserve">Por último, existen subdominios del núcleo de los que poco se sabe, es decir, compartimientos especializados que se vinculan con diversas funciones del núcleo de maneras aún incomprendidas en su totalidad. Estos son los cuerpos de </w:t>
            </w:r>
            <w:proofErr w:type="spellStart"/>
            <w:r w:rsidRPr="00AC7671">
              <w:rPr>
                <w:b/>
              </w:rPr>
              <w:t>cajal</w:t>
            </w:r>
            <w:proofErr w:type="spellEnd"/>
            <w:r w:rsidRPr="00AC7671">
              <w:rPr>
                <w:b/>
              </w:rPr>
              <w:t xml:space="preserve">, la asociación </w:t>
            </w:r>
            <w:proofErr w:type="spellStart"/>
            <w:r w:rsidRPr="00AC7671">
              <w:rPr>
                <w:b/>
              </w:rPr>
              <w:t>cariosómica</w:t>
            </w:r>
            <w:proofErr w:type="spellEnd"/>
            <w:r w:rsidRPr="00AC7671">
              <w:rPr>
                <w:b/>
              </w:rPr>
              <w:t xml:space="preserve"> polimórfica </w:t>
            </w:r>
            <w:proofErr w:type="spellStart"/>
            <w:r w:rsidRPr="00AC7671">
              <w:rPr>
                <w:b/>
              </w:rPr>
              <w:t>interfásica</w:t>
            </w:r>
            <w:proofErr w:type="spellEnd"/>
            <w:r w:rsidRPr="00AC7671">
              <w:rPr>
                <w:b/>
              </w:rPr>
              <w:t xml:space="preserve">, los cuerpos de la leucemia </w:t>
            </w:r>
            <w:proofErr w:type="spellStart"/>
            <w:r w:rsidRPr="00AC7671">
              <w:rPr>
                <w:b/>
              </w:rPr>
              <w:t>promielocítica</w:t>
            </w:r>
            <w:proofErr w:type="spellEnd"/>
            <w:r w:rsidRPr="00AC7671">
              <w:rPr>
                <w:b/>
              </w:rPr>
              <w:t xml:space="preserve"> y los “</w:t>
            </w:r>
            <w:proofErr w:type="spellStart"/>
            <w:r w:rsidRPr="00AC7671">
              <w:rPr>
                <w:b/>
              </w:rPr>
              <w:t>speckles</w:t>
            </w:r>
            <w:proofErr w:type="spellEnd"/>
            <w:r w:rsidRPr="00AC7671">
              <w:rPr>
                <w:b/>
              </w:rPr>
              <w:t>”</w:t>
            </w:r>
          </w:p>
        </w:tc>
        <w:tc>
          <w:tcPr>
            <w:tcW w:w="1984" w:type="dxa"/>
          </w:tcPr>
          <w:p w:rsidR="00430292" w:rsidRPr="00AC7671" w:rsidRDefault="00430292" w:rsidP="00430292">
            <w:pPr>
              <w:rPr>
                <w:b/>
              </w:rPr>
            </w:pPr>
            <w:r w:rsidRPr="00AC7671">
              <w:rPr>
                <w:b/>
              </w:rPr>
              <w:t>•</w:t>
            </w:r>
            <w:r w:rsidRPr="00AC7671">
              <w:rPr>
                <w:b/>
              </w:rPr>
              <w:tab/>
              <w:t>Contener y guardar los cromosomas que transportan la información genética (genes), sobre todo durante procesos de reproducción como la mitosis.</w:t>
            </w:r>
          </w:p>
          <w:p w:rsidR="00430292" w:rsidRPr="00AC7671" w:rsidRDefault="00430292" w:rsidP="00430292">
            <w:pPr>
              <w:rPr>
                <w:b/>
              </w:rPr>
            </w:pPr>
            <w:r w:rsidRPr="00AC7671">
              <w:rPr>
                <w:b/>
              </w:rPr>
              <w:t>•</w:t>
            </w:r>
            <w:r w:rsidRPr="00AC7671">
              <w:rPr>
                <w:b/>
              </w:rPr>
              <w:tab/>
              <w:t>Organizar los genes en cromosomas específicos, lo cual permite la división celular y facilita la labor de transcripción de su contenido.</w:t>
            </w:r>
          </w:p>
          <w:p w:rsidR="00430292" w:rsidRPr="00AC7671" w:rsidRDefault="00430292" w:rsidP="00430292">
            <w:pPr>
              <w:rPr>
                <w:b/>
              </w:rPr>
            </w:pPr>
            <w:r w:rsidRPr="00AC7671">
              <w:rPr>
                <w:b/>
              </w:rPr>
              <w:t>•</w:t>
            </w:r>
            <w:r w:rsidRPr="00AC7671">
              <w:rPr>
                <w:b/>
              </w:rPr>
              <w:tab/>
              <w:t>Permitir el transporte de moléculas entre el núcleo y el citoplasma, de manera selectiva de acuerdo al tamaño de las células.</w:t>
            </w:r>
          </w:p>
          <w:p w:rsidR="00430292" w:rsidRPr="00AC7671" w:rsidRDefault="00430292" w:rsidP="00430292">
            <w:pPr>
              <w:rPr>
                <w:b/>
              </w:rPr>
            </w:pPr>
            <w:r w:rsidRPr="00AC7671">
              <w:rPr>
                <w:b/>
              </w:rPr>
              <w:t>•</w:t>
            </w:r>
            <w:r w:rsidRPr="00AC7671">
              <w:rPr>
                <w:b/>
              </w:rPr>
              <w:tab/>
              <w:t>Transcribir el ARN mensajero (</w:t>
            </w:r>
            <w:proofErr w:type="spellStart"/>
            <w:r w:rsidRPr="00AC7671">
              <w:rPr>
                <w:b/>
              </w:rPr>
              <w:t>ARNm</w:t>
            </w:r>
            <w:proofErr w:type="spellEnd"/>
            <w:r w:rsidRPr="00AC7671">
              <w:rPr>
                <w:b/>
              </w:rPr>
              <w:t>) a partir de la matriz del ADN, que transporta la secuencia genética al citoplasma y sirve de matriz para la síntesis de las proteínas que se lleva a cabo dentro de la célula.</w:t>
            </w:r>
          </w:p>
          <w:p w:rsidR="00430292" w:rsidRPr="00AC7671" w:rsidRDefault="00430292" w:rsidP="00430292">
            <w:pPr>
              <w:rPr>
                <w:b/>
              </w:rPr>
            </w:pPr>
            <w:r w:rsidRPr="00AC7671">
              <w:rPr>
                <w:b/>
              </w:rPr>
              <w:t xml:space="preserve">Producir ribosomas indispensables para crear el ARN </w:t>
            </w:r>
            <w:r w:rsidRPr="00AC7671">
              <w:rPr>
                <w:b/>
              </w:rPr>
              <w:lastRenderedPageBreak/>
              <w:t>Ribosómico (</w:t>
            </w:r>
            <w:proofErr w:type="spellStart"/>
            <w:r w:rsidRPr="00AC7671">
              <w:rPr>
                <w:b/>
              </w:rPr>
              <w:t>ARNr</w:t>
            </w:r>
            <w:proofErr w:type="spellEnd"/>
            <w:r w:rsidRPr="00AC7671">
              <w:rPr>
                <w:b/>
              </w:rPr>
              <w:t>).</w:t>
            </w:r>
          </w:p>
        </w:tc>
        <w:tc>
          <w:tcPr>
            <w:tcW w:w="1134" w:type="dxa"/>
          </w:tcPr>
          <w:p w:rsidR="00430292" w:rsidRPr="00AC7671" w:rsidRDefault="00430292">
            <w:pPr>
              <w:rPr>
                <w:b/>
              </w:rPr>
            </w:pPr>
            <w:r w:rsidRPr="00AC7671">
              <w:rPr>
                <w:b/>
              </w:rPr>
              <w:lastRenderedPageBreak/>
              <w:t>Célula Eucariota</w:t>
            </w:r>
          </w:p>
        </w:tc>
        <w:tc>
          <w:tcPr>
            <w:tcW w:w="1843" w:type="dxa"/>
          </w:tcPr>
          <w:p w:rsidR="00430292" w:rsidRPr="00AC7671" w:rsidRDefault="00430292">
            <w:pPr>
              <w:rPr>
                <w:b/>
              </w:rPr>
            </w:pPr>
            <w:r w:rsidRPr="00AC7671">
              <w:rPr>
                <w:b/>
              </w:rPr>
              <w:t xml:space="preserve">El primer </w:t>
            </w:r>
            <w:proofErr w:type="spellStart"/>
            <w:r w:rsidRPr="00AC7671">
              <w:rPr>
                <w:b/>
              </w:rPr>
              <w:t>organelo</w:t>
            </w:r>
            <w:proofErr w:type="spellEnd"/>
            <w:r w:rsidRPr="00AC7671">
              <w:rPr>
                <w:b/>
              </w:rPr>
              <w:t xml:space="preserve"> celular en ser descubierto fue el núcleo, observado inicialmente por Antón van Leeuwenhoek y descrito posteriormente por Franz Bauer. Recibe este nombre gracias al científico escocés Robert Brown, quien así lo designó en 1831</w:t>
            </w:r>
          </w:p>
        </w:tc>
      </w:tr>
      <w:tr w:rsidR="00430292" w:rsidRPr="00AC7671" w:rsidTr="00AC7671">
        <w:tc>
          <w:tcPr>
            <w:tcW w:w="1134" w:type="dxa"/>
          </w:tcPr>
          <w:p w:rsidR="00430292" w:rsidRPr="00AC7671" w:rsidRDefault="00430292">
            <w:pPr>
              <w:rPr>
                <w:b/>
              </w:rPr>
            </w:pPr>
            <w:r w:rsidRPr="00AC7671">
              <w:rPr>
                <w:b/>
              </w:rPr>
              <w:lastRenderedPageBreak/>
              <w:t>Cloroplastos</w:t>
            </w:r>
          </w:p>
        </w:tc>
        <w:tc>
          <w:tcPr>
            <w:tcW w:w="1985" w:type="dxa"/>
          </w:tcPr>
          <w:p w:rsidR="00430292" w:rsidRPr="00AC7671" w:rsidRDefault="00430292">
            <w:pPr>
              <w:rPr>
                <w:b/>
              </w:rPr>
            </w:pPr>
            <w:r w:rsidRPr="00AC7671">
              <w:rPr>
                <w:b/>
              </w:rPr>
              <w:t xml:space="preserve">Se encuentran en el </w:t>
            </w:r>
            <w:proofErr w:type="spellStart"/>
            <w:r w:rsidRPr="00AC7671">
              <w:rPr>
                <w:b/>
              </w:rPr>
              <w:t>citosol</w:t>
            </w:r>
            <w:proofErr w:type="spellEnd"/>
            <w:r w:rsidRPr="00AC7671">
              <w:rPr>
                <w:b/>
              </w:rPr>
              <w:t xml:space="preserve"> de una célula.</w:t>
            </w:r>
          </w:p>
        </w:tc>
        <w:tc>
          <w:tcPr>
            <w:tcW w:w="3686" w:type="dxa"/>
          </w:tcPr>
          <w:p w:rsidR="00430292" w:rsidRPr="00AC7671" w:rsidRDefault="00430292">
            <w:pPr>
              <w:rPr>
                <w:b/>
              </w:rPr>
            </w:pPr>
            <w:r w:rsidRPr="00AC7671">
              <w:rPr>
                <w:b/>
              </w:rPr>
              <w:t xml:space="preserve">Los cloroplastos están formados por varios compartimentos. El más externo es la envuelta, formada por dos membranas, una externa y otra interna, más un espacio </w:t>
            </w:r>
            <w:proofErr w:type="spellStart"/>
            <w:r w:rsidRPr="00AC7671">
              <w:rPr>
                <w:b/>
              </w:rPr>
              <w:t>intermembranoso</w:t>
            </w:r>
            <w:proofErr w:type="spellEnd"/>
            <w:r w:rsidRPr="00AC7671">
              <w:rPr>
                <w:b/>
              </w:rPr>
              <w:t xml:space="preserve"> entre ambas. Al contrario que en la mitocondria, la membrana interna no posee pliegues. En el interior del cloroplasto se encuentran los </w:t>
            </w:r>
            <w:proofErr w:type="spellStart"/>
            <w:r w:rsidRPr="00AC7671">
              <w:rPr>
                <w:b/>
              </w:rPr>
              <w:t>tilacoides</w:t>
            </w:r>
            <w:proofErr w:type="spellEnd"/>
            <w:r w:rsidRPr="00AC7671">
              <w:rPr>
                <w:b/>
              </w:rPr>
              <w:t xml:space="preserve">, que son sacos aplanados delimitados por una membrana y amontonados formando estructuras a modo de pilas de monedas denominadas </w:t>
            </w:r>
            <w:proofErr w:type="spellStart"/>
            <w:r w:rsidRPr="00AC7671">
              <w:rPr>
                <w:b/>
              </w:rPr>
              <w:t>granum</w:t>
            </w:r>
            <w:proofErr w:type="spellEnd"/>
            <w:r w:rsidRPr="00AC7671">
              <w:rPr>
                <w:b/>
              </w:rPr>
              <w:t xml:space="preserve">. Estos apilamientos están conectados lateralmente entre sí mediante membranas. En las membranas de los </w:t>
            </w:r>
            <w:proofErr w:type="spellStart"/>
            <w:r w:rsidRPr="00AC7671">
              <w:rPr>
                <w:b/>
              </w:rPr>
              <w:t>tilacoides</w:t>
            </w:r>
            <w:proofErr w:type="spellEnd"/>
            <w:r w:rsidRPr="00AC7671">
              <w:rPr>
                <w:b/>
              </w:rPr>
              <w:t xml:space="preserve"> se sitúan las proteínas y moléculas responsables de realizar una parte de la fotosíntesis. Los </w:t>
            </w:r>
            <w:proofErr w:type="spellStart"/>
            <w:r w:rsidRPr="00AC7671">
              <w:rPr>
                <w:b/>
              </w:rPr>
              <w:t>tilacoides</w:t>
            </w:r>
            <w:proofErr w:type="spellEnd"/>
            <w:r w:rsidRPr="00AC7671">
              <w:rPr>
                <w:b/>
              </w:rPr>
              <w:t xml:space="preserve"> tienen unas membranas característicamente ricas en </w:t>
            </w:r>
            <w:proofErr w:type="spellStart"/>
            <w:r w:rsidRPr="00AC7671">
              <w:rPr>
                <w:b/>
              </w:rPr>
              <w:t>galactolípidos</w:t>
            </w:r>
            <w:proofErr w:type="spellEnd"/>
            <w:r w:rsidRPr="00AC7671">
              <w:rPr>
                <w:b/>
              </w:rPr>
              <w:t xml:space="preserve">. Las membranas de los </w:t>
            </w:r>
            <w:proofErr w:type="spellStart"/>
            <w:r w:rsidRPr="00AC7671">
              <w:rPr>
                <w:b/>
              </w:rPr>
              <w:t>tilacoides</w:t>
            </w:r>
            <w:proofErr w:type="spellEnd"/>
            <w:r w:rsidRPr="00AC7671">
              <w:rPr>
                <w:b/>
              </w:rPr>
              <w:t xml:space="preserve"> se pueden formar desde la membrana interna por un proceso de emisión de vesículas. De hecho, sus lípidos se transfieren desde la envuelta mediante vesículas o en </w:t>
            </w:r>
            <w:proofErr w:type="spellStart"/>
            <w:r w:rsidRPr="00AC7671">
              <w:rPr>
                <w:b/>
              </w:rPr>
              <w:t>plastoglóbulos</w:t>
            </w:r>
            <w:proofErr w:type="spellEnd"/>
            <w:r w:rsidRPr="00AC7671">
              <w:rPr>
                <w:b/>
              </w:rPr>
              <w:t xml:space="preserve">. El espacio interno del cloroplasto no ocupado por los </w:t>
            </w:r>
            <w:proofErr w:type="spellStart"/>
            <w:r w:rsidRPr="00AC7671">
              <w:rPr>
                <w:b/>
              </w:rPr>
              <w:t>tilacoides</w:t>
            </w:r>
            <w:proofErr w:type="spellEnd"/>
            <w:r w:rsidRPr="00AC7671">
              <w:rPr>
                <w:b/>
              </w:rPr>
              <w:t xml:space="preserve"> se denomina estroma, donde se encuentra el ADN y se llevan a cabo otros procesos de la fotosíntesis. Normalmente el ADN está unido a la membrana interna o a la de los </w:t>
            </w:r>
            <w:proofErr w:type="spellStart"/>
            <w:r w:rsidRPr="00AC7671">
              <w:rPr>
                <w:b/>
              </w:rPr>
              <w:t>tilacoides</w:t>
            </w:r>
            <w:proofErr w:type="spellEnd"/>
            <w:r w:rsidRPr="00AC7671">
              <w:rPr>
                <w:b/>
              </w:rPr>
              <w:t>.</w:t>
            </w:r>
          </w:p>
        </w:tc>
        <w:tc>
          <w:tcPr>
            <w:tcW w:w="1984" w:type="dxa"/>
          </w:tcPr>
          <w:p w:rsidR="00430292" w:rsidRPr="00AC7671" w:rsidRDefault="00430292" w:rsidP="000832A0">
            <w:pPr>
              <w:rPr>
                <w:b/>
              </w:rPr>
            </w:pPr>
            <w:r w:rsidRPr="00AC7671">
              <w:rPr>
                <w:b/>
              </w:rPr>
              <w:t>La principal misión de los cloroplastos es la conversión de la energía electromagnética de la luz en energía de enlaces químicos gracias principalmente a la cloro</w:t>
            </w:r>
            <w:r w:rsidR="001C7782" w:rsidRPr="00AC7671">
              <w:rPr>
                <w:b/>
              </w:rPr>
              <w:t xml:space="preserve">fila, a la ATP sin tasa  </w:t>
            </w:r>
            <w:r w:rsidRPr="00AC7671">
              <w:rPr>
                <w:b/>
              </w:rPr>
              <w:t xml:space="preserve">y a la </w:t>
            </w:r>
            <w:proofErr w:type="spellStart"/>
            <w:r w:rsidRPr="00AC7671">
              <w:rPr>
                <w:b/>
              </w:rPr>
              <w:t>ribulosa</w:t>
            </w:r>
            <w:proofErr w:type="spellEnd"/>
            <w:r w:rsidRPr="00AC7671">
              <w:rPr>
                <w:b/>
              </w:rPr>
              <w:t xml:space="preserve"> </w:t>
            </w:r>
            <w:proofErr w:type="spellStart"/>
            <w:r w:rsidRPr="00AC7671">
              <w:rPr>
                <w:b/>
              </w:rPr>
              <w:t>bifosfato</w:t>
            </w:r>
            <w:proofErr w:type="spellEnd"/>
            <w:r w:rsidRPr="00AC7671">
              <w:rPr>
                <w:b/>
              </w:rPr>
              <w:t xml:space="preserve"> </w:t>
            </w:r>
            <w:proofErr w:type="spellStart"/>
            <w:r w:rsidRPr="00AC7671">
              <w:rPr>
                <w:b/>
              </w:rPr>
              <w:t>carboxilasa</w:t>
            </w:r>
            <w:proofErr w:type="spellEnd"/>
            <w:r w:rsidRPr="00AC7671">
              <w:rPr>
                <w:b/>
              </w:rPr>
              <w:t>/</w:t>
            </w:r>
            <w:proofErr w:type="spellStart"/>
            <w:r w:rsidRPr="00AC7671">
              <w:rPr>
                <w:b/>
              </w:rPr>
              <w:t>oxigenasa</w:t>
            </w:r>
            <w:proofErr w:type="spellEnd"/>
            <w:r w:rsidRPr="00AC7671">
              <w:rPr>
                <w:b/>
              </w:rPr>
              <w:t xml:space="preserve"> (RUBISCO). La fotosíntesis consta de dos partes: una fase luminosa (necesita luz) en la que se transforma la energía luminosa en un gradiente de protones que se utilizará para la síntesis ATP y para la producción de NADPH, y una fase oscura (no necesita directamente a la luz, pero sí los productos generados en la fase luminosa de la fotosíntesis) en la que se produce la fijación del CO2 en forma de azúcares fosfatados con tres átomos de carbono. Esta reacción es llevada a cabo por la RUBISCO. La primera fase de la fotosíntesis ocurre en la membrana </w:t>
            </w:r>
            <w:r w:rsidRPr="00AC7671">
              <w:rPr>
                <w:b/>
              </w:rPr>
              <w:lastRenderedPageBreak/>
              <w:t xml:space="preserve">del </w:t>
            </w:r>
            <w:proofErr w:type="spellStart"/>
            <w:r w:rsidRPr="00AC7671">
              <w:rPr>
                <w:b/>
              </w:rPr>
              <w:t>tilacoide</w:t>
            </w:r>
            <w:proofErr w:type="spellEnd"/>
            <w:r w:rsidRPr="00AC7671">
              <w:rPr>
                <w:b/>
              </w:rPr>
              <w:t xml:space="preserve"> y la segunda en el estroma.</w:t>
            </w:r>
          </w:p>
          <w:p w:rsidR="000832A0" w:rsidRPr="00AC7671" w:rsidRDefault="000832A0" w:rsidP="000832A0">
            <w:pPr>
              <w:rPr>
                <w:b/>
              </w:rPr>
            </w:pPr>
            <w:r w:rsidRPr="00AC7671">
              <w:rPr>
                <w:b/>
              </w:rPr>
              <w:t>Demás de la fotosíntesis, los cloroplastos realizan multitud de funciones. Destacan la síntesis de aminoácidos, nucleótidos y ácidos grasos, la producción de hormonas, de vitaminas y de otros metabolitos secundarios, y participan en la asimilación de nitrógeno y azufre.</w:t>
            </w:r>
          </w:p>
        </w:tc>
        <w:tc>
          <w:tcPr>
            <w:tcW w:w="1134" w:type="dxa"/>
          </w:tcPr>
          <w:p w:rsidR="00430292" w:rsidRPr="00AC7671" w:rsidRDefault="000832A0">
            <w:pPr>
              <w:rPr>
                <w:b/>
              </w:rPr>
            </w:pPr>
            <w:r w:rsidRPr="00AC7671">
              <w:rPr>
                <w:b/>
              </w:rPr>
              <w:lastRenderedPageBreak/>
              <w:t xml:space="preserve">Brócoli, algas </w:t>
            </w:r>
          </w:p>
        </w:tc>
        <w:tc>
          <w:tcPr>
            <w:tcW w:w="1843" w:type="dxa"/>
          </w:tcPr>
          <w:p w:rsidR="00430292" w:rsidRPr="00AC7671" w:rsidRDefault="000832A0">
            <w:pPr>
              <w:rPr>
                <w:b/>
              </w:rPr>
            </w:pPr>
            <w:r w:rsidRPr="00AC7671">
              <w:rPr>
                <w:b/>
              </w:rPr>
              <w:t xml:space="preserve">Los cloroplastos se identificaron como el sitio de la fotosíntesis en 1881 mediante un ingenioso experimento del biólogo alemán T. </w:t>
            </w:r>
            <w:proofErr w:type="spellStart"/>
            <w:r w:rsidRPr="00AC7671">
              <w:rPr>
                <w:b/>
              </w:rPr>
              <w:t>Engelmann</w:t>
            </w:r>
            <w:proofErr w:type="spellEnd"/>
            <w:r w:rsidRPr="00AC7671">
              <w:rPr>
                <w:b/>
              </w:rPr>
              <w:t>.</w:t>
            </w:r>
          </w:p>
        </w:tc>
      </w:tr>
      <w:tr w:rsidR="00430292" w:rsidRPr="00AC7671" w:rsidTr="00AC7671">
        <w:tc>
          <w:tcPr>
            <w:tcW w:w="1134" w:type="dxa"/>
          </w:tcPr>
          <w:p w:rsidR="00430292" w:rsidRPr="00AC7671" w:rsidRDefault="001C7782">
            <w:pPr>
              <w:rPr>
                <w:b/>
              </w:rPr>
            </w:pPr>
            <w:r w:rsidRPr="00AC7671">
              <w:rPr>
                <w:b/>
              </w:rPr>
              <w:lastRenderedPageBreak/>
              <w:t>Vacuola</w:t>
            </w:r>
          </w:p>
        </w:tc>
        <w:tc>
          <w:tcPr>
            <w:tcW w:w="1985" w:type="dxa"/>
          </w:tcPr>
          <w:p w:rsidR="00430292" w:rsidRPr="00AC7671" w:rsidRDefault="001C7782">
            <w:pPr>
              <w:rPr>
                <w:b/>
              </w:rPr>
            </w:pPr>
            <w:r w:rsidRPr="00AC7671">
              <w:rPr>
                <w:b/>
              </w:rPr>
              <w:t>Se encuentra en el citoplasma, está presente en las células eucariotas, vegetales, de los hongos y algunas animales</w:t>
            </w:r>
          </w:p>
        </w:tc>
        <w:tc>
          <w:tcPr>
            <w:tcW w:w="3686" w:type="dxa"/>
          </w:tcPr>
          <w:p w:rsidR="00430292" w:rsidRPr="00AC7671" w:rsidRDefault="001C7782">
            <w:pPr>
              <w:rPr>
                <w:b/>
              </w:rPr>
            </w:pPr>
            <w:r w:rsidRPr="00AC7671">
              <w:rPr>
                <w:b/>
              </w:rPr>
              <w:t>Las vacuolas se forman por la fusión de múltiples vesículas membranosas. Las vacuolas que se encuentran en las células vegetales son regiones rodeadas de una membrana (</w:t>
            </w:r>
            <w:proofErr w:type="spellStart"/>
            <w:r w:rsidRPr="00AC7671">
              <w:rPr>
                <w:b/>
              </w:rPr>
              <w:t>tonoplasto</w:t>
            </w:r>
            <w:proofErr w:type="spellEnd"/>
            <w:r w:rsidRPr="00AC7671">
              <w:rPr>
                <w:b/>
              </w:rPr>
              <w:t xml:space="preserve"> o membrana vacuolar) y llenas de un líquido muy particular llamado jugo celular.</w:t>
            </w:r>
          </w:p>
        </w:tc>
        <w:tc>
          <w:tcPr>
            <w:tcW w:w="1984" w:type="dxa"/>
          </w:tcPr>
          <w:p w:rsidR="00430292" w:rsidRPr="00AC7671" w:rsidRDefault="001C7782">
            <w:pPr>
              <w:rPr>
                <w:b/>
              </w:rPr>
            </w:pPr>
            <w:proofErr w:type="spellStart"/>
            <w:r w:rsidRPr="00AC7671">
              <w:rPr>
                <w:b/>
              </w:rPr>
              <w:t>Transpotar</w:t>
            </w:r>
            <w:proofErr w:type="spellEnd"/>
            <w:r w:rsidRPr="00AC7671">
              <w:rPr>
                <w:b/>
              </w:rPr>
              <w:t xml:space="preserve"> las sustancias nutritivas hacia el interior de las células y los desechos al exterior.</w:t>
            </w:r>
          </w:p>
        </w:tc>
        <w:tc>
          <w:tcPr>
            <w:tcW w:w="1134" w:type="dxa"/>
          </w:tcPr>
          <w:p w:rsidR="00430292" w:rsidRPr="00AC7671" w:rsidRDefault="001C7782">
            <w:pPr>
              <w:rPr>
                <w:b/>
              </w:rPr>
            </w:pPr>
            <w:r w:rsidRPr="00AC7671">
              <w:rPr>
                <w:b/>
              </w:rPr>
              <w:t>Vacuola pulsátil, vacuola digestiva</w:t>
            </w:r>
          </w:p>
        </w:tc>
        <w:tc>
          <w:tcPr>
            <w:tcW w:w="1843" w:type="dxa"/>
          </w:tcPr>
          <w:p w:rsidR="00430292" w:rsidRPr="00AC7671" w:rsidRDefault="00BC4A73">
            <w:pPr>
              <w:rPr>
                <w:b/>
              </w:rPr>
            </w:pPr>
            <w:r w:rsidRPr="00AC7671">
              <w:rPr>
                <w:b/>
              </w:rPr>
              <w:t xml:space="preserve">La palabra vacuola es un neologismo muy utilizado en biología y particularmente en citología, que proviene del francés </w:t>
            </w:r>
            <w:proofErr w:type="spellStart"/>
            <w:r w:rsidRPr="00AC7671">
              <w:rPr>
                <w:b/>
              </w:rPr>
              <w:t>vacuole</w:t>
            </w:r>
            <w:proofErr w:type="spellEnd"/>
            <w:r w:rsidRPr="00AC7671">
              <w:rPr>
                <w:b/>
              </w:rPr>
              <w:t xml:space="preserve">, derivado del latín </w:t>
            </w:r>
            <w:proofErr w:type="spellStart"/>
            <w:r w:rsidRPr="00AC7671">
              <w:rPr>
                <w:b/>
              </w:rPr>
              <w:t>vacuum</w:t>
            </w:r>
            <w:proofErr w:type="spellEnd"/>
            <w:r w:rsidRPr="00AC7671">
              <w:rPr>
                <w:b/>
              </w:rPr>
              <w:t>, 'vacío, un espacio vacío' más el sufijo diminutivo -ole, del latín -ola, literalmente 'vacío o hueco pequeño'</w:t>
            </w:r>
          </w:p>
        </w:tc>
      </w:tr>
      <w:tr w:rsidR="00430292" w:rsidRPr="00AC7671" w:rsidTr="00AC7671">
        <w:tc>
          <w:tcPr>
            <w:tcW w:w="1134" w:type="dxa"/>
          </w:tcPr>
          <w:p w:rsidR="00430292" w:rsidRPr="00AC7671" w:rsidRDefault="00BC4A73">
            <w:pPr>
              <w:rPr>
                <w:b/>
              </w:rPr>
            </w:pPr>
            <w:r w:rsidRPr="00AC7671">
              <w:rPr>
                <w:b/>
              </w:rPr>
              <w:t xml:space="preserve">Mitocondrias </w:t>
            </w:r>
          </w:p>
        </w:tc>
        <w:tc>
          <w:tcPr>
            <w:tcW w:w="1985" w:type="dxa"/>
          </w:tcPr>
          <w:p w:rsidR="00430292" w:rsidRPr="00AC7671" w:rsidRDefault="00BC4A73">
            <w:pPr>
              <w:rPr>
                <w:b/>
              </w:rPr>
            </w:pPr>
            <w:r w:rsidRPr="00AC7671">
              <w:rPr>
                <w:b/>
              </w:rPr>
              <w:t>Se encuentran en el citoplasma de las células eucariotas, tanto animales, vegetales, hongos y protistas.</w:t>
            </w:r>
          </w:p>
        </w:tc>
        <w:tc>
          <w:tcPr>
            <w:tcW w:w="3686" w:type="dxa"/>
          </w:tcPr>
          <w:p w:rsidR="00430292" w:rsidRPr="00AC7671" w:rsidRDefault="001D50E2">
            <w:pPr>
              <w:rPr>
                <w:b/>
              </w:rPr>
            </w:pPr>
            <w:r w:rsidRPr="00AC7671">
              <w:rPr>
                <w:b/>
              </w:rPr>
              <w:t xml:space="preserve">Las mitocondrias están suspendidas en el </w:t>
            </w:r>
            <w:proofErr w:type="spellStart"/>
            <w:r w:rsidRPr="00AC7671">
              <w:rPr>
                <w:b/>
              </w:rPr>
              <w:t>citosol</w:t>
            </w:r>
            <w:proofErr w:type="spellEnd"/>
            <w:r w:rsidRPr="00AC7671">
              <w:rPr>
                <w:b/>
              </w:rPr>
              <w:t xml:space="preserve"> gelatinoso de la célula. Tienen forma ovalada y dos membranas: una externa, que rodea el todo el </w:t>
            </w:r>
            <w:proofErr w:type="spellStart"/>
            <w:r w:rsidRPr="00AC7671">
              <w:rPr>
                <w:b/>
              </w:rPr>
              <w:t>organelo</w:t>
            </w:r>
            <w:proofErr w:type="spellEnd"/>
            <w:r w:rsidRPr="00AC7671">
              <w:rPr>
                <w:b/>
              </w:rPr>
              <w:t>, y una interna, con muchos pliegues hacia el interior llamados crestas que aumentan la superficie.</w:t>
            </w:r>
          </w:p>
        </w:tc>
        <w:tc>
          <w:tcPr>
            <w:tcW w:w="1984" w:type="dxa"/>
          </w:tcPr>
          <w:p w:rsidR="00430292" w:rsidRPr="00AC7671" w:rsidRDefault="00BC4A73">
            <w:pPr>
              <w:rPr>
                <w:b/>
              </w:rPr>
            </w:pPr>
            <w:r w:rsidRPr="00AC7671">
              <w:rPr>
                <w:b/>
              </w:rPr>
              <w:t xml:space="preserve">Su función es producir un suministro constante de </w:t>
            </w:r>
            <w:proofErr w:type="spellStart"/>
            <w:r w:rsidRPr="00AC7671">
              <w:rPr>
                <w:b/>
              </w:rPr>
              <w:t>trifosfato</w:t>
            </w:r>
            <w:proofErr w:type="spellEnd"/>
            <w:r w:rsidRPr="00AC7671">
              <w:rPr>
                <w:b/>
              </w:rPr>
              <w:t xml:space="preserve"> de adenosina (ATP), la molécula energética principal de la </w:t>
            </w:r>
            <w:r w:rsidRPr="00AC7671">
              <w:rPr>
                <w:b/>
              </w:rPr>
              <w:lastRenderedPageBreak/>
              <w:t>célula. Al proceso de producir ATP a partir de moléculas de combustible como los azúcares se le llama respiración celular y muchos de sus pasos suceden dentro de las mitocondrias.</w:t>
            </w:r>
          </w:p>
        </w:tc>
        <w:tc>
          <w:tcPr>
            <w:tcW w:w="1134" w:type="dxa"/>
          </w:tcPr>
          <w:p w:rsidR="00430292" w:rsidRPr="00AC7671" w:rsidRDefault="001D50E2">
            <w:pPr>
              <w:rPr>
                <w:b/>
              </w:rPr>
            </w:pPr>
            <w:r w:rsidRPr="00AC7671">
              <w:rPr>
                <w:b/>
              </w:rPr>
              <w:lastRenderedPageBreak/>
              <w:t>Célula eucariota</w:t>
            </w:r>
          </w:p>
        </w:tc>
        <w:tc>
          <w:tcPr>
            <w:tcW w:w="1843" w:type="dxa"/>
          </w:tcPr>
          <w:p w:rsidR="00430292" w:rsidRPr="00AC7671" w:rsidRDefault="001D50E2">
            <w:pPr>
              <w:rPr>
                <w:b/>
              </w:rPr>
            </w:pPr>
            <w:r w:rsidRPr="00AC7671">
              <w:rPr>
                <w:b/>
              </w:rPr>
              <w:t xml:space="preserve">Algunos orgánulos propios de las células eucariotas, especialmente plastos y mitocondrias, habrían tenido su </w:t>
            </w:r>
            <w:r w:rsidRPr="00AC7671">
              <w:rPr>
                <w:b/>
              </w:rPr>
              <w:lastRenderedPageBreak/>
              <w:t xml:space="preserve">origen en organismos procariotas que después de ser englobados por otro microorganismo habrían establecido una relación </w:t>
            </w:r>
            <w:proofErr w:type="spellStart"/>
            <w:r w:rsidRPr="00AC7671">
              <w:rPr>
                <w:b/>
              </w:rPr>
              <w:t>endosimbiótica</w:t>
            </w:r>
            <w:proofErr w:type="spellEnd"/>
            <w:r w:rsidRPr="00AC7671">
              <w:rPr>
                <w:b/>
              </w:rPr>
              <w:t xml:space="preserve"> con éste.</w:t>
            </w:r>
          </w:p>
        </w:tc>
      </w:tr>
    </w:tbl>
    <w:p w:rsidR="007827AE" w:rsidRPr="00AC7671" w:rsidRDefault="007827AE">
      <w:pPr>
        <w:rPr>
          <w:b/>
        </w:rPr>
      </w:pPr>
    </w:p>
    <w:tbl>
      <w:tblPr>
        <w:tblStyle w:val="Tablaconcuadrcula"/>
        <w:tblpPr w:leftFromText="141" w:rightFromText="141" w:vertAnchor="text" w:tblpX="-1712" w:tblpY="1"/>
        <w:tblOverlap w:val="never"/>
        <w:tblW w:w="12344" w:type="dxa"/>
        <w:tblLayout w:type="fixed"/>
        <w:tblLook w:val="04A0" w:firstRow="1" w:lastRow="0" w:firstColumn="1" w:lastColumn="0" w:noHBand="0" w:noVBand="1"/>
      </w:tblPr>
      <w:tblGrid>
        <w:gridCol w:w="1413"/>
        <w:gridCol w:w="2268"/>
        <w:gridCol w:w="2268"/>
        <w:gridCol w:w="2835"/>
        <w:gridCol w:w="1434"/>
        <w:gridCol w:w="2126"/>
      </w:tblGrid>
      <w:tr w:rsidR="007827AE" w:rsidRPr="00AC7671" w:rsidTr="00FC69F8">
        <w:tc>
          <w:tcPr>
            <w:tcW w:w="1413" w:type="dxa"/>
          </w:tcPr>
          <w:p w:rsidR="007827AE" w:rsidRPr="00AC7671" w:rsidRDefault="007827AE" w:rsidP="00FC69F8">
            <w:pPr>
              <w:rPr>
                <w:b/>
              </w:rPr>
            </w:pPr>
          </w:p>
        </w:tc>
        <w:tc>
          <w:tcPr>
            <w:tcW w:w="2268" w:type="dxa"/>
            <w:tcBorders>
              <w:top w:val="single" w:sz="4" w:space="0" w:color="auto"/>
              <w:left w:val="single" w:sz="4" w:space="0" w:color="auto"/>
              <w:bottom w:val="single" w:sz="4" w:space="0" w:color="auto"/>
              <w:right w:val="single" w:sz="4" w:space="0" w:color="auto"/>
            </w:tcBorders>
          </w:tcPr>
          <w:p w:rsidR="007827AE" w:rsidRPr="00AC7671" w:rsidRDefault="004146D4" w:rsidP="00FC69F8">
            <w:pPr>
              <w:rPr>
                <w:b/>
              </w:rPr>
            </w:pPr>
            <w:r w:rsidRPr="00AC7671">
              <w:rPr>
                <w:b/>
              </w:rPr>
              <w:t>Ubicación</w:t>
            </w:r>
          </w:p>
        </w:tc>
        <w:tc>
          <w:tcPr>
            <w:tcW w:w="2268" w:type="dxa"/>
            <w:tcBorders>
              <w:top w:val="single" w:sz="4" w:space="0" w:color="auto"/>
              <w:left w:val="single" w:sz="4" w:space="0" w:color="auto"/>
              <w:bottom w:val="single" w:sz="4" w:space="0" w:color="auto"/>
              <w:right w:val="single" w:sz="4" w:space="0" w:color="auto"/>
            </w:tcBorders>
          </w:tcPr>
          <w:p w:rsidR="007827AE" w:rsidRPr="00AC7671" w:rsidRDefault="007827AE" w:rsidP="00FC69F8">
            <w:pPr>
              <w:rPr>
                <w:b/>
              </w:rPr>
            </w:pPr>
            <w:r w:rsidRPr="00AC7671">
              <w:rPr>
                <w:b/>
              </w:rPr>
              <w:t>Estructura</w:t>
            </w:r>
          </w:p>
        </w:tc>
        <w:tc>
          <w:tcPr>
            <w:tcW w:w="2835" w:type="dxa"/>
            <w:tcBorders>
              <w:top w:val="single" w:sz="4" w:space="0" w:color="auto"/>
              <w:left w:val="single" w:sz="4" w:space="0" w:color="auto"/>
              <w:bottom w:val="single" w:sz="4" w:space="0" w:color="auto"/>
              <w:right w:val="single" w:sz="4" w:space="0" w:color="auto"/>
            </w:tcBorders>
          </w:tcPr>
          <w:p w:rsidR="007827AE" w:rsidRPr="00AC7671" w:rsidRDefault="004146D4" w:rsidP="00FC69F8">
            <w:pPr>
              <w:rPr>
                <w:b/>
              </w:rPr>
            </w:pPr>
            <w:r w:rsidRPr="00AC7671">
              <w:rPr>
                <w:b/>
              </w:rPr>
              <w:t>Función</w:t>
            </w:r>
            <w:r w:rsidR="007827AE" w:rsidRPr="00AC7671">
              <w:rPr>
                <w:b/>
              </w:rPr>
              <w:t>/Funciones</w:t>
            </w:r>
          </w:p>
        </w:tc>
        <w:tc>
          <w:tcPr>
            <w:tcW w:w="1434" w:type="dxa"/>
            <w:tcBorders>
              <w:top w:val="single" w:sz="4" w:space="0" w:color="auto"/>
              <w:left w:val="single" w:sz="4" w:space="0" w:color="auto"/>
              <w:bottom w:val="single" w:sz="4" w:space="0" w:color="auto"/>
              <w:right w:val="single" w:sz="4" w:space="0" w:color="auto"/>
            </w:tcBorders>
          </w:tcPr>
          <w:p w:rsidR="007827AE" w:rsidRPr="00AC7671" w:rsidRDefault="007827AE" w:rsidP="00FC69F8">
            <w:pPr>
              <w:rPr>
                <w:b/>
              </w:rPr>
            </w:pPr>
            <w:r w:rsidRPr="00AC7671">
              <w:rPr>
                <w:b/>
              </w:rPr>
              <w:t>Ejemplos</w:t>
            </w:r>
          </w:p>
        </w:tc>
        <w:tc>
          <w:tcPr>
            <w:tcW w:w="2126" w:type="dxa"/>
            <w:tcBorders>
              <w:top w:val="single" w:sz="4" w:space="0" w:color="auto"/>
              <w:left w:val="single" w:sz="4" w:space="0" w:color="auto"/>
              <w:bottom w:val="single" w:sz="4" w:space="0" w:color="auto"/>
              <w:right w:val="single" w:sz="4" w:space="0" w:color="auto"/>
            </w:tcBorders>
          </w:tcPr>
          <w:p w:rsidR="007827AE" w:rsidRPr="00AC7671" w:rsidRDefault="007827AE" w:rsidP="00FC69F8">
            <w:pPr>
              <w:rPr>
                <w:b/>
              </w:rPr>
            </w:pPr>
            <w:r w:rsidRPr="00AC7671">
              <w:rPr>
                <w:b/>
              </w:rPr>
              <w:t>Dato extra</w:t>
            </w:r>
          </w:p>
        </w:tc>
      </w:tr>
      <w:tr w:rsidR="007827AE" w:rsidRPr="00AC7671" w:rsidTr="00FC69F8">
        <w:tc>
          <w:tcPr>
            <w:tcW w:w="1413" w:type="dxa"/>
          </w:tcPr>
          <w:p w:rsidR="007827AE" w:rsidRPr="00AC7671" w:rsidRDefault="004146D4" w:rsidP="00FC69F8">
            <w:pPr>
              <w:rPr>
                <w:b/>
              </w:rPr>
            </w:pPr>
            <w:r w:rsidRPr="00AC7671">
              <w:rPr>
                <w:b/>
              </w:rPr>
              <w:t>Nucléolo</w:t>
            </w:r>
          </w:p>
        </w:tc>
        <w:tc>
          <w:tcPr>
            <w:tcW w:w="2268" w:type="dxa"/>
            <w:tcBorders>
              <w:top w:val="single" w:sz="4" w:space="0" w:color="auto"/>
              <w:left w:val="single" w:sz="4" w:space="0" w:color="auto"/>
              <w:bottom w:val="single" w:sz="4" w:space="0" w:color="auto"/>
              <w:right w:val="single" w:sz="4" w:space="0" w:color="auto"/>
            </w:tcBorders>
          </w:tcPr>
          <w:p w:rsidR="007827AE" w:rsidRPr="00AC7671" w:rsidRDefault="007827AE" w:rsidP="00FC69F8">
            <w:pPr>
              <w:rPr>
                <w:b/>
              </w:rPr>
            </w:pPr>
            <w:r w:rsidRPr="00AC7671">
              <w:rPr>
                <w:b/>
              </w:rPr>
              <w:t>El nucléolo es una estructura esférica que se encuentra en el núcleo de la célula cuya función principal es producir y ensamblar los ribosomas de la célula. El nucléolo también es el sitio donde se transcriben los genes del ARN ribosómico.</w:t>
            </w:r>
          </w:p>
        </w:tc>
        <w:tc>
          <w:tcPr>
            <w:tcW w:w="2268" w:type="dxa"/>
            <w:tcBorders>
              <w:top w:val="single" w:sz="4" w:space="0" w:color="auto"/>
              <w:left w:val="single" w:sz="4" w:space="0" w:color="auto"/>
              <w:bottom w:val="single" w:sz="4" w:space="0" w:color="auto"/>
              <w:right w:val="single" w:sz="4" w:space="0" w:color="auto"/>
            </w:tcBorders>
          </w:tcPr>
          <w:p w:rsidR="007827AE" w:rsidRPr="00AC7671" w:rsidRDefault="007827AE" w:rsidP="00FC69F8">
            <w:pPr>
              <w:rPr>
                <w:b/>
              </w:rPr>
            </w:pPr>
            <w:r w:rsidRPr="00AC7671">
              <w:rPr>
                <w:b/>
              </w:rPr>
              <w:t xml:space="preserve">En el nucléolo se distinguen dos partes: la zona central de tipo fibrilar, constituida por filamentos de cromatina y que se corresponde con el organizador </w:t>
            </w:r>
            <w:proofErr w:type="spellStart"/>
            <w:r w:rsidRPr="00AC7671">
              <w:rPr>
                <w:b/>
              </w:rPr>
              <w:t>nucleolar</w:t>
            </w:r>
            <w:proofErr w:type="spellEnd"/>
            <w:r w:rsidRPr="00AC7671">
              <w:rPr>
                <w:b/>
              </w:rPr>
              <w:t>; la zona externa o granulosa, constituida por gránulos de ribo nucleoproteínas que son parecidas a los ribosomas.</w:t>
            </w:r>
          </w:p>
          <w:p w:rsidR="007827AE" w:rsidRPr="00AC7671" w:rsidRDefault="007827AE" w:rsidP="00FC69F8">
            <w:pPr>
              <w:rPr>
                <w:b/>
              </w:rPr>
            </w:pPr>
          </w:p>
        </w:tc>
        <w:tc>
          <w:tcPr>
            <w:tcW w:w="2835" w:type="dxa"/>
            <w:tcBorders>
              <w:top w:val="single" w:sz="4" w:space="0" w:color="auto"/>
              <w:left w:val="single" w:sz="4" w:space="0" w:color="auto"/>
              <w:bottom w:val="single" w:sz="4" w:space="0" w:color="auto"/>
              <w:right w:val="single" w:sz="4" w:space="0" w:color="auto"/>
            </w:tcBorders>
          </w:tcPr>
          <w:p w:rsidR="007827AE" w:rsidRPr="00AC7671" w:rsidRDefault="007827AE" w:rsidP="00FC69F8">
            <w:pPr>
              <w:rPr>
                <w:b/>
              </w:rPr>
            </w:pPr>
            <w:r w:rsidRPr="00AC7671">
              <w:rPr>
                <w:b/>
              </w:rPr>
              <w:t>El rol principal de esta estructura es la biosíntesis de los ribosomas, para formar ARN ribosómico, vital para la síntesis de proteínas. De hecho, mientras más intensa sea la actividad de síntesis proteica de una célula, más nucléolos tenderá a tener. Una vez sintetizado, el ARN madurará y será transportado del nucléolo a su destino.</w:t>
            </w:r>
          </w:p>
          <w:p w:rsidR="007827AE" w:rsidRPr="00AC7671" w:rsidRDefault="007827AE" w:rsidP="00FC69F8">
            <w:pPr>
              <w:rPr>
                <w:b/>
              </w:rPr>
            </w:pPr>
          </w:p>
        </w:tc>
        <w:tc>
          <w:tcPr>
            <w:tcW w:w="1434" w:type="dxa"/>
            <w:tcBorders>
              <w:top w:val="single" w:sz="4" w:space="0" w:color="auto"/>
              <w:left w:val="single" w:sz="4" w:space="0" w:color="auto"/>
              <w:bottom w:val="single" w:sz="4" w:space="0" w:color="auto"/>
              <w:right w:val="single" w:sz="4" w:space="0" w:color="auto"/>
            </w:tcBorders>
          </w:tcPr>
          <w:p w:rsidR="007827AE" w:rsidRPr="00AC7671" w:rsidRDefault="007827AE" w:rsidP="00FC69F8">
            <w:pPr>
              <w:rPr>
                <w:b/>
              </w:rPr>
            </w:pPr>
            <w:proofErr w:type="spellStart"/>
            <w:r w:rsidRPr="00AC7671">
              <w:rPr>
                <w:b/>
              </w:rPr>
              <w:t>Nucleoporo</w:t>
            </w:r>
            <w:proofErr w:type="spellEnd"/>
          </w:p>
          <w:p w:rsidR="007827AE" w:rsidRPr="00AC7671" w:rsidRDefault="007827AE" w:rsidP="00FC69F8">
            <w:pPr>
              <w:rPr>
                <w:b/>
              </w:rPr>
            </w:pPr>
            <w:r w:rsidRPr="00AC7671">
              <w:rPr>
                <w:b/>
              </w:rPr>
              <w:t>Cromatina</w:t>
            </w:r>
          </w:p>
        </w:tc>
        <w:tc>
          <w:tcPr>
            <w:tcW w:w="2126" w:type="dxa"/>
            <w:tcBorders>
              <w:top w:val="single" w:sz="4" w:space="0" w:color="auto"/>
              <w:left w:val="single" w:sz="4" w:space="0" w:color="auto"/>
              <w:bottom w:val="single" w:sz="4" w:space="0" w:color="auto"/>
              <w:right w:val="single" w:sz="4" w:space="0" w:color="auto"/>
            </w:tcBorders>
          </w:tcPr>
          <w:p w:rsidR="007827AE" w:rsidRPr="00AC7671" w:rsidRDefault="007827AE" w:rsidP="00FC69F8">
            <w:pPr>
              <w:rPr>
                <w:b/>
              </w:rPr>
            </w:pPr>
            <w:r w:rsidRPr="00AC7671">
              <w:rPr>
                <w:b/>
              </w:rPr>
              <w:t>Es regulador del envejecimiento celular, Uno de los elementos que más ha impresionado a la comunidad científica durante los últimos años es la relación que, parece ser, este guarda con el envejecimiento. Esto sucede porque se ha descubierto que, dependiendo de la salud de la célula, funciona más o menos el nucléolo, garantizando procesos vitales.</w:t>
            </w:r>
          </w:p>
        </w:tc>
      </w:tr>
      <w:tr w:rsidR="007827AE" w:rsidRPr="00AC7671" w:rsidTr="00FC69F8">
        <w:tc>
          <w:tcPr>
            <w:tcW w:w="1413" w:type="dxa"/>
          </w:tcPr>
          <w:p w:rsidR="007827AE" w:rsidRPr="00AC7671" w:rsidRDefault="007827AE" w:rsidP="00FC69F8">
            <w:pPr>
              <w:rPr>
                <w:b/>
              </w:rPr>
            </w:pPr>
            <w:r w:rsidRPr="00AC7671">
              <w:rPr>
                <w:b/>
              </w:rPr>
              <w:t>Ribosoma</w:t>
            </w:r>
            <w:r w:rsidR="004146D4" w:rsidRPr="00AC7671">
              <w:rPr>
                <w:b/>
              </w:rPr>
              <w:t>s</w:t>
            </w:r>
          </w:p>
        </w:tc>
        <w:tc>
          <w:tcPr>
            <w:tcW w:w="2268" w:type="dxa"/>
          </w:tcPr>
          <w:p w:rsidR="007827AE" w:rsidRPr="00AC7671" w:rsidRDefault="007827AE" w:rsidP="00FC69F8">
            <w:pPr>
              <w:rPr>
                <w:b/>
              </w:rPr>
            </w:pPr>
            <w:r w:rsidRPr="00AC7671">
              <w:rPr>
                <w:rFonts w:ascii="Calibri" w:eastAsia="Calibri" w:hAnsi="Calibri" w:cs="Times New Roman"/>
                <w:b/>
              </w:rPr>
              <w:t>Los ribosomas no sólo se hallan en el retículo endoplásmico o en las mitocondrias. Es posible encontrarlos en los cloroplastos de las plantas, en las bacterias y en el citoplasma de las células animales</w:t>
            </w:r>
          </w:p>
        </w:tc>
        <w:tc>
          <w:tcPr>
            <w:tcW w:w="2268" w:type="dxa"/>
          </w:tcPr>
          <w:p w:rsidR="007827AE" w:rsidRPr="00AC7671" w:rsidRDefault="007827AE" w:rsidP="00FC69F8">
            <w:pPr>
              <w:rPr>
                <w:b/>
              </w:rPr>
            </w:pPr>
            <w:r w:rsidRPr="00AC7671">
              <w:rPr>
                <w:b/>
              </w:rPr>
              <w:t>El ribosoma está compuesto por dos subunidades, una subunidad pequeña y otra grande. La subunidad pequeña en humanos está formada por una molécula de ARN y 32 proteínas.</w:t>
            </w:r>
          </w:p>
        </w:tc>
        <w:tc>
          <w:tcPr>
            <w:tcW w:w="2835" w:type="dxa"/>
          </w:tcPr>
          <w:p w:rsidR="007827AE" w:rsidRPr="00AC7671" w:rsidRDefault="007827AE" w:rsidP="00FC69F8">
            <w:pPr>
              <w:rPr>
                <w:b/>
              </w:rPr>
            </w:pPr>
            <w:r w:rsidRPr="00AC7671">
              <w:rPr>
                <w:b/>
              </w:rPr>
              <w:t>Los ribosomas son los encargados de producir las proteínas y participan en el control genético de la célula. Para esto, el ribosoma sigue los siguientes pasos:</w:t>
            </w:r>
          </w:p>
          <w:p w:rsidR="007827AE" w:rsidRPr="00AC7671" w:rsidRDefault="007827AE" w:rsidP="00FC69F8">
            <w:pPr>
              <w:rPr>
                <w:b/>
              </w:rPr>
            </w:pPr>
          </w:p>
          <w:p w:rsidR="007827AE" w:rsidRPr="00AC7671" w:rsidRDefault="007827AE" w:rsidP="00FC69F8">
            <w:pPr>
              <w:rPr>
                <w:b/>
              </w:rPr>
            </w:pPr>
            <w:r w:rsidRPr="00AC7671">
              <w:rPr>
                <w:b/>
              </w:rPr>
              <w:t>1-Obtiene y lee la información del ARN mensajero.</w:t>
            </w:r>
          </w:p>
          <w:p w:rsidR="007827AE" w:rsidRPr="00AC7671" w:rsidRDefault="007827AE" w:rsidP="00FC69F8">
            <w:pPr>
              <w:rPr>
                <w:b/>
              </w:rPr>
            </w:pPr>
            <w:r w:rsidRPr="00AC7671">
              <w:rPr>
                <w:b/>
              </w:rPr>
              <w:lastRenderedPageBreak/>
              <w:t>2- Traduce dicha información a una secuencia de aminoácidos.</w:t>
            </w:r>
          </w:p>
          <w:p w:rsidR="007827AE" w:rsidRPr="00AC7671" w:rsidRDefault="007827AE" w:rsidP="00FC69F8">
            <w:pPr>
              <w:rPr>
                <w:b/>
              </w:rPr>
            </w:pPr>
            <w:r w:rsidRPr="00AC7671">
              <w:rPr>
                <w:b/>
              </w:rPr>
              <w:t>3- Se crean los bloques que forman a las proteínas, que no se acomodan al azar, sino que ocurre de forma predeterminada y ordenada.</w:t>
            </w:r>
          </w:p>
          <w:p w:rsidR="007827AE" w:rsidRPr="00AC7671" w:rsidRDefault="007827AE" w:rsidP="00FC69F8">
            <w:pPr>
              <w:rPr>
                <w:b/>
              </w:rPr>
            </w:pPr>
          </w:p>
          <w:p w:rsidR="007827AE" w:rsidRPr="00AC7671" w:rsidRDefault="007827AE" w:rsidP="00FC69F8">
            <w:pPr>
              <w:rPr>
                <w:b/>
              </w:rPr>
            </w:pPr>
          </w:p>
        </w:tc>
        <w:tc>
          <w:tcPr>
            <w:tcW w:w="1434" w:type="dxa"/>
          </w:tcPr>
          <w:p w:rsidR="007827AE" w:rsidRPr="00AC7671" w:rsidRDefault="007827AE" w:rsidP="00FC69F8">
            <w:pPr>
              <w:rPr>
                <w:b/>
              </w:rPr>
            </w:pPr>
            <w:r w:rsidRPr="00AC7671">
              <w:rPr>
                <w:b/>
              </w:rPr>
              <w:lastRenderedPageBreak/>
              <w:t xml:space="preserve">Ribosomas procariotas: se encuentran en células procariotas, o sin núcleo verdadero. Tienen un nivel de sedimentación de 70S, más </w:t>
            </w:r>
            <w:r w:rsidRPr="00AC7671">
              <w:rPr>
                <w:b/>
              </w:rPr>
              <w:lastRenderedPageBreak/>
              <w:t>pequeño que los ribosomas eucariotas. ...</w:t>
            </w:r>
          </w:p>
          <w:p w:rsidR="007827AE" w:rsidRPr="00AC7671" w:rsidRDefault="007827AE" w:rsidP="00FC69F8">
            <w:pPr>
              <w:rPr>
                <w:b/>
              </w:rPr>
            </w:pPr>
            <w:r w:rsidRPr="00AC7671">
              <w:rPr>
                <w:b/>
              </w:rPr>
              <w:t xml:space="preserve">Ribosomas eucariotas: son los ribosomas que tienen las células eucariotas o con núcleo </w:t>
            </w:r>
          </w:p>
        </w:tc>
        <w:tc>
          <w:tcPr>
            <w:tcW w:w="2126" w:type="dxa"/>
          </w:tcPr>
          <w:p w:rsidR="007827AE" w:rsidRPr="00AC7671" w:rsidRDefault="007827AE" w:rsidP="00FC69F8">
            <w:pPr>
              <w:rPr>
                <w:b/>
              </w:rPr>
            </w:pPr>
            <w:r w:rsidRPr="00AC7671">
              <w:rPr>
                <w:b/>
              </w:rPr>
              <w:lastRenderedPageBreak/>
              <w:t xml:space="preserve">Una de las primeras personas en observar los ribosomas fue el biólogo belga Albert Claude. Claude fue uno de los primeros científicos en utilizar la centrifugación para separar los diferentes componentes de la célula por tamaño y </w:t>
            </w:r>
            <w:r w:rsidRPr="00AC7671">
              <w:rPr>
                <w:b/>
              </w:rPr>
              <w:lastRenderedPageBreak/>
              <w:t xml:space="preserve">forma. Esto le permitió descubrir, por ejemplo, el retículo </w:t>
            </w:r>
            <w:proofErr w:type="spellStart"/>
            <w:r w:rsidRPr="00AC7671">
              <w:rPr>
                <w:b/>
              </w:rPr>
              <w:t>endoplasmático</w:t>
            </w:r>
            <w:proofErr w:type="spellEnd"/>
            <w:r w:rsidRPr="00AC7671">
              <w:rPr>
                <w:b/>
              </w:rPr>
              <w:t>. En 1943, utilizando la misma técnica de centrifugación diferencial, el biólogo observó entre los residuos finales unos gránulos muy pequeños, que apenas se veían como puntos en el microscopio óptico. Claude llamó a estos pequeños gránulos “</w:t>
            </w:r>
            <w:proofErr w:type="spellStart"/>
            <w:r w:rsidRPr="00AC7671">
              <w:rPr>
                <w:b/>
              </w:rPr>
              <w:t>microsomas</w:t>
            </w:r>
            <w:proofErr w:type="spellEnd"/>
          </w:p>
        </w:tc>
      </w:tr>
    </w:tbl>
    <w:p w:rsidR="00FC69F8" w:rsidRPr="00AC7671" w:rsidRDefault="00FC69F8">
      <w:pPr>
        <w:rPr>
          <w:b/>
        </w:rPr>
      </w:pPr>
    </w:p>
    <w:tbl>
      <w:tblPr>
        <w:tblStyle w:val="Tablaconcuadrcula"/>
        <w:tblpPr w:leftFromText="141" w:rightFromText="141" w:vertAnchor="text" w:tblpX="-1712" w:tblpY="1"/>
        <w:tblOverlap w:val="never"/>
        <w:tblW w:w="12344" w:type="dxa"/>
        <w:tblLayout w:type="fixed"/>
        <w:tblLook w:val="04A0" w:firstRow="1" w:lastRow="0" w:firstColumn="1" w:lastColumn="0" w:noHBand="0" w:noVBand="1"/>
      </w:tblPr>
      <w:tblGrid>
        <w:gridCol w:w="1413"/>
        <w:gridCol w:w="2268"/>
        <w:gridCol w:w="2268"/>
        <w:gridCol w:w="2835"/>
        <w:gridCol w:w="1434"/>
        <w:gridCol w:w="2126"/>
      </w:tblGrid>
      <w:tr w:rsidR="007827AE" w:rsidRPr="00AC7671" w:rsidTr="00FC69F8">
        <w:trPr>
          <w:trHeight w:val="5944"/>
        </w:trPr>
        <w:tc>
          <w:tcPr>
            <w:tcW w:w="1413" w:type="dxa"/>
          </w:tcPr>
          <w:p w:rsidR="007827AE" w:rsidRPr="00AC7671" w:rsidRDefault="004146D4" w:rsidP="00FC69F8">
            <w:pPr>
              <w:rPr>
                <w:b/>
              </w:rPr>
            </w:pPr>
            <w:r w:rsidRPr="00AC7671">
              <w:rPr>
                <w:b/>
              </w:rPr>
              <w:t xml:space="preserve">Lisosomas </w:t>
            </w:r>
          </w:p>
        </w:tc>
        <w:tc>
          <w:tcPr>
            <w:tcW w:w="2268" w:type="dxa"/>
          </w:tcPr>
          <w:p w:rsidR="007827AE" w:rsidRPr="00AC7671" w:rsidRDefault="007827AE" w:rsidP="00FC69F8">
            <w:pPr>
              <w:rPr>
                <w:rFonts w:ascii="Calibri" w:eastAsia="Calibri" w:hAnsi="Calibri" w:cs="Times New Roman"/>
                <w:b/>
              </w:rPr>
            </w:pPr>
            <w:r w:rsidRPr="00AC7671">
              <w:rPr>
                <w:rFonts w:ascii="Calibri" w:eastAsia="Calibri" w:hAnsi="Calibri" w:cs="Times New Roman"/>
                <w:b/>
              </w:rPr>
              <w:t>Los lisosomas son orgánulos esféricos u ovalados que se localizan en el citoplasma celular. En microscopía electrónica son fáciles de localizar porque es el orgánulo más oscuro (el más teñido) de cuantos contiene el citoplasma de la célula, mientras que las mitocondrias presentan una tinción más grisácea.</w:t>
            </w:r>
          </w:p>
        </w:tc>
        <w:tc>
          <w:tcPr>
            <w:tcW w:w="2268" w:type="dxa"/>
          </w:tcPr>
          <w:p w:rsidR="007827AE" w:rsidRPr="00AC7671" w:rsidRDefault="007827AE" w:rsidP="00FC69F8">
            <w:pPr>
              <w:rPr>
                <w:b/>
              </w:rPr>
            </w:pPr>
            <w:r w:rsidRPr="00AC7671">
              <w:rPr>
                <w:b/>
              </w:rPr>
              <w:t>La estructura de los lisosomas no es muy compleja. Se presentan en forma de corpúsculos esféricos, con dimensiones variables que pueden rondar entre 100 y 150 nanómetros (</w:t>
            </w:r>
            <w:proofErr w:type="spellStart"/>
            <w:r w:rsidRPr="00AC7671">
              <w:rPr>
                <w:b/>
              </w:rPr>
              <w:t>nm</w:t>
            </w:r>
            <w:proofErr w:type="spellEnd"/>
            <w:r w:rsidRPr="00AC7671">
              <w:rPr>
                <w:b/>
              </w:rPr>
              <w:t>) de diámetro. Aunque pequeños, estos corpúsculos pueden llegar a representar el 5% del volumen total de la célula, porcentaje el cual es modificable en función de la tasa de digestión que esté llevando la</w:t>
            </w:r>
            <w:r w:rsidR="00F83362" w:rsidRPr="00AC7671">
              <w:rPr>
                <w:b/>
              </w:rPr>
              <w:t xml:space="preserve"> célula, esto es la cantidad de sustancias que esté “desmontando”.</w:t>
            </w:r>
          </w:p>
        </w:tc>
        <w:tc>
          <w:tcPr>
            <w:tcW w:w="2835" w:type="dxa"/>
          </w:tcPr>
          <w:p w:rsidR="00FB549C" w:rsidRPr="00AC7671" w:rsidRDefault="00FC69F8" w:rsidP="00FC69F8">
            <w:pPr>
              <w:rPr>
                <w:b/>
              </w:rPr>
            </w:pPr>
            <w:r w:rsidRPr="00AC7671">
              <w:rPr>
                <w:b/>
              </w:rPr>
              <w:t>Los</w:t>
            </w:r>
            <w:r w:rsidR="00FB549C" w:rsidRPr="00AC7671">
              <w:rPr>
                <w:b/>
              </w:rPr>
              <w:t xml:space="preserve"> lisosomas desempeñan funciones muy importantes para el organismo.</w:t>
            </w:r>
          </w:p>
          <w:p w:rsidR="00FB549C" w:rsidRPr="00AC7671" w:rsidRDefault="00FB549C" w:rsidP="00FC69F8">
            <w:pPr>
              <w:rPr>
                <w:b/>
              </w:rPr>
            </w:pPr>
            <w:r w:rsidRPr="00AC7671">
              <w:rPr>
                <w:b/>
              </w:rPr>
              <w:t>1. Degradación de sustancias</w:t>
            </w:r>
          </w:p>
          <w:p w:rsidR="00FB549C" w:rsidRPr="00AC7671" w:rsidRDefault="00FB549C" w:rsidP="00FC69F8">
            <w:pPr>
              <w:rPr>
                <w:b/>
              </w:rPr>
            </w:pPr>
            <w:r w:rsidRPr="00AC7671">
              <w:rPr>
                <w:b/>
              </w:rPr>
              <w:t>La principal función de los lisosomas es digerir sustancias, tanto externas como internas de la célula. Las sustancias internas pueden ser componentes que la célula ya no precisa, pero que pueden ser degradados todavía más. Los lisosomas se encargan de reducir la complejidad de estas sustancias para que resulte más fácil su eliminación.</w:t>
            </w:r>
          </w:p>
          <w:p w:rsidR="00FB549C" w:rsidRPr="00AC7671" w:rsidRDefault="00FB549C" w:rsidP="00FC69F8">
            <w:pPr>
              <w:rPr>
                <w:b/>
              </w:rPr>
            </w:pPr>
            <w:r w:rsidRPr="00AC7671">
              <w:rPr>
                <w:b/>
              </w:rPr>
              <w:t xml:space="preserve">También llevan a cabo la digestión interna, la cual se da en caso de que la célula esté dañada. De esta forma, se digieren las estructuras perjudicadas o, en caso necesario, toda la célula </w:t>
            </w:r>
            <w:r w:rsidRPr="00AC7671">
              <w:rPr>
                <w:b/>
              </w:rPr>
              <w:lastRenderedPageBreak/>
              <w:t>para que sea sustituida por una nueva y más funcional.</w:t>
            </w:r>
          </w:p>
          <w:p w:rsidR="00FB549C" w:rsidRPr="00AC7671" w:rsidRDefault="00FB549C" w:rsidP="00FC69F8">
            <w:pPr>
              <w:rPr>
                <w:b/>
              </w:rPr>
            </w:pPr>
            <w:r w:rsidRPr="00AC7671">
              <w:rPr>
                <w:b/>
              </w:rPr>
              <w:t>2. Mecanismo de defensa</w:t>
            </w:r>
          </w:p>
          <w:p w:rsidR="00FB549C" w:rsidRPr="00AC7671" w:rsidRDefault="00FB549C" w:rsidP="00FC69F8">
            <w:pPr>
              <w:rPr>
                <w:b/>
              </w:rPr>
            </w:pPr>
            <w:r w:rsidRPr="00AC7671">
              <w:rPr>
                <w:b/>
              </w:rPr>
              <w:t>Los lisosomas, además de digerir sustancias, son un mecanismo de defensa muy importan</w:t>
            </w:r>
            <w:r w:rsidR="00FC69F8" w:rsidRPr="00AC7671">
              <w:rPr>
                <w:b/>
              </w:rPr>
              <w:t xml:space="preserve">te para la célula, dado que </w:t>
            </w:r>
            <w:proofErr w:type="gramStart"/>
            <w:r w:rsidR="00FC69F8" w:rsidRPr="00AC7671">
              <w:rPr>
                <w:b/>
              </w:rPr>
              <w:t>son</w:t>
            </w:r>
            <w:proofErr w:type="gramEnd"/>
            <w:r w:rsidR="00FC69F8" w:rsidRPr="00AC7671">
              <w:rPr>
                <w:b/>
              </w:rPr>
              <w:t xml:space="preserve"> </w:t>
            </w:r>
            <w:r w:rsidRPr="00AC7671">
              <w:rPr>
                <w:b/>
              </w:rPr>
              <w:t>capaces de defenderla del ataque de bacterias invasoras.</w:t>
            </w:r>
          </w:p>
          <w:p w:rsidR="00FB549C" w:rsidRPr="00AC7671" w:rsidRDefault="00FB549C" w:rsidP="00FC69F8">
            <w:pPr>
              <w:rPr>
                <w:b/>
              </w:rPr>
            </w:pPr>
          </w:p>
          <w:p w:rsidR="00FB549C" w:rsidRPr="00AC7671" w:rsidRDefault="00FB549C" w:rsidP="00FC69F8">
            <w:pPr>
              <w:rPr>
                <w:b/>
              </w:rPr>
            </w:pPr>
            <w:r w:rsidRPr="00AC7671">
              <w:rPr>
                <w:b/>
              </w:rPr>
              <w:t>Se encargan de defender al organismo del ataque de bacterias, atrapándolas en vesículas y digiriéndolas, activando así la respuesta inmunológica.</w:t>
            </w:r>
          </w:p>
          <w:p w:rsidR="00FB549C" w:rsidRPr="00AC7671" w:rsidRDefault="00FB549C" w:rsidP="00FC69F8">
            <w:pPr>
              <w:rPr>
                <w:b/>
              </w:rPr>
            </w:pPr>
          </w:p>
          <w:p w:rsidR="00FB549C" w:rsidRPr="00AC7671" w:rsidRDefault="00FB549C" w:rsidP="00FC69F8">
            <w:pPr>
              <w:rPr>
                <w:b/>
              </w:rPr>
            </w:pPr>
            <w:r w:rsidRPr="00AC7671">
              <w:rPr>
                <w:b/>
              </w:rPr>
              <w:t>3. Sensor metabólico</w:t>
            </w:r>
          </w:p>
          <w:p w:rsidR="00FB549C" w:rsidRPr="00AC7671" w:rsidRDefault="00FB549C" w:rsidP="00FC69F8">
            <w:pPr>
              <w:rPr>
                <w:b/>
              </w:rPr>
            </w:pPr>
            <w:r w:rsidRPr="00AC7671">
              <w:rPr>
                <w:b/>
              </w:rPr>
              <w:t>Los lisosomas, además de degradar sustancias, participan en la percepción del estado metabólico de la célula. De hecho, en función de la ubicación de las poblaciones de lisosomas, éstas tienen una función más degradadoras o una más sensorial.</w:t>
            </w:r>
          </w:p>
          <w:p w:rsidR="00FB549C" w:rsidRPr="00AC7671" w:rsidRDefault="00FB549C" w:rsidP="00FC69F8">
            <w:pPr>
              <w:rPr>
                <w:b/>
              </w:rPr>
            </w:pPr>
          </w:p>
          <w:p w:rsidR="00FB549C" w:rsidRPr="00AC7671" w:rsidRDefault="00FB549C" w:rsidP="00FC69F8">
            <w:pPr>
              <w:rPr>
                <w:b/>
              </w:rPr>
            </w:pPr>
            <w:r w:rsidRPr="00AC7671">
              <w:rPr>
                <w:b/>
              </w:rPr>
              <w:t xml:space="preserve">Se ha visto que la población de lisosomas </w:t>
            </w:r>
            <w:proofErr w:type="spellStart"/>
            <w:r w:rsidRPr="00AC7671">
              <w:rPr>
                <w:b/>
              </w:rPr>
              <w:t>perinuclear</w:t>
            </w:r>
            <w:proofErr w:type="spellEnd"/>
            <w:r w:rsidRPr="00AC7671">
              <w:rPr>
                <w:b/>
              </w:rPr>
              <w:t>, es decir, cerca del núcleo celular está más involucrada en la degradación, mientras que otra, más periférica, se encargaría de conocer cuál es el estado de la disponibilidad de recursos.</w:t>
            </w:r>
          </w:p>
          <w:p w:rsidR="00FB549C" w:rsidRPr="00AC7671" w:rsidRDefault="00FB549C" w:rsidP="00FC69F8">
            <w:pPr>
              <w:rPr>
                <w:b/>
              </w:rPr>
            </w:pPr>
          </w:p>
          <w:p w:rsidR="007827AE" w:rsidRPr="00AC7671" w:rsidRDefault="00FB549C" w:rsidP="00FC69F8">
            <w:pPr>
              <w:rPr>
                <w:b/>
              </w:rPr>
            </w:pPr>
            <w:r w:rsidRPr="00AC7671">
              <w:rPr>
                <w:b/>
              </w:rPr>
              <w:t>Entre otras funciones.</w:t>
            </w:r>
          </w:p>
        </w:tc>
        <w:tc>
          <w:tcPr>
            <w:tcW w:w="1434" w:type="dxa"/>
          </w:tcPr>
          <w:p w:rsidR="00FC69F8" w:rsidRPr="00AC7671" w:rsidRDefault="00FC69F8" w:rsidP="00FC69F8">
            <w:pPr>
              <w:rPr>
                <w:b/>
              </w:rPr>
            </w:pPr>
            <w:r w:rsidRPr="00AC7671">
              <w:rPr>
                <w:b/>
              </w:rPr>
              <w:lastRenderedPageBreak/>
              <w:t>Proteasas: proteínas</w:t>
            </w:r>
          </w:p>
          <w:p w:rsidR="00FC69F8" w:rsidRPr="00AC7671" w:rsidRDefault="00FC69F8" w:rsidP="00FC69F8">
            <w:pPr>
              <w:rPr>
                <w:b/>
              </w:rPr>
            </w:pPr>
            <w:r w:rsidRPr="00AC7671">
              <w:rPr>
                <w:b/>
              </w:rPr>
              <w:t>Nucleasas: ácidos nucleicos</w:t>
            </w:r>
          </w:p>
          <w:p w:rsidR="00FC69F8" w:rsidRPr="00AC7671" w:rsidRDefault="00FC69F8" w:rsidP="00FC69F8">
            <w:pPr>
              <w:rPr>
                <w:b/>
              </w:rPr>
            </w:pPr>
            <w:proofErr w:type="spellStart"/>
            <w:r w:rsidRPr="00AC7671">
              <w:rPr>
                <w:b/>
              </w:rPr>
              <w:t>Glucosidasas</w:t>
            </w:r>
            <w:proofErr w:type="spellEnd"/>
            <w:r w:rsidRPr="00AC7671">
              <w:rPr>
                <w:b/>
              </w:rPr>
              <w:t xml:space="preserve"> y lisozima (glúcidos)</w:t>
            </w:r>
          </w:p>
          <w:p w:rsidR="007827AE" w:rsidRPr="00AC7671" w:rsidRDefault="00FC69F8" w:rsidP="00FC69F8">
            <w:pPr>
              <w:rPr>
                <w:b/>
              </w:rPr>
            </w:pPr>
            <w:r w:rsidRPr="00AC7671">
              <w:rPr>
                <w:b/>
              </w:rPr>
              <w:t xml:space="preserve">Lipasas y </w:t>
            </w:r>
            <w:proofErr w:type="spellStart"/>
            <w:r w:rsidRPr="00AC7671">
              <w:rPr>
                <w:b/>
              </w:rPr>
              <w:t>fosfolipasas</w:t>
            </w:r>
            <w:proofErr w:type="spellEnd"/>
            <w:r w:rsidRPr="00AC7671">
              <w:rPr>
                <w:b/>
              </w:rPr>
              <w:t>: lípidos</w:t>
            </w:r>
          </w:p>
        </w:tc>
        <w:tc>
          <w:tcPr>
            <w:tcW w:w="2126" w:type="dxa"/>
          </w:tcPr>
          <w:p w:rsidR="00FC69F8" w:rsidRPr="00AC7671" w:rsidRDefault="00FC69F8" w:rsidP="00FC69F8">
            <w:pPr>
              <w:rPr>
                <w:b/>
              </w:rPr>
            </w:pPr>
            <w:r w:rsidRPr="00AC7671">
              <w:rPr>
                <w:b/>
              </w:rPr>
              <w:t>La relación entre los lisosomas y los ribosomas empieza desde la síntesis de proteínas en las células. Los ribosomas se encargan de esta función, denominada también como traducción.</w:t>
            </w:r>
          </w:p>
          <w:p w:rsidR="00FC69F8" w:rsidRPr="00AC7671" w:rsidRDefault="00FC69F8" w:rsidP="00FC69F8">
            <w:pPr>
              <w:rPr>
                <w:b/>
              </w:rPr>
            </w:pPr>
          </w:p>
          <w:p w:rsidR="007827AE" w:rsidRPr="00AC7671" w:rsidRDefault="00FC69F8" w:rsidP="00FC69F8">
            <w:pPr>
              <w:rPr>
                <w:b/>
              </w:rPr>
            </w:pPr>
            <w:r w:rsidRPr="00AC7671">
              <w:rPr>
                <w:b/>
              </w:rPr>
              <w:t xml:space="preserve">La traducción que los ribosomas hacen de los aminoácidos </w:t>
            </w:r>
            <w:proofErr w:type="gramStart"/>
            <w:r w:rsidRPr="00AC7671">
              <w:rPr>
                <w:b/>
              </w:rPr>
              <w:t>sirven</w:t>
            </w:r>
            <w:proofErr w:type="gramEnd"/>
            <w:r w:rsidRPr="00AC7671">
              <w:rPr>
                <w:b/>
              </w:rPr>
              <w:t xml:space="preserve"> </w:t>
            </w:r>
            <w:r w:rsidRPr="00AC7671">
              <w:rPr>
                <w:b/>
              </w:rPr>
              <w:t xml:space="preserve">para determinar el destino de las proteínas. Los ribosomas traducen específicamente la secuencia de aminoácidos que lleva el ARN </w:t>
            </w:r>
            <w:r w:rsidRPr="00AC7671">
              <w:rPr>
                <w:b/>
              </w:rPr>
              <w:lastRenderedPageBreak/>
              <w:t xml:space="preserve">mensajero en el </w:t>
            </w:r>
            <w:proofErr w:type="spellStart"/>
            <w:r w:rsidRPr="00AC7671">
              <w:rPr>
                <w:b/>
              </w:rPr>
              <w:t>citosol</w:t>
            </w:r>
            <w:proofErr w:type="spellEnd"/>
            <w:r w:rsidRPr="00AC7671">
              <w:rPr>
                <w:b/>
              </w:rPr>
              <w:t>.</w:t>
            </w:r>
          </w:p>
        </w:tc>
      </w:tr>
    </w:tbl>
    <w:p w:rsidR="001D50E2" w:rsidRPr="00AC7671" w:rsidRDefault="00FB549C">
      <w:pPr>
        <w:rPr>
          <w:b/>
        </w:rPr>
      </w:pPr>
      <w:r w:rsidRPr="00AC7671">
        <w:rPr>
          <w:b/>
        </w:rPr>
        <w:lastRenderedPageBreak/>
        <w:br w:type="textWrapping" w:clear="all"/>
      </w:r>
    </w:p>
    <w:tbl>
      <w:tblPr>
        <w:tblStyle w:val="Tablaconcuadrcula"/>
        <w:tblW w:w="0" w:type="auto"/>
        <w:tblInd w:w="-1423" w:type="dxa"/>
        <w:tblLook w:val="04A0" w:firstRow="1" w:lastRow="0" w:firstColumn="1" w:lastColumn="0" w:noHBand="0" w:noVBand="1"/>
      </w:tblPr>
      <w:tblGrid>
        <w:gridCol w:w="1808"/>
        <w:gridCol w:w="1943"/>
        <w:gridCol w:w="1817"/>
        <w:gridCol w:w="1714"/>
        <w:gridCol w:w="1462"/>
        <w:gridCol w:w="1507"/>
      </w:tblGrid>
      <w:tr w:rsidR="00FC69F8" w:rsidRPr="00AC7671" w:rsidTr="00FC69F8">
        <w:tc>
          <w:tcPr>
            <w:tcW w:w="1844" w:type="dxa"/>
          </w:tcPr>
          <w:p w:rsidR="00FC69F8" w:rsidRPr="00AC7671" w:rsidRDefault="00FC69F8" w:rsidP="00FC69F8">
            <w:pPr>
              <w:spacing w:after="160" w:line="259" w:lineRule="auto"/>
              <w:rPr>
                <w:b/>
                <w:lang w:val="es-US"/>
              </w:rPr>
            </w:pPr>
            <w:r w:rsidRPr="00AC7671">
              <w:rPr>
                <w:b/>
                <w:lang w:val="es-US"/>
              </w:rPr>
              <w:t xml:space="preserve">Nombre </w:t>
            </w:r>
          </w:p>
        </w:tc>
        <w:tc>
          <w:tcPr>
            <w:tcW w:w="1984" w:type="dxa"/>
          </w:tcPr>
          <w:p w:rsidR="00FC69F8" w:rsidRPr="00AC7671" w:rsidRDefault="00FC69F8" w:rsidP="00FC69F8">
            <w:pPr>
              <w:spacing w:after="160" w:line="259" w:lineRule="auto"/>
              <w:rPr>
                <w:b/>
                <w:lang w:val="es-US"/>
              </w:rPr>
            </w:pPr>
            <w:r w:rsidRPr="00AC7671">
              <w:rPr>
                <w:b/>
                <w:lang w:val="es-US"/>
              </w:rPr>
              <w:t xml:space="preserve">Ubicación </w:t>
            </w:r>
          </w:p>
        </w:tc>
        <w:tc>
          <w:tcPr>
            <w:tcW w:w="1828" w:type="dxa"/>
          </w:tcPr>
          <w:p w:rsidR="00FC69F8" w:rsidRPr="00AC7671" w:rsidRDefault="00FC69F8" w:rsidP="00FC69F8">
            <w:pPr>
              <w:spacing w:after="160" w:line="259" w:lineRule="auto"/>
              <w:rPr>
                <w:b/>
                <w:lang w:val="es-US"/>
              </w:rPr>
            </w:pPr>
            <w:r w:rsidRPr="00AC7671">
              <w:rPr>
                <w:b/>
                <w:lang w:val="es-US"/>
              </w:rPr>
              <w:t xml:space="preserve">Estructura </w:t>
            </w:r>
          </w:p>
        </w:tc>
        <w:tc>
          <w:tcPr>
            <w:tcW w:w="1679" w:type="dxa"/>
          </w:tcPr>
          <w:p w:rsidR="00FC69F8" w:rsidRPr="00AC7671" w:rsidRDefault="00FC69F8" w:rsidP="00FC69F8">
            <w:pPr>
              <w:spacing w:after="160" w:line="259" w:lineRule="auto"/>
              <w:rPr>
                <w:b/>
                <w:lang w:val="es-US"/>
              </w:rPr>
            </w:pPr>
            <w:r w:rsidRPr="00AC7671">
              <w:rPr>
                <w:b/>
                <w:lang w:val="es-US"/>
              </w:rPr>
              <w:t xml:space="preserve">Función  </w:t>
            </w:r>
          </w:p>
        </w:tc>
        <w:tc>
          <w:tcPr>
            <w:tcW w:w="1436" w:type="dxa"/>
          </w:tcPr>
          <w:p w:rsidR="00FC69F8" w:rsidRPr="00AC7671" w:rsidRDefault="00FC69F8" w:rsidP="00FC69F8">
            <w:pPr>
              <w:spacing w:after="160" w:line="259" w:lineRule="auto"/>
              <w:rPr>
                <w:b/>
                <w:lang w:val="es-US"/>
              </w:rPr>
            </w:pPr>
            <w:r w:rsidRPr="00AC7671">
              <w:rPr>
                <w:b/>
                <w:lang w:val="es-US"/>
              </w:rPr>
              <w:t xml:space="preserve">Información plus </w:t>
            </w:r>
          </w:p>
        </w:tc>
        <w:tc>
          <w:tcPr>
            <w:tcW w:w="1480" w:type="dxa"/>
          </w:tcPr>
          <w:p w:rsidR="00FC69F8" w:rsidRPr="00AC7671" w:rsidRDefault="00FC69F8" w:rsidP="00FC69F8">
            <w:pPr>
              <w:spacing w:after="160" w:line="259" w:lineRule="auto"/>
              <w:rPr>
                <w:b/>
                <w:lang w:val="es-US"/>
              </w:rPr>
            </w:pPr>
            <w:r w:rsidRPr="00AC7671">
              <w:rPr>
                <w:b/>
                <w:lang w:val="es-US"/>
              </w:rPr>
              <w:t xml:space="preserve">Ejemplo </w:t>
            </w:r>
          </w:p>
        </w:tc>
      </w:tr>
      <w:tr w:rsidR="00FC69F8" w:rsidRPr="00AC7671" w:rsidTr="00FC69F8">
        <w:tc>
          <w:tcPr>
            <w:tcW w:w="1844" w:type="dxa"/>
          </w:tcPr>
          <w:p w:rsidR="00FC69F8" w:rsidRPr="00AC7671" w:rsidRDefault="00FC69F8" w:rsidP="00FC69F8">
            <w:pPr>
              <w:spacing w:after="160" w:line="259" w:lineRule="auto"/>
              <w:rPr>
                <w:b/>
                <w:lang w:val="es-US"/>
              </w:rPr>
            </w:pPr>
            <w:r w:rsidRPr="00AC7671">
              <w:rPr>
                <w:b/>
                <w:lang w:val="es-US"/>
              </w:rPr>
              <w:lastRenderedPageBreak/>
              <w:t xml:space="preserve">Centrosomas </w:t>
            </w:r>
          </w:p>
        </w:tc>
        <w:tc>
          <w:tcPr>
            <w:tcW w:w="1984" w:type="dxa"/>
          </w:tcPr>
          <w:p w:rsidR="00FC69F8" w:rsidRPr="00AC7671" w:rsidRDefault="00E268D6" w:rsidP="00FC69F8">
            <w:pPr>
              <w:spacing w:after="160" w:line="259" w:lineRule="auto"/>
              <w:rPr>
                <w:b/>
                <w:lang w:val="es-US"/>
              </w:rPr>
            </w:pPr>
            <w:r w:rsidRPr="00AC7671">
              <w:rPr>
                <w:b/>
                <w:lang w:val="es-US"/>
              </w:rPr>
              <w:t>Es característico de las células animales, s</w:t>
            </w:r>
            <w:r w:rsidR="00FC69F8" w:rsidRPr="00AC7671">
              <w:rPr>
                <w:b/>
                <w:lang w:val="es-US"/>
              </w:rPr>
              <w:t xml:space="preserve">e localiza al lado </w:t>
            </w:r>
            <w:r w:rsidRPr="00AC7671">
              <w:rPr>
                <w:b/>
                <w:lang w:val="es-US"/>
              </w:rPr>
              <w:t>del</w:t>
            </w:r>
            <w:r w:rsidR="00FC69F8" w:rsidRPr="00AC7671">
              <w:rPr>
                <w:b/>
                <w:lang w:val="es-US"/>
              </w:rPr>
              <w:t xml:space="preserve"> </w:t>
            </w:r>
            <w:r w:rsidRPr="00AC7671">
              <w:rPr>
                <w:b/>
                <w:lang w:val="es-US"/>
              </w:rPr>
              <w:t>núcleo.</w:t>
            </w:r>
          </w:p>
        </w:tc>
        <w:tc>
          <w:tcPr>
            <w:tcW w:w="1828" w:type="dxa"/>
          </w:tcPr>
          <w:p w:rsidR="00FC69F8" w:rsidRPr="00AC7671" w:rsidRDefault="00FC69F8" w:rsidP="00FC69F8">
            <w:pPr>
              <w:spacing w:after="160" w:line="259" w:lineRule="auto"/>
              <w:rPr>
                <w:b/>
                <w:lang w:val="es-US"/>
              </w:rPr>
            </w:pPr>
            <w:r w:rsidRPr="00AC7671">
              <w:rPr>
                <w:b/>
                <w:lang w:val="es-US"/>
              </w:rPr>
              <w:t xml:space="preserve">En los centrosomas hay dos centriolos, uno maduro y uno inmaduro. El centriolo maduro posee unas estructuras proteicas </w:t>
            </w:r>
            <w:r w:rsidR="00E268D6" w:rsidRPr="00AC7671">
              <w:rPr>
                <w:b/>
                <w:lang w:val="es-US"/>
              </w:rPr>
              <w:t>denominados</w:t>
            </w:r>
            <w:r w:rsidRPr="00AC7671">
              <w:rPr>
                <w:b/>
                <w:lang w:val="es-US"/>
              </w:rPr>
              <w:t xml:space="preserve"> </w:t>
            </w:r>
            <w:r w:rsidR="00E268D6" w:rsidRPr="00AC7671">
              <w:rPr>
                <w:b/>
                <w:lang w:val="es-US"/>
              </w:rPr>
              <w:t>apéndices</w:t>
            </w:r>
            <w:r w:rsidRPr="00AC7671">
              <w:rPr>
                <w:b/>
                <w:lang w:val="es-US"/>
              </w:rPr>
              <w:t xml:space="preserve"> distales y </w:t>
            </w:r>
            <w:proofErr w:type="spellStart"/>
            <w:r w:rsidRPr="00AC7671">
              <w:rPr>
                <w:b/>
                <w:lang w:val="es-US"/>
              </w:rPr>
              <w:t>sudistales</w:t>
            </w:r>
            <w:proofErr w:type="spellEnd"/>
          </w:p>
        </w:tc>
        <w:tc>
          <w:tcPr>
            <w:tcW w:w="1679" w:type="dxa"/>
          </w:tcPr>
          <w:p w:rsidR="00FC69F8" w:rsidRPr="00AC7671" w:rsidRDefault="00FC69F8" w:rsidP="00FC69F8">
            <w:pPr>
              <w:spacing w:after="160" w:line="259" w:lineRule="auto"/>
              <w:rPr>
                <w:b/>
                <w:lang w:val="es-US"/>
              </w:rPr>
            </w:pPr>
            <w:r w:rsidRPr="00AC7671">
              <w:rPr>
                <w:b/>
                <w:lang w:val="es-US"/>
              </w:rPr>
              <w:t xml:space="preserve">El </w:t>
            </w:r>
            <w:proofErr w:type="spellStart"/>
            <w:r w:rsidRPr="00AC7671">
              <w:rPr>
                <w:b/>
                <w:lang w:val="es-US"/>
              </w:rPr>
              <w:t>citoesqueleto</w:t>
            </w:r>
            <w:proofErr w:type="spellEnd"/>
            <w:r w:rsidRPr="00AC7671">
              <w:rPr>
                <w:b/>
                <w:lang w:val="es-US"/>
              </w:rPr>
              <w:t xml:space="preserve"> se compone de tres estructuras filamentosas bien definidas, </w:t>
            </w:r>
            <w:proofErr w:type="spellStart"/>
            <w:r w:rsidRPr="00AC7671">
              <w:rPr>
                <w:b/>
                <w:lang w:val="es-US"/>
              </w:rPr>
              <w:t>microtúbulos</w:t>
            </w:r>
            <w:proofErr w:type="spellEnd"/>
            <w:r w:rsidRPr="00AC7671">
              <w:rPr>
                <w:b/>
                <w:lang w:val="es-US"/>
              </w:rPr>
              <w:t>, microfilamentos y filamentos intermedios, que en conjunto constituyen una red interactiva.</w:t>
            </w:r>
          </w:p>
        </w:tc>
        <w:tc>
          <w:tcPr>
            <w:tcW w:w="1436" w:type="dxa"/>
          </w:tcPr>
          <w:p w:rsidR="00FC69F8" w:rsidRPr="00AC7671" w:rsidRDefault="00FC69F8" w:rsidP="00FC69F8">
            <w:pPr>
              <w:spacing w:after="160" w:line="259" w:lineRule="auto"/>
              <w:rPr>
                <w:b/>
                <w:lang w:val="es-US"/>
              </w:rPr>
            </w:pPr>
            <w:r w:rsidRPr="00AC7671">
              <w:rPr>
                <w:b/>
                <w:lang w:val="es-US"/>
              </w:rPr>
              <w:t>El centrosoma es una estructura celular involucrada en el proceso de división celular. Antes de la división celular, el centrosoma se duplica y entonces, cuando la división empieza, los dos centrosomas se mueven hacia los polos opuestos de la célula.</w:t>
            </w:r>
          </w:p>
        </w:tc>
        <w:tc>
          <w:tcPr>
            <w:tcW w:w="1480" w:type="dxa"/>
          </w:tcPr>
          <w:p w:rsidR="00FC69F8" w:rsidRPr="00AC7671" w:rsidRDefault="00FC69F8" w:rsidP="00FC69F8">
            <w:pPr>
              <w:spacing w:after="160" w:line="259" w:lineRule="auto"/>
              <w:rPr>
                <w:b/>
                <w:lang w:val="es-US"/>
              </w:rPr>
            </w:pPr>
            <w:r w:rsidRPr="00AC7671">
              <w:rPr>
                <w:b/>
                <w:lang w:val="es-US"/>
              </w:rPr>
              <w:t xml:space="preserve">Los centrosomas son centros organizadores de </w:t>
            </w:r>
            <w:proofErr w:type="spellStart"/>
            <w:r w:rsidRPr="00AC7671">
              <w:rPr>
                <w:b/>
                <w:lang w:val="es-US"/>
              </w:rPr>
              <w:t>microtúbulos</w:t>
            </w:r>
            <w:proofErr w:type="spellEnd"/>
            <w:r w:rsidRPr="00AC7671">
              <w:rPr>
                <w:b/>
                <w:lang w:val="es-US"/>
              </w:rPr>
              <w:t xml:space="preserve"> que están presentes en las células animales</w:t>
            </w:r>
          </w:p>
        </w:tc>
      </w:tr>
      <w:tr w:rsidR="00FC69F8" w:rsidRPr="00AC7671" w:rsidTr="00FC69F8">
        <w:tc>
          <w:tcPr>
            <w:tcW w:w="1844" w:type="dxa"/>
          </w:tcPr>
          <w:p w:rsidR="00FC69F8" w:rsidRPr="00AC7671" w:rsidRDefault="00FC69F8" w:rsidP="00FC69F8">
            <w:pPr>
              <w:spacing w:after="160" w:line="259" w:lineRule="auto"/>
              <w:rPr>
                <w:b/>
                <w:lang w:val="es-US"/>
              </w:rPr>
            </w:pPr>
            <w:proofErr w:type="spellStart"/>
            <w:r w:rsidRPr="00AC7671">
              <w:rPr>
                <w:b/>
                <w:lang w:val="es-US"/>
              </w:rPr>
              <w:t>Citoesqueleto</w:t>
            </w:r>
            <w:proofErr w:type="spellEnd"/>
            <w:r w:rsidRPr="00AC7671">
              <w:rPr>
                <w:b/>
                <w:lang w:val="es-US"/>
              </w:rPr>
              <w:t xml:space="preserve"> </w:t>
            </w:r>
          </w:p>
        </w:tc>
        <w:tc>
          <w:tcPr>
            <w:tcW w:w="1984" w:type="dxa"/>
          </w:tcPr>
          <w:p w:rsidR="00FC69F8" w:rsidRPr="00AC7671" w:rsidRDefault="00E268D6" w:rsidP="00FC69F8">
            <w:pPr>
              <w:spacing w:after="160" w:line="259" w:lineRule="auto"/>
              <w:rPr>
                <w:b/>
                <w:lang w:val="es-US"/>
              </w:rPr>
            </w:pPr>
            <w:r w:rsidRPr="00AC7671">
              <w:rPr>
                <w:b/>
                <w:lang w:val="es-US"/>
              </w:rPr>
              <w:t>E</w:t>
            </w:r>
            <w:r w:rsidR="00FC69F8" w:rsidRPr="00AC7671">
              <w:rPr>
                <w:b/>
                <w:lang w:val="es-US"/>
              </w:rPr>
              <w:t xml:space="preserve">l </w:t>
            </w:r>
            <w:proofErr w:type="spellStart"/>
            <w:r w:rsidR="00FC69F8" w:rsidRPr="00AC7671">
              <w:rPr>
                <w:b/>
                <w:lang w:val="es-US"/>
              </w:rPr>
              <w:t>citoesqueleto</w:t>
            </w:r>
            <w:proofErr w:type="spellEnd"/>
            <w:r w:rsidR="00FC69F8" w:rsidRPr="00AC7671">
              <w:rPr>
                <w:b/>
                <w:lang w:val="es-US"/>
              </w:rPr>
              <w:t xml:space="preserve"> es literalmente el esqueleto de la célula y se ubica por toda la célula en el citoplasma</w:t>
            </w:r>
          </w:p>
        </w:tc>
        <w:tc>
          <w:tcPr>
            <w:tcW w:w="1828" w:type="dxa"/>
          </w:tcPr>
          <w:p w:rsidR="00FC69F8" w:rsidRPr="00AC7671" w:rsidRDefault="00FC69F8" w:rsidP="00FC69F8">
            <w:pPr>
              <w:spacing w:after="160" w:line="259" w:lineRule="auto"/>
              <w:rPr>
                <w:b/>
                <w:lang w:val="es-US"/>
              </w:rPr>
            </w:pPr>
            <w:r w:rsidRPr="00AC7671">
              <w:rPr>
                <w:b/>
                <w:lang w:val="es-US"/>
              </w:rPr>
              <w:t xml:space="preserve">El </w:t>
            </w:r>
            <w:proofErr w:type="spellStart"/>
            <w:r w:rsidRPr="00AC7671">
              <w:rPr>
                <w:b/>
                <w:lang w:val="es-US"/>
              </w:rPr>
              <w:t>citoesqueleto</w:t>
            </w:r>
            <w:proofErr w:type="spellEnd"/>
            <w:r w:rsidRPr="00AC7671">
              <w:rPr>
                <w:b/>
                <w:lang w:val="es-US"/>
              </w:rPr>
              <w:t xml:space="preserve"> se compone de tres estructuras filamentosas bien definidas, </w:t>
            </w:r>
            <w:proofErr w:type="spellStart"/>
            <w:r w:rsidRPr="00AC7671">
              <w:rPr>
                <w:b/>
                <w:lang w:val="es-US"/>
              </w:rPr>
              <w:t>microtúbulos</w:t>
            </w:r>
            <w:proofErr w:type="spellEnd"/>
            <w:r w:rsidRPr="00AC7671">
              <w:rPr>
                <w:b/>
                <w:lang w:val="es-US"/>
              </w:rPr>
              <w:t>, microfilamentos y filamentos intermedios, que en conjunto constituyen una red interactiva.</w:t>
            </w:r>
          </w:p>
        </w:tc>
        <w:tc>
          <w:tcPr>
            <w:tcW w:w="1679" w:type="dxa"/>
          </w:tcPr>
          <w:p w:rsidR="00FC69F8" w:rsidRPr="00AC7671" w:rsidRDefault="00FC69F8" w:rsidP="00FC69F8">
            <w:pPr>
              <w:spacing w:after="160" w:line="259" w:lineRule="auto"/>
              <w:rPr>
                <w:b/>
                <w:lang w:val="es-US"/>
              </w:rPr>
            </w:pPr>
            <w:r w:rsidRPr="00AC7671">
              <w:rPr>
                <w:b/>
                <w:lang w:val="es-US"/>
              </w:rPr>
              <w:t xml:space="preserve"> El </w:t>
            </w:r>
            <w:proofErr w:type="spellStart"/>
            <w:r w:rsidRPr="00AC7671">
              <w:rPr>
                <w:b/>
                <w:lang w:val="es-US"/>
              </w:rPr>
              <w:t>citoesqueleto</w:t>
            </w:r>
            <w:proofErr w:type="spellEnd"/>
            <w:r w:rsidRPr="00AC7671">
              <w:rPr>
                <w:b/>
                <w:lang w:val="es-US"/>
              </w:rPr>
              <w:t xml:space="preserve"> ayuda a organizar las estructuras llamadas orgánulos y otras sustancias en el líquido dentro de las células. Es un componente importante de muchas funciones celulares, como el movimiento, </w:t>
            </w:r>
            <w:r w:rsidRPr="00AC7671">
              <w:rPr>
                <w:b/>
                <w:lang w:val="es-US"/>
              </w:rPr>
              <w:lastRenderedPageBreak/>
              <w:t>la señalización y la división.</w:t>
            </w:r>
          </w:p>
        </w:tc>
        <w:tc>
          <w:tcPr>
            <w:tcW w:w="1436" w:type="dxa"/>
          </w:tcPr>
          <w:p w:rsidR="00FC69F8" w:rsidRPr="00AC7671" w:rsidRDefault="00FC69F8" w:rsidP="00FC69F8">
            <w:pPr>
              <w:spacing w:after="160" w:line="259" w:lineRule="auto"/>
              <w:rPr>
                <w:b/>
                <w:lang w:val="es-US"/>
              </w:rPr>
            </w:pPr>
            <w:r w:rsidRPr="00AC7671">
              <w:rPr>
                <w:b/>
                <w:lang w:val="es-US"/>
              </w:rPr>
              <w:lastRenderedPageBreak/>
              <w:t xml:space="preserve">Un componente esencial de la maquinaria para la división celular. Los elementos del </w:t>
            </w:r>
            <w:proofErr w:type="spellStart"/>
            <w:r w:rsidRPr="00AC7671">
              <w:rPr>
                <w:b/>
                <w:lang w:val="es-US"/>
              </w:rPr>
              <w:t>citoesqueleto</w:t>
            </w:r>
            <w:proofErr w:type="spellEnd"/>
            <w:r w:rsidRPr="00AC7671">
              <w:rPr>
                <w:b/>
                <w:lang w:val="es-US"/>
              </w:rPr>
              <w:t xml:space="preserve"> constituyen el aparato que se encarga de separar los cromosomas durante la mitosis y la meiosis, </w:t>
            </w:r>
            <w:r w:rsidRPr="00AC7671">
              <w:rPr>
                <w:b/>
                <w:lang w:val="es-US"/>
              </w:rPr>
              <w:lastRenderedPageBreak/>
              <w:t>además de dividir la célula madre en dos células hijas durante la citocinesis.</w:t>
            </w:r>
          </w:p>
        </w:tc>
        <w:tc>
          <w:tcPr>
            <w:tcW w:w="1480" w:type="dxa"/>
          </w:tcPr>
          <w:p w:rsidR="00FC69F8" w:rsidRPr="00AC7671" w:rsidRDefault="00FC69F8" w:rsidP="00FC69F8">
            <w:pPr>
              <w:spacing w:after="160" w:line="259" w:lineRule="auto"/>
              <w:rPr>
                <w:b/>
                <w:lang w:val="es-US"/>
              </w:rPr>
            </w:pPr>
            <w:r w:rsidRPr="00AC7671">
              <w:rPr>
                <w:b/>
                <w:lang w:val="es-US"/>
              </w:rPr>
              <w:lastRenderedPageBreak/>
              <w:t>Desempeña un importante papel tanto en el tráfico intracelular, por ejemplo, los movimientos de vesículas y orgánulos, y en la división celular.</w:t>
            </w:r>
          </w:p>
        </w:tc>
      </w:tr>
      <w:tr w:rsidR="00FC69F8" w:rsidRPr="00AC7671" w:rsidTr="00FC69F8">
        <w:tc>
          <w:tcPr>
            <w:tcW w:w="1844" w:type="dxa"/>
          </w:tcPr>
          <w:p w:rsidR="00FC69F8" w:rsidRPr="00AC7671" w:rsidRDefault="00FC69F8" w:rsidP="00FC69F8">
            <w:pPr>
              <w:spacing w:after="160" w:line="259" w:lineRule="auto"/>
              <w:rPr>
                <w:b/>
                <w:lang w:val="es-US"/>
              </w:rPr>
            </w:pPr>
            <w:r w:rsidRPr="00AC7671">
              <w:rPr>
                <w:b/>
                <w:lang w:val="es-US"/>
              </w:rPr>
              <w:lastRenderedPageBreak/>
              <w:t xml:space="preserve">Flagelos </w:t>
            </w:r>
          </w:p>
        </w:tc>
        <w:tc>
          <w:tcPr>
            <w:tcW w:w="1984" w:type="dxa"/>
          </w:tcPr>
          <w:p w:rsidR="00FC69F8" w:rsidRPr="00AC7671" w:rsidRDefault="00FC69F8" w:rsidP="00FC69F8">
            <w:pPr>
              <w:spacing w:after="160" w:line="259" w:lineRule="auto"/>
              <w:rPr>
                <w:b/>
                <w:lang w:val="es-US"/>
              </w:rPr>
            </w:pPr>
            <w:r w:rsidRPr="00AC7671">
              <w:rPr>
                <w:b/>
                <w:lang w:val="es-US"/>
              </w:rPr>
              <w:t>Se encuentran tanto en procariotas como en eucariotas y son la primera forma de locomoción celular que se originó. La mayoría de organismos unicelulares viven en medios líquidos, en ellos la movilidad puede ser una opción, en contraposición a flotar.</w:t>
            </w:r>
          </w:p>
        </w:tc>
        <w:tc>
          <w:tcPr>
            <w:tcW w:w="1828" w:type="dxa"/>
          </w:tcPr>
          <w:p w:rsidR="00FC69F8" w:rsidRPr="00AC7671" w:rsidRDefault="00FC69F8" w:rsidP="00FC69F8">
            <w:pPr>
              <w:spacing w:after="160" w:line="259" w:lineRule="auto"/>
              <w:rPr>
                <w:b/>
                <w:lang w:val="es-US"/>
              </w:rPr>
            </w:pPr>
            <w:r w:rsidRPr="00AC7671">
              <w:rPr>
                <w:b/>
                <w:lang w:val="es-US"/>
              </w:rPr>
              <w:t xml:space="preserve"> La estructura del flagelo al igual que la del cilio, es de una forma cilíndrica, de diámetro uniforme en toda su longitud, con una terminación redondeada, semiesférica. Su núcleo es un cilindro de nueve dobletes de </w:t>
            </w:r>
            <w:proofErr w:type="spellStart"/>
            <w:r w:rsidRPr="00AC7671">
              <w:rPr>
                <w:b/>
                <w:lang w:val="es-US"/>
              </w:rPr>
              <w:t>microtúbulos</w:t>
            </w:r>
            <w:proofErr w:type="spellEnd"/>
            <w:r w:rsidRPr="00AC7671">
              <w:rPr>
                <w:b/>
                <w:lang w:val="es-US"/>
              </w:rPr>
              <w:t xml:space="preserve"> que rodean a otros dos centrales.</w:t>
            </w:r>
          </w:p>
        </w:tc>
        <w:tc>
          <w:tcPr>
            <w:tcW w:w="1679" w:type="dxa"/>
          </w:tcPr>
          <w:p w:rsidR="00FC69F8" w:rsidRPr="00AC7671" w:rsidRDefault="00FC69F8" w:rsidP="00FC69F8">
            <w:pPr>
              <w:spacing w:after="160" w:line="259" w:lineRule="auto"/>
              <w:rPr>
                <w:b/>
                <w:lang w:val="es-US"/>
              </w:rPr>
            </w:pPr>
            <w:r w:rsidRPr="00AC7671">
              <w:rPr>
                <w:b/>
                <w:lang w:val="es-US"/>
              </w:rPr>
              <w:t xml:space="preserve">  Los flagelos son usados para el movimiento, aunque algunos organismos pueden utilizarlos para otras funciones</w:t>
            </w:r>
          </w:p>
        </w:tc>
        <w:tc>
          <w:tcPr>
            <w:tcW w:w="1436" w:type="dxa"/>
          </w:tcPr>
          <w:p w:rsidR="00FC69F8" w:rsidRPr="00AC7671" w:rsidRDefault="00FC69F8" w:rsidP="00FC69F8">
            <w:pPr>
              <w:spacing w:after="160" w:line="259" w:lineRule="auto"/>
              <w:rPr>
                <w:b/>
                <w:lang w:val="es-US"/>
              </w:rPr>
            </w:pPr>
            <w:r w:rsidRPr="00AC7671">
              <w:rPr>
                <w:b/>
                <w:lang w:val="es-US"/>
              </w:rPr>
              <w:t xml:space="preserve"> Su principal misión es desplazar a la célula. Son mucho menos numerosos que los cilios en las células que los poseen. Su movimiento también es diferente puesto que no desplazan el líquido en una dirección paralela a la superficie de la célula sino en una dirección paralela al propio eje longitudinal del flagelo.</w:t>
            </w:r>
          </w:p>
        </w:tc>
        <w:tc>
          <w:tcPr>
            <w:tcW w:w="1480" w:type="dxa"/>
          </w:tcPr>
          <w:p w:rsidR="00FC69F8" w:rsidRPr="00AC7671" w:rsidRDefault="00FC69F8" w:rsidP="00FC69F8">
            <w:pPr>
              <w:spacing w:after="160" w:line="259" w:lineRule="auto"/>
              <w:rPr>
                <w:b/>
                <w:lang w:val="es-US"/>
              </w:rPr>
            </w:pPr>
            <w:r w:rsidRPr="00AC7671">
              <w:rPr>
                <w:b/>
                <w:lang w:val="es-US"/>
              </w:rPr>
              <w:t xml:space="preserve"> Los coanocitos de las esponjas poseen flagelos que producen corrientes de agua que estos organismos filtran para obtener el alimento.</w:t>
            </w:r>
          </w:p>
        </w:tc>
      </w:tr>
    </w:tbl>
    <w:p w:rsidR="00AC7671" w:rsidRPr="00AC7671" w:rsidRDefault="00AC7671" w:rsidP="00AC7671">
      <w:pPr>
        <w:rPr>
          <w:b/>
        </w:rPr>
      </w:pPr>
      <w:r w:rsidRPr="00AC7671">
        <w:rPr>
          <w:b/>
        </w:rPr>
        <w:br w:type="page"/>
      </w:r>
    </w:p>
    <w:tbl>
      <w:tblPr>
        <w:tblStyle w:val="Tablaconcuadrcula"/>
        <w:tblpPr w:leftFromText="141" w:rightFromText="141" w:vertAnchor="text" w:horzAnchor="margin" w:tblpXSpec="center" w:tblpY="226"/>
        <w:tblW w:w="10135" w:type="dxa"/>
        <w:tblLook w:val="04A0" w:firstRow="1" w:lastRow="0" w:firstColumn="1" w:lastColumn="0" w:noHBand="0" w:noVBand="1"/>
      </w:tblPr>
      <w:tblGrid>
        <w:gridCol w:w="1682"/>
        <w:gridCol w:w="1680"/>
        <w:gridCol w:w="1753"/>
        <w:gridCol w:w="1677"/>
        <w:gridCol w:w="1675"/>
        <w:gridCol w:w="1668"/>
      </w:tblGrid>
      <w:tr w:rsidR="00AC7671" w:rsidRPr="00AC7671" w:rsidTr="00CC06A2">
        <w:trPr>
          <w:trHeight w:val="283"/>
        </w:trPr>
        <w:tc>
          <w:tcPr>
            <w:tcW w:w="1686" w:type="dxa"/>
          </w:tcPr>
          <w:p w:rsidR="00AC7671" w:rsidRPr="00AC7671" w:rsidRDefault="00AC7671" w:rsidP="00AC7671">
            <w:pPr>
              <w:spacing w:after="160" w:line="259" w:lineRule="auto"/>
              <w:rPr>
                <w:b/>
                <w:bCs/>
              </w:rPr>
            </w:pPr>
            <w:r w:rsidRPr="00AC7671">
              <w:rPr>
                <w:b/>
                <w:bCs/>
              </w:rPr>
              <w:lastRenderedPageBreak/>
              <w:t>ORGANULOS</w:t>
            </w:r>
          </w:p>
        </w:tc>
        <w:tc>
          <w:tcPr>
            <w:tcW w:w="1685" w:type="dxa"/>
          </w:tcPr>
          <w:p w:rsidR="00AC7671" w:rsidRPr="00AC7671" w:rsidRDefault="00AC7671" w:rsidP="00AC7671">
            <w:pPr>
              <w:spacing w:after="160" w:line="259" w:lineRule="auto"/>
              <w:rPr>
                <w:b/>
                <w:bCs/>
              </w:rPr>
            </w:pPr>
            <w:r w:rsidRPr="00AC7671">
              <w:rPr>
                <w:b/>
                <w:bCs/>
              </w:rPr>
              <w:t xml:space="preserve">UBICACIÓN </w:t>
            </w:r>
          </w:p>
        </w:tc>
        <w:tc>
          <w:tcPr>
            <w:tcW w:w="1754" w:type="dxa"/>
          </w:tcPr>
          <w:p w:rsidR="00AC7671" w:rsidRPr="00AC7671" w:rsidRDefault="00AC7671" w:rsidP="00AC7671">
            <w:pPr>
              <w:spacing w:after="160" w:line="259" w:lineRule="auto"/>
              <w:rPr>
                <w:b/>
                <w:bCs/>
              </w:rPr>
            </w:pPr>
            <w:r w:rsidRPr="00AC7671">
              <w:rPr>
                <w:b/>
                <w:bCs/>
              </w:rPr>
              <w:t xml:space="preserve">ESTRUCTURA </w:t>
            </w:r>
          </w:p>
        </w:tc>
        <w:tc>
          <w:tcPr>
            <w:tcW w:w="1677" w:type="dxa"/>
          </w:tcPr>
          <w:p w:rsidR="00AC7671" w:rsidRPr="00AC7671" w:rsidRDefault="00AC7671" w:rsidP="00AC7671">
            <w:pPr>
              <w:spacing w:after="160" w:line="259" w:lineRule="auto"/>
              <w:rPr>
                <w:b/>
                <w:bCs/>
              </w:rPr>
            </w:pPr>
            <w:r w:rsidRPr="00AC7671">
              <w:rPr>
                <w:b/>
                <w:bCs/>
              </w:rPr>
              <w:t xml:space="preserve">FUNCIÓN </w:t>
            </w:r>
          </w:p>
        </w:tc>
        <w:tc>
          <w:tcPr>
            <w:tcW w:w="1678" w:type="dxa"/>
          </w:tcPr>
          <w:p w:rsidR="00AC7671" w:rsidRPr="00AC7671" w:rsidRDefault="00AC7671" w:rsidP="00AC7671">
            <w:pPr>
              <w:spacing w:after="160" w:line="259" w:lineRule="auto"/>
              <w:rPr>
                <w:b/>
                <w:bCs/>
              </w:rPr>
            </w:pPr>
            <w:r w:rsidRPr="00AC7671">
              <w:rPr>
                <w:b/>
                <w:bCs/>
              </w:rPr>
              <w:t>EJEMPLOS</w:t>
            </w:r>
          </w:p>
        </w:tc>
        <w:tc>
          <w:tcPr>
            <w:tcW w:w="1655" w:type="dxa"/>
          </w:tcPr>
          <w:p w:rsidR="00AC7671" w:rsidRPr="00AC7671" w:rsidRDefault="00AC7671" w:rsidP="00AC7671">
            <w:pPr>
              <w:spacing w:after="160" w:line="259" w:lineRule="auto"/>
              <w:rPr>
                <w:b/>
                <w:bCs/>
              </w:rPr>
            </w:pPr>
            <w:r w:rsidRPr="00AC7671">
              <w:rPr>
                <w:b/>
                <w:bCs/>
              </w:rPr>
              <w:t>INFO PLUS</w:t>
            </w:r>
          </w:p>
        </w:tc>
      </w:tr>
      <w:tr w:rsidR="00AC7671" w:rsidRPr="00AC7671" w:rsidTr="00CC06A2">
        <w:trPr>
          <w:trHeight w:val="3558"/>
        </w:trPr>
        <w:tc>
          <w:tcPr>
            <w:tcW w:w="1686" w:type="dxa"/>
          </w:tcPr>
          <w:p w:rsidR="00AC7671" w:rsidRPr="00AC7671" w:rsidRDefault="00AC7671" w:rsidP="00AC7671">
            <w:pPr>
              <w:spacing w:after="160" w:line="259" w:lineRule="auto"/>
              <w:rPr>
                <w:b/>
              </w:rPr>
            </w:pPr>
            <w:r w:rsidRPr="00AC7671">
              <w:rPr>
                <w:b/>
              </w:rPr>
              <w:t xml:space="preserve">Pared Celular </w:t>
            </w:r>
          </w:p>
        </w:tc>
        <w:tc>
          <w:tcPr>
            <w:tcW w:w="1685" w:type="dxa"/>
          </w:tcPr>
          <w:p w:rsidR="00AC7671" w:rsidRPr="00AC7671" w:rsidRDefault="00AC7671" w:rsidP="00AC7671">
            <w:pPr>
              <w:spacing w:after="160" w:line="259" w:lineRule="auto"/>
              <w:rPr>
                <w:b/>
              </w:rPr>
            </w:pPr>
            <w:r w:rsidRPr="00AC7671">
              <w:rPr>
                <w:b/>
              </w:rPr>
              <w:t>Se ubica en el exterior de la membrana plasmática.</w:t>
            </w:r>
          </w:p>
        </w:tc>
        <w:tc>
          <w:tcPr>
            <w:tcW w:w="1754" w:type="dxa"/>
          </w:tcPr>
          <w:p w:rsidR="00AC7671" w:rsidRPr="00AC7671" w:rsidRDefault="00AC7671" w:rsidP="00AC7671">
            <w:pPr>
              <w:spacing w:after="160" w:line="259" w:lineRule="auto"/>
              <w:rPr>
                <w:b/>
              </w:rPr>
            </w:pPr>
            <w:r w:rsidRPr="00AC7671">
              <w:rPr>
                <w:b/>
              </w:rPr>
              <w:t>En la pared celular podemos distinguir tres capas; comenzando desde el exterior hacía el interior de la célula. Estás capas se llaman lámina media, membrana primaria y secundaria.</w:t>
            </w:r>
          </w:p>
        </w:tc>
        <w:tc>
          <w:tcPr>
            <w:tcW w:w="1677" w:type="dxa"/>
          </w:tcPr>
          <w:p w:rsidR="00AC7671" w:rsidRPr="00AC7671" w:rsidRDefault="00AC7671" w:rsidP="00AC7671">
            <w:pPr>
              <w:spacing w:after="160" w:line="259" w:lineRule="auto"/>
              <w:rPr>
                <w:b/>
              </w:rPr>
            </w:pPr>
            <w:r w:rsidRPr="00AC7671">
              <w:rPr>
                <w:b/>
              </w:rPr>
              <w:t>Da rigidez a la célula, protege su contenido, funciona como mediadora en todas sus relaciones con el entorno, actúa como compartimento celular y soporta las fuerzas osmóticas y el crecimiento.</w:t>
            </w:r>
          </w:p>
        </w:tc>
        <w:tc>
          <w:tcPr>
            <w:tcW w:w="1678" w:type="dxa"/>
          </w:tcPr>
          <w:p w:rsidR="00AC7671" w:rsidRPr="00AC7671" w:rsidRDefault="00AC7671" w:rsidP="00AC7671">
            <w:pPr>
              <w:spacing w:after="160" w:line="259" w:lineRule="auto"/>
              <w:rPr>
                <w:b/>
              </w:rPr>
            </w:pPr>
            <w:r w:rsidRPr="00AC7671">
              <w:rPr>
                <w:b/>
              </w:rPr>
              <w:t xml:space="preserve">La pared celular de las células vegetales está compuesta por celulosa, mientras la pared celular de los hongos está formado por </w:t>
            </w:r>
            <w:proofErr w:type="spellStart"/>
            <w:r w:rsidRPr="00AC7671">
              <w:rPr>
                <w:b/>
              </w:rPr>
              <w:t>quitosano</w:t>
            </w:r>
            <w:proofErr w:type="spellEnd"/>
            <w:r w:rsidRPr="00AC7671">
              <w:rPr>
                <w:b/>
              </w:rPr>
              <w:t xml:space="preserve"> y </w:t>
            </w:r>
            <w:proofErr w:type="spellStart"/>
            <w:r w:rsidRPr="00AC7671">
              <w:rPr>
                <w:b/>
              </w:rPr>
              <w:t>glucanos</w:t>
            </w:r>
            <w:proofErr w:type="spellEnd"/>
            <w:r w:rsidRPr="00AC7671">
              <w:rPr>
                <w:b/>
              </w:rPr>
              <w:t xml:space="preserve">. </w:t>
            </w:r>
          </w:p>
        </w:tc>
        <w:tc>
          <w:tcPr>
            <w:tcW w:w="1655" w:type="dxa"/>
          </w:tcPr>
          <w:p w:rsidR="00AC7671" w:rsidRPr="00AC7671" w:rsidRDefault="00AC7671" w:rsidP="00AC7671">
            <w:pPr>
              <w:spacing w:after="160" w:line="259" w:lineRule="auto"/>
              <w:rPr>
                <w:b/>
              </w:rPr>
            </w:pPr>
            <w:proofErr w:type="gramStart"/>
            <w:r w:rsidRPr="00AC7671">
              <w:rPr>
                <w:b/>
              </w:rPr>
              <w:t>una</w:t>
            </w:r>
            <w:proofErr w:type="gramEnd"/>
            <w:r w:rsidRPr="00AC7671">
              <w:rPr>
                <w:b/>
              </w:rPr>
              <w:t xml:space="preserve"> pared celular es una estructura extracelular resistencia que protege el contenido de las células de arqueas, bacterias, algas, hongos y plantas. Las células animales no poseen pared celular.</w:t>
            </w:r>
          </w:p>
        </w:tc>
      </w:tr>
      <w:tr w:rsidR="00AC7671" w:rsidRPr="00AC7671" w:rsidTr="00CC06A2">
        <w:trPr>
          <w:trHeight w:val="427"/>
        </w:trPr>
        <w:tc>
          <w:tcPr>
            <w:tcW w:w="1686" w:type="dxa"/>
          </w:tcPr>
          <w:p w:rsidR="00AC7671" w:rsidRPr="00AC7671" w:rsidRDefault="00AC7671" w:rsidP="00AC7671">
            <w:pPr>
              <w:spacing w:after="160" w:line="259" w:lineRule="auto"/>
              <w:rPr>
                <w:b/>
              </w:rPr>
            </w:pPr>
            <w:r w:rsidRPr="00AC7671">
              <w:rPr>
                <w:b/>
              </w:rPr>
              <w:t xml:space="preserve">Citoplasma </w:t>
            </w:r>
          </w:p>
        </w:tc>
        <w:tc>
          <w:tcPr>
            <w:tcW w:w="1685" w:type="dxa"/>
          </w:tcPr>
          <w:p w:rsidR="00AC7671" w:rsidRPr="00AC7671" w:rsidRDefault="00AC7671" w:rsidP="00AC7671">
            <w:pPr>
              <w:spacing w:after="160" w:line="259" w:lineRule="auto"/>
              <w:rPr>
                <w:b/>
              </w:rPr>
            </w:pPr>
            <w:r w:rsidRPr="00AC7671">
              <w:rPr>
                <w:b/>
              </w:rPr>
              <w:t>Se encuentra entre el núcleo celular y la membrana plasmática.</w:t>
            </w:r>
          </w:p>
        </w:tc>
        <w:tc>
          <w:tcPr>
            <w:tcW w:w="1754" w:type="dxa"/>
          </w:tcPr>
          <w:p w:rsidR="00AC7671" w:rsidRPr="00AC7671" w:rsidRDefault="00AC7671" w:rsidP="00AC7671">
            <w:pPr>
              <w:spacing w:after="160" w:line="259" w:lineRule="auto"/>
              <w:rPr>
                <w:b/>
              </w:rPr>
            </w:pPr>
            <w:r w:rsidRPr="00AC7671">
              <w:rPr>
                <w:b/>
              </w:rPr>
              <w:t xml:space="preserve">Mantiene pequeñas estructuras filiformes que se interconectan para formar un esqueleto celular o </w:t>
            </w:r>
            <w:proofErr w:type="spellStart"/>
            <w:r w:rsidRPr="00AC7671">
              <w:rPr>
                <w:b/>
              </w:rPr>
              <w:t>citoesqueleto</w:t>
            </w:r>
            <w:proofErr w:type="spellEnd"/>
            <w:r w:rsidRPr="00AC7671">
              <w:rPr>
                <w:b/>
              </w:rPr>
              <w:t>.</w:t>
            </w:r>
          </w:p>
        </w:tc>
        <w:tc>
          <w:tcPr>
            <w:tcW w:w="1677" w:type="dxa"/>
          </w:tcPr>
          <w:p w:rsidR="00AC7671" w:rsidRPr="00AC7671" w:rsidRDefault="00AC7671" w:rsidP="00AC7671">
            <w:pPr>
              <w:spacing w:after="160" w:line="259" w:lineRule="auto"/>
              <w:rPr>
                <w:b/>
              </w:rPr>
            </w:pPr>
            <w:r w:rsidRPr="00AC7671">
              <w:rPr>
                <w:b/>
              </w:rPr>
              <w:t xml:space="preserve">Su función es albergar los orgánulos celulares y contribuir al movimiento de los mismos. </w:t>
            </w:r>
          </w:p>
        </w:tc>
        <w:tc>
          <w:tcPr>
            <w:tcW w:w="1678" w:type="dxa"/>
          </w:tcPr>
          <w:p w:rsidR="00AC7671" w:rsidRPr="00AC7671" w:rsidRDefault="00AC7671" w:rsidP="00AC7671">
            <w:pPr>
              <w:spacing w:after="160" w:line="259" w:lineRule="auto"/>
              <w:rPr>
                <w:b/>
              </w:rPr>
            </w:pPr>
            <w:proofErr w:type="spellStart"/>
            <w:r w:rsidRPr="00AC7671">
              <w:rPr>
                <w:b/>
              </w:rPr>
              <w:t>Esta</w:t>
            </w:r>
            <w:proofErr w:type="spellEnd"/>
            <w:r w:rsidRPr="00AC7671">
              <w:rPr>
                <w:b/>
              </w:rPr>
              <w:t xml:space="preserve"> compuesto por agua, sales y diversas moléculas orgánicas </w:t>
            </w:r>
          </w:p>
        </w:tc>
        <w:tc>
          <w:tcPr>
            <w:tcW w:w="1655" w:type="dxa"/>
          </w:tcPr>
          <w:p w:rsidR="00AC7671" w:rsidRPr="00AC7671" w:rsidRDefault="00AC7671" w:rsidP="00AC7671">
            <w:pPr>
              <w:spacing w:after="160" w:line="259" w:lineRule="auto"/>
              <w:rPr>
                <w:b/>
              </w:rPr>
            </w:pPr>
            <w:r w:rsidRPr="00AC7671">
              <w:rPr>
                <w:b/>
              </w:rPr>
              <w:t xml:space="preserve">Algunos </w:t>
            </w:r>
            <w:proofErr w:type="spellStart"/>
            <w:r w:rsidRPr="00AC7671">
              <w:rPr>
                <w:b/>
              </w:rPr>
              <w:t>organulos</w:t>
            </w:r>
            <w:proofErr w:type="spellEnd"/>
            <w:r w:rsidRPr="00AC7671">
              <w:rPr>
                <w:b/>
              </w:rPr>
              <w:t xml:space="preserve"> intracelulares, como el núcleo y las mitocondrias, están rodeados por membranas que los separa del citoplasma</w:t>
            </w:r>
          </w:p>
        </w:tc>
      </w:tr>
      <w:tr w:rsidR="00AC7671" w:rsidRPr="00AC7671" w:rsidTr="00CC06A2">
        <w:trPr>
          <w:trHeight w:val="410"/>
        </w:trPr>
        <w:tc>
          <w:tcPr>
            <w:tcW w:w="1686" w:type="dxa"/>
          </w:tcPr>
          <w:p w:rsidR="00AC7671" w:rsidRPr="00AC7671" w:rsidRDefault="00AC7671" w:rsidP="00AC7671">
            <w:pPr>
              <w:spacing w:after="160" w:line="259" w:lineRule="auto"/>
              <w:rPr>
                <w:b/>
              </w:rPr>
            </w:pPr>
            <w:r w:rsidRPr="00AC7671">
              <w:rPr>
                <w:b/>
              </w:rPr>
              <w:t xml:space="preserve">Membrana plasmática </w:t>
            </w:r>
          </w:p>
        </w:tc>
        <w:tc>
          <w:tcPr>
            <w:tcW w:w="1685" w:type="dxa"/>
          </w:tcPr>
          <w:p w:rsidR="00AC7671" w:rsidRPr="00AC7671" w:rsidRDefault="00AC7671" w:rsidP="00AC7671">
            <w:pPr>
              <w:spacing w:after="160" w:line="259" w:lineRule="auto"/>
              <w:rPr>
                <w:b/>
              </w:rPr>
            </w:pPr>
            <w:r w:rsidRPr="00AC7671">
              <w:rPr>
                <w:b/>
              </w:rPr>
              <w:t>Se encuentra en todas las células y separa el interior de la célula del ambiente exterior.</w:t>
            </w:r>
          </w:p>
        </w:tc>
        <w:tc>
          <w:tcPr>
            <w:tcW w:w="1754" w:type="dxa"/>
          </w:tcPr>
          <w:p w:rsidR="00AC7671" w:rsidRPr="00AC7671" w:rsidRDefault="00AC7671" w:rsidP="00AC7671">
            <w:pPr>
              <w:spacing w:after="160" w:line="259" w:lineRule="auto"/>
              <w:rPr>
                <w:b/>
              </w:rPr>
            </w:pPr>
            <w:r w:rsidRPr="00AC7671">
              <w:rPr>
                <w:b/>
              </w:rPr>
              <w:t>Se compone de una bicapa lipidia que es semipermeable.</w:t>
            </w:r>
          </w:p>
        </w:tc>
        <w:tc>
          <w:tcPr>
            <w:tcW w:w="1677" w:type="dxa"/>
          </w:tcPr>
          <w:p w:rsidR="00AC7671" w:rsidRPr="00AC7671" w:rsidRDefault="00AC7671" w:rsidP="00AC7671">
            <w:pPr>
              <w:spacing w:after="160" w:line="259" w:lineRule="auto"/>
              <w:rPr>
                <w:b/>
              </w:rPr>
            </w:pPr>
            <w:r w:rsidRPr="00AC7671">
              <w:rPr>
                <w:b/>
              </w:rPr>
              <w:t>Es la que protege a la célula. También proporciona un entorno estable dentro de la célula.</w:t>
            </w:r>
          </w:p>
        </w:tc>
        <w:tc>
          <w:tcPr>
            <w:tcW w:w="1678" w:type="dxa"/>
          </w:tcPr>
          <w:p w:rsidR="00AC7671" w:rsidRPr="00AC7671" w:rsidRDefault="00AC7671" w:rsidP="00AC7671">
            <w:pPr>
              <w:spacing w:after="160" w:line="259" w:lineRule="auto"/>
              <w:rPr>
                <w:b/>
              </w:rPr>
            </w:pPr>
            <w:r w:rsidRPr="00AC7671">
              <w:rPr>
                <w:b/>
              </w:rPr>
              <w:t xml:space="preserve">Bicapa de ácidos grados, bicapa o </w:t>
            </w:r>
            <w:proofErr w:type="spellStart"/>
            <w:r w:rsidRPr="00AC7671">
              <w:rPr>
                <w:b/>
              </w:rPr>
              <w:t>monocapa</w:t>
            </w:r>
            <w:proofErr w:type="spellEnd"/>
            <w:r w:rsidRPr="00AC7671">
              <w:rPr>
                <w:b/>
              </w:rPr>
              <w:t xml:space="preserve"> de </w:t>
            </w:r>
            <w:proofErr w:type="spellStart"/>
            <w:r w:rsidRPr="00AC7671">
              <w:rPr>
                <w:b/>
              </w:rPr>
              <w:t>isoprenoides</w:t>
            </w:r>
            <w:proofErr w:type="spellEnd"/>
            <w:r w:rsidRPr="00AC7671">
              <w:rPr>
                <w:b/>
              </w:rPr>
              <w:t>, membrana plasmática eucariota y membrana procariota.</w:t>
            </w:r>
          </w:p>
        </w:tc>
        <w:tc>
          <w:tcPr>
            <w:tcW w:w="1655" w:type="dxa"/>
          </w:tcPr>
          <w:p w:rsidR="00AC7671" w:rsidRPr="00AC7671" w:rsidRDefault="00AC7671" w:rsidP="00AC7671">
            <w:pPr>
              <w:spacing w:after="160" w:line="259" w:lineRule="auto"/>
              <w:rPr>
                <w:b/>
              </w:rPr>
            </w:pPr>
            <w:r w:rsidRPr="00AC7671">
              <w:rPr>
                <w:b/>
              </w:rPr>
              <w:t xml:space="preserve">La membrana plasmática no aísla a la célula completamente sino que constituye una barrera altamente selectiva, que tiene la propiedad de regular el intercambio de materiales </w:t>
            </w:r>
            <w:r w:rsidRPr="00AC7671">
              <w:rPr>
                <w:b/>
              </w:rPr>
              <w:lastRenderedPageBreak/>
              <w:t>entre la célula y el medio que la rodea.</w:t>
            </w:r>
          </w:p>
        </w:tc>
      </w:tr>
    </w:tbl>
    <w:p w:rsidR="00AC7671" w:rsidRPr="00AC7671" w:rsidRDefault="00AC7671" w:rsidP="00AC7671">
      <w:pPr>
        <w:rPr>
          <w:b/>
        </w:rPr>
      </w:pPr>
    </w:p>
    <w:tbl>
      <w:tblPr>
        <w:tblStyle w:val="Tablaconcuadrcula"/>
        <w:tblW w:w="10632" w:type="dxa"/>
        <w:tblInd w:w="-714" w:type="dxa"/>
        <w:tblCellMar>
          <w:right w:w="28" w:type="dxa"/>
        </w:tblCellMar>
        <w:tblLook w:val="04A0" w:firstRow="1" w:lastRow="0" w:firstColumn="1" w:lastColumn="0" w:noHBand="0" w:noVBand="1"/>
      </w:tblPr>
      <w:tblGrid>
        <w:gridCol w:w="1985"/>
        <w:gridCol w:w="1709"/>
        <w:gridCol w:w="1598"/>
        <w:gridCol w:w="1841"/>
        <w:gridCol w:w="1618"/>
        <w:gridCol w:w="1881"/>
      </w:tblGrid>
      <w:tr w:rsidR="00AC7671" w:rsidRPr="00AC7671" w:rsidTr="00AC7671">
        <w:trPr>
          <w:trHeight w:val="510"/>
        </w:trPr>
        <w:tc>
          <w:tcPr>
            <w:tcW w:w="1985"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Nombre </w:t>
            </w:r>
          </w:p>
        </w:tc>
        <w:tc>
          <w:tcPr>
            <w:tcW w:w="1709"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Ubicación </w:t>
            </w:r>
          </w:p>
        </w:tc>
        <w:tc>
          <w:tcPr>
            <w:tcW w:w="1598"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Estructura </w:t>
            </w:r>
          </w:p>
        </w:tc>
        <w:tc>
          <w:tcPr>
            <w:tcW w:w="1841"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Función </w:t>
            </w:r>
          </w:p>
        </w:tc>
        <w:tc>
          <w:tcPr>
            <w:tcW w:w="1618"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Ejemplo </w:t>
            </w:r>
          </w:p>
        </w:tc>
        <w:tc>
          <w:tcPr>
            <w:tcW w:w="1881"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Información plus </w:t>
            </w:r>
          </w:p>
        </w:tc>
      </w:tr>
      <w:tr w:rsidR="00AC7671" w:rsidRPr="00AC7671" w:rsidTr="00AC7671">
        <w:trPr>
          <w:trHeight w:val="510"/>
        </w:trPr>
        <w:tc>
          <w:tcPr>
            <w:tcW w:w="1985"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Retículo </w:t>
            </w:r>
            <w:proofErr w:type="spellStart"/>
            <w:r w:rsidRPr="00AC7671">
              <w:rPr>
                <w:b/>
                <w:bCs/>
              </w:rPr>
              <w:t>endoplasmatico</w:t>
            </w:r>
            <w:proofErr w:type="spellEnd"/>
            <w:r w:rsidRPr="00AC7671">
              <w:rPr>
                <w:b/>
                <w:bCs/>
              </w:rPr>
              <w:t xml:space="preserve"> rugoso </w:t>
            </w:r>
          </w:p>
        </w:tc>
        <w:tc>
          <w:tcPr>
            <w:tcW w:w="1709"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Se encuentra junto a la envoltura nuclear y se une a la misma de manera que puedan introducirse los ácidos ribonucleicos mensajeros que contienen la información para la síntesis de proteínas</w:t>
            </w:r>
          </w:p>
        </w:tc>
        <w:tc>
          <w:tcPr>
            <w:tcW w:w="1598"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El retículo </w:t>
            </w:r>
            <w:proofErr w:type="spellStart"/>
            <w:r w:rsidRPr="00AC7671">
              <w:rPr>
                <w:b/>
                <w:bCs/>
              </w:rPr>
              <w:t>endoplasmático</w:t>
            </w:r>
            <w:proofErr w:type="spellEnd"/>
            <w:r w:rsidRPr="00AC7671">
              <w:rPr>
                <w:b/>
                <w:bCs/>
              </w:rPr>
              <w:t xml:space="preserve"> rugoso se caracteriza por organizarse en una trama de túbulos alargados o sacos aplanados y apilados, más o menos regulares en su forma, con numerosos ribosomas asociados a sus membranas que intervienen en la síntesis proteica</w:t>
            </w:r>
          </w:p>
        </w:tc>
        <w:tc>
          <w:tcPr>
            <w:tcW w:w="1841"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Su función es producir proteínas para que el resto de la célula pueda funcionar</w:t>
            </w:r>
          </w:p>
        </w:tc>
        <w:tc>
          <w:tcPr>
            <w:tcW w:w="1618"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El retículo </w:t>
            </w:r>
            <w:proofErr w:type="spellStart"/>
            <w:r w:rsidRPr="00AC7671">
              <w:rPr>
                <w:b/>
                <w:bCs/>
              </w:rPr>
              <w:t>endoplasmático</w:t>
            </w:r>
            <w:proofErr w:type="spellEnd"/>
            <w:r w:rsidRPr="00AC7671">
              <w:rPr>
                <w:b/>
                <w:bCs/>
              </w:rPr>
              <w:t xml:space="preserve"> rugoso suele estar muy desarrollado en las células con alta actividad secretora de proteínas como son los plasmocitos, las células pancreáticas</w:t>
            </w:r>
          </w:p>
        </w:tc>
        <w:tc>
          <w:tcPr>
            <w:tcW w:w="1881"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  El retículo </w:t>
            </w:r>
            <w:proofErr w:type="spellStart"/>
            <w:r w:rsidRPr="00AC7671">
              <w:rPr>
                <w:b/>
                <w:bCs/>
              </w:rPr>
              <w:t>endoplasmático</w:t>
            </w:r>
            <w:proofErr w:type="spellEnd"/>
            <w:r w:rsidRPr="00AC7671">
              <w:rPr>
                <w:b/>
                <w:bCs/>
              </w:rPr>
              <w:t xml:space="preserve"> rugoso se manifiesta en forma de numerosas cadenas o sacos dispuestas en paralelo y poco separadas entre sí, lo suficientemente como para que se puedan formar las vesículas con las que se sintetizan sustancias</w:t>
            </w:r>
          </w:p>
        </w:tc>
      </w:tr>
      <w:tr w:rsidR="00AC7671" w:rsidRPr="00AC7671" w:rsidTr="00AC7671">
        <w:trPr>
          <w:trHeight w:val="510"/>
        </w:trPr>
        <w:tc>
          <w:tcPr>
            <w:tcW w:w="1985"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Retículo </w:t>
            </w:r>
            <w:proofErr w:type="spellStart"/>
            <w:r w:rsidRPr="00AC7671">
              <w:rPr>
                <w:b/>
                <w:bCs/>
              </w:rPr>
              <w:t>endoplasmatico</w:t>
            </w:r>
            <w:proofErr w:type="spellEnd"/>
            <w:r w:rsidRPr="00AC7671">
              <w:rPr>
                <w:b/>
                <w:bCs/>
              </w:rPr>
              <w:t xml:space="preserve"> liso </w:t>
            </w:r>
          </w:p>
        </w:tc>
        <w:tc>
          <w:tcPr>
            <w:tcW w:w="1709"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Se extiende por toda la célula, llegando hasta las proximidades de la membrana plasmática.</w:t>
            </w:r>
          </w:p>
        </w:tc>
        <w:tc>
          <w:tcPr>
            <w:tcW w:w="1598"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La estructura del retículo </w:t>
            </w:r>
            <w:proofErr w:type="spellStart"/>
            <w:r w:rsidRPr="00AC7671">
              <w:rPr>
                <w:b/>
                <w:bCs/>
              </w:rPr>
              <w:t>endoplasmático</w:t>
            </w:r>
            <w:proofErr w:type="spellEnd"/>
            <w:r w:rsidRPr="00AC7671">
              <w:rPr>
                <w:b/>
                <w:bCs/>
              </w:rPr>
              <w:t xml:space="preserve"> liso está formado por una membrana bicapa lipídica.</w:t>
            </w:r>
          </w:p>
        </w:tc>
        <w:tc>
          <w:tcPr>
            <w:tcW w:w="1841"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Función: El retículo endoplásmico puede ser liso o rugoso, y en general su función es producir proteínas para que el resto de la célula pueda funcionar</w:t>
            </w:r>
          </w:p>
        </w:tc>
        <w:tc>
          <w:tcPr>
            <w:tcW w:w="1618"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Otro ejemplo destacable es el retículo </w:t>
            </w:r>
            <w:proofErr w:type="spellStart"/>
            <w:r w:rsidRPr="00AC7671">
              <w:rPr>
                <w:b/>
                <w:bCs/>
              </w:rPr>
              <w:t>sarcoplasmático</w:t>
            </w:r>
            <w:proofErr w:type="spellEnd"/>
            <w:r w:rsidRPr="00AC7671">
              <w:rPr>
                <w:b/>
                <w:bCs/>
              </w:rPr>
              <w:t xml:space="preserve">  que secuestra calcio gracias a una bomba de calcio presente en sus membranas</w:t>
            </w:r>
          </w:p>
        </w:tc>
        <w:tc>
          <w:tcPr>
            <w:tcW w:w="1881"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El retículo endoplásmico liso carece de ribosomas y </w:t>
            </w:r>
            <w:proofErr w:type="spellStart"/>
            <w:r w:rsidRPr="00AC7671">
              <w:rPr>
                <w:b/>
                <w:bCs/>
              </w:rPr>
              <w:t>esta</w:t>
            </w:r>
            <w:proofErr w:type="spellEnd"/>
            <w:r w:rsidRPr="00AC7671">
              <w:rPr>
                <w:b/>
                <w:bCs/>
              </w:rPr>
              <w:t xml:space="preserve"> formado por túbulos ramificados y pequeñas vesículas esféricas. En este retículo se realiza la síntesis de lípidos.</w:t>
            </w:r>
          </w:p>
        </w:tc>
      </w:tr>
      <w:tr w:rsidR="00AC7671" w:rsidRPr="00AC7671" w:rsidTr="00AC7671">
        <w:trPr>
          <w:trHeight w:val="510"/>
        </w:trPr>
        <w:tc>
          <w:tcPr>
            <w:tcW w:w="1985"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Aparato de Golgi </w:t>
            </w:r>
          </w:p>
        </w:tc>
        <w:tc>
          <w:tcPr>
            <w:tcW w:w="1709"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Está situado cerca del núcleo</w:t>
            </w:r>
          </w:p>
        </w:tc>
        <w:tc>
          <w:tcPr>
            <w:tcW w:w="1598"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t xml:space="preserve">El aparato de Golgi es una parte de la </w:t>
            </w:r>
            <w:r w:rsidRPr="00AC7671">
              <w:rPr>
                <w:b/>
                <w:bCs/>
              </w:rPr>
              <w:lastRenderedPageBreak/>
              <w:t>célula formada por membranas y hay diferentes tipos de membranas. Algunas son túbulos, y algunas son vesículas</w:t>
            </w:r>
          </w:p>
        </w:tc>
        <w:tc>
          <w:tcPr>
            <w:tcW w:w="1841"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lastRenderedPageBreak/>
              <w:t xml:space="preserve">Ayuda en la fabricación y empaquetamiento </w:t>
            </w:r>
            <w:r w:rsidRPr="00AC7671">
              <w:rPr>
                <w:b/>
                <w:bCs/>
              </w:rPr>
              <w:lastRenderedPageBreak/>
              <w:t>de las proteínas y los lípidos, especialmente de aquellas proteínas destinadas a ser exportadas por la célula.</w:t>
            </w:r>
          </w:p>
        </w:tc>
        <w:tc>
          <w:tcPr>
            <w:tcW w:w="1618"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lastRenderedPageBreak/>
              <w:t xml:space="preserve">Por ejemplo, en algunas proteínas se </w:t>
            </w:r>
            <w:r w:rsidRPr="00AC7671">
              <w:rPr>
                <w:b/>
                <w:bCs/>
              </w:rPr>
              <w:lastRenderedPageBreak/>
              <w:t>agregan carbohidratos y a continuación estas glicoproteínas, o compuestos formados por carbohidratos y proteínas, salen del aparato de Golgi al resto de la célula</w:t>
            </w:r>
          </w:p>
        </w:tc>
        <w:tc>
          <w:tcPr>
            <w:tcW w:w="1881" w:type="dxa"/>
            <w:tcBorders>
              <w:top w:val="single" w:sz="4" w:space="0" w:color="auto"/>
              <w:left w:val="single" w:sz="4" w:space="0" w:color="auto"/>
              <w:bottom w:val="single" w:sz="4" w:space="0" w:color="auto"/>
              <w:right w:val="single" w:sz="4" w:space="0" w:color="auto"/>
            </w:tcBorders>
            <w:hideMark/>
          </w:tcPr>
          <w:p w:rsidR="00AC7671" w:rsidRPr="00AC7671" w:rsidRDefault="00AC7671" w:rsidP="00AC7671">
            <w:pPr>
              <w:spacing w:after="160" w:line="259" w:lineRule="auto"/>
              <w:rPr>
                <w:b/>
                <w:bCs/>
              </w:rPr>
            </w:pPr>
            <w:r w:rsidRPr="00AC7671">
              <w:rPr>
                <w:b/>
                <w:bCs/>
              </w:rPr>
              <w:lastRenderedPageBreak/>
              <w:t xml:space="preserve">El aparato de Golgi es un orgánulo presente en todas </w:t>
            </w:r>
            <w:r w:rsidRPr="00AC7671">
              <w:rPr>
                <w:b/>
                <w:bCs/>
              </w:rPr>
              <w:lastRenderedPageBreak/>
              <w:t xml:space="preserve">las células eucariotas que forma parte del sistema de </w:t>
            </w:r>
            <w:proofErr w:type="spellStart"/>
            <w:r w:rsidRPr="00AC7671">
              <w:rPr>
                <w:b/>
                <w:bCs/>
              </w:rPr>
              <w:t>endomembranas</w:t>
            </w:r>
            <w:proofErr w:type="spellEnd"/>
          </w:p>
        </w:tc>
      </w:tr>
    </w:tbl>
    <w:p w:rsidR="00AC7671" w:rsidRPr="00AC7671" w:rsidRDefault="00AC7671" w:rsidP="00AC7671"/>
    <w:p w:rsidR="00FC69F8" w:rsidRPr="00AC7671" w:rsidRDefault="005B4A49" w:rsidP="00FC69F8">
      <w:r>
        <w:rPr>
          <w:noProof/>
          <w:lang w:eastAsia="es-AR"/>
        </w:rPr>
        <w:lastRenderedPageBreak/>
        <w:drawing>
          <wp:inline distT="0" distB="0" distL="0" distR="0" wp14:anchorId="77E6FC22" wp14:editId="7363A9B9">
            <wp:extent cx="4377690" cy="3286982"/>
            <wp:effectExtent l="0" t="0" r="381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roplast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3606" cy="3291424"/>
                    </a:xfrm>
                    <a:prstGeom prst="rect">
                      <a:avLst/>
                    </a:prstGeom>
                  </pic:spPr>
                </pic:pic>
              </a:graphicData>
            </a:graphic>
          </wp:inline>
        </w:drawing>
      </w:r>
      <w:r>
        <w:rPr>
          <w:noProof/>
          <w:lang w:eastAsia="es-AR"/>
        </w:rPr>
        <w:drawing>
          <wp:inline distT="0" distB="0" distL="0" distR="0" wp14:anchorId="4C433EFA" wp14:editId="4AD3ED36">
            <wp:extent cx="4743450" cy="26706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cleo_es_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7423" cy="2689801"/>
                    </a:xfrm>
                    <a:prstGeom prst="rect">
                      <a:avLst/>
                    </a:prstGeom>
                  </pic:spPr>
                </pic:pic>
              </a:graphicData>
            </a:graphic>
          </wp:inline>
        </w:drawing>
      </w:r>
    </w:p>
    <w:p w:rsidR="00FC69F8" w:rsidRPr="00FC69F8" w:rsidRDefault="00FC69F8" w:rsidP="00FC69F8">
      <w:pPr>
        <w:rPr>
          <w:lang w:val="es-US"/>
        </w:rPr>
      </w:pPr>
    </w:p>
    <w:p w:rsidR="00FC69F8" w:rsidRPr="00FC69F8" w:rsidRDefault="005B4A49" w:rsidP="00FC69F8">
      <w:pPr>
        <w:rPr>
          <w:lang w:val="es-US"/>
        </w:rPr>
      </w:pPr>
      <w:r w:rsidRPr="005B4A49">
        <w:lastRenderedPageBreak/>
        <w:drawing>
          <wp:inline distT="0" distB="0" distL="0" distR="0">
            <wp:extent cx="3595963" cy="2847975"/>
            <wp:effectExtent l="0" t="0" r="5080" b="0"/>
            <wp:docPr id="5" name="Imagen 5" descr="Célula vegetal: qué es, características, partes, funcione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élula vegetal: qué es, características, partes, funciones, ejempl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630" cy="2851671"/>
                    </a:xfrm>
                    <a:prstGeom prst="rect">
                      <a:avLst/>
                    </a:prstGeom>
                    <a:noFill/>
                    <a:ln>
                      <a:noFill/>
                    </a:ln>
                  </pic:spPr>
                </pic:pic>
              </a:graphicData>
            </a:graphic>
          </wp:inline>
        </w:drawing>
      </w:r>
    </w:p>
    <w:p w:rsidR="001D50E2" w:rsidRPr="00FC69F8" w:rsidRDefault="008F4AAD">
      <w:pPr>
        <w:rPr>
          <w:lang w:val="es-US"/>
        </w:rPr>
      </w:pPr>
      <w:r w:rsidRPr="008F4AAD">
        <w:rPr>
          <w:noProof/>
          <w:lang w:eastAsia="es-AR"/>
        </w:rPr>
        <w:drawing>
          <wp:inline distT="0" distB="0" distL="0" distR="0">
            <wp:extent cx="4410075" cy="2276475"/>
            <wp:effectExtent l="0" t="0" r="9525" b="9525"/>
            <wp:docPr id="6" name="Imagen 6" descr="C:\Users\Luz\Pictures\pared ce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z\Pictures\pared celul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2276475"/>
                    </a:xfrm>
                    <a:prstGeom prst="rect">
                      <a:avLst/>
                    </a:prstGeom>
                    <a:noFill/>
                    <a:ln>
                      <a:noFill/>
                    </a:ln>
                  </pic:spPr>
                </pic:pic>
              </a:graphicData>
            </a:graphic>
          </wp:inline>
        </w:drawing>
      </w:r>
    </w:p>
    <w:p w:rsidR="001D50E2" w:rsidRDefault="008F4AAD">
      <w:r w:rsidRPr="008F4AAD">
        <w:rPr>
          <w:noProof/>
          <w:lang w:eastAsia="es-AR"/>
        </w:rPr>
        <w:drawing>
          <wp:inline distT="0" distB="0" distL="0" distR="0">
            <wp:extent cx="5612130" cy="2728834"/>
            <wp:effectExtent l="0" t="0" r="7620" b="0"/>
            <wp:docPr id="9" name="Imagen 9" descr="C:\Users\Luz\Pictures\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z\Pictures\me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728834"/>
                    </a:xfrm>
                    <a:prstGeom prst="rect">
                      <a:avLst/>
                    </a:prstGeom>
                    <a:noFill/>
                    <a:ln>
                      <a:noFill/>
                    </a:ln>
                  </pic:spPr>
                </pic:pic>
              </a:graphicData>
            </a:graphic>
          </wp:inline>
        </w:drawing>
      </w:r>
    </w:p>
    <w:p w:rsidR="00186B7E" w:rsidRDefault="00186B7E">
      <w:r w:rsidRPr="00186B7E">
        <w:lastRenderedPageBreak/>
        <w:drawing>
          <wp:inline distT="0" distB="0" distL="0" distR="0">
            <wp:extent cx="5057775" cy="2143125"/>
            <wp:effectExtent l="0" t="0" r="9525" b="9525"/>
            <wp:docPr id="11" name="Imagen 11" descr="Qué diferencia hay entre citoplasma y proto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é diferencia hay entre citoplasma y protoplas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2143125"/>
                    </a:xfrm>
                    <a:prstGeom prst="rect">
                      <a:avLst/>
                    </a:prstGeom>
                    <a:noFill/>
                    <a:ln>
                      <a:noFill/>
                    </a:ln>
                  </pic:spPr>
                </pic:pic>
              </a:graphicData>
            </a:graphic>
          </wp:inline>
        </w:drawing>
      </w:r>
    </w:p>
    <w:p w:rsidR="00186B7E" w:rsidRDefault="00186B7E" w:rsidP="00186B7E"/>
    <w:p w:rsidR="00186B7E" w:rsidRDefault="00186B7E" w:rsidP="00186B7E">
      <w:r w:rsidRPr="00186B7E">
        <w:rPr>
          <w:noProof/>
          <w:lang w:eastAsia="es-AR"/>
        </w:rPr>
        <w:drawing>
          <wp:inline distT="0" distB="0" distL="0" distR="0">
            <wp:extent cx="5295900" cy="2695575"/>
            <wp:effectExtent l="0" t="0" r="0" b="9525"/>
            <wp:docPr id="12" name="Imagen 12" descr="C:\Users\Luz\Pictures\jioj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z\Pictures\jiojl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2695575"/>
                    </a:xfrm>
                    <a:prstGeom prst="rect">
                      <a:avLst/>
                    </a:prstGeom>
                    <a:noFill/>
                    <a:ln>
                      <a:noFill/>
                    </a:ln>
                  </pic:spPr>
                </pic:pic>
              </a:graphicData>
            </a:graphic>
          </wp:inline>
        </w:drawing>
      </w:r>
    </w:p>
    <w:p w:rsidR="001D50E2" w:rsidRDefault="00DA22FA" w:rsidP="00186B7E">
      <w:pPr>
        <w:ind w:firstLine="708"/>
      </w:pPr>
      <w:r w:rsidRPr="00DA22FA">
        <w:rPr>
          <w:noProof/>
          <w:lang w:eastAsia="es-AR"/>
        </w:rPr>
        <w:drawing>
          <wp:inline distT="0" distB="0" distL="0" distR="0">
            <wp:extent cx="4429125" cy="2143125"/>
            <wp:effectExtent l="0" t="0" r="9525" b="9525"/>
            <wp:docPr id="14" name="Imagen 14" descr="C:\Users\Luz\Pictures\jl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z\Pictures\jlk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143125"/>
                    </a:xfrm>
                    <a:prstGeom prst="rect">
                      <a:avLst/>
                    </a:prstGeom>
                    <a:noFill/>
                    <a:ln>
                      <a:noFill/>
                    </a:ln>
                  </pic:spPr>
                </pic:pic>
              </a:graphicData>
            </a:graphic>
          </wp:inline>
        </w:drawing>
      </w:r>
    </w:p>
    <w:p w:rsidR="00DA22FA" w:rsidRDefault="00DA22FA" w:rsidP="00186B7E">
      <w:pPr>
        <w:ind w:firstLine="708"/>
      </w:pPr>
      <w:r w:rsidRPr="00DA22FA">
        <w:rPr>
          <w:noProof/>
          <w:lang w:eastAsia="es-AR"/>
        </w:rPr>
        <w:lastRenderedPageBreak/>
        <w:drawing>
          <wp:inline distT="0" distB="0" distL="0" distR="0">
            <wp:extent cx="4686300" cy="2838450"/>
            <wp:effectExtent l="0" t="0" r="0" b="0"/>
            <wp:docPr id="17" name="Imagen 17" descr="C:\Users\Luz\Pictures\lñk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uz\Pictures\lñkj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838450"/>
                    </a:xfrm>
                    <a:prstGeom prst="rect">
                      <a:avLst/>
                    </a:prstGeom>
                    <a:noFill/>
                    <a:ln>
                      <a:noFill/>
                    </a:ln>
                  </pic:spPr>
                </pic:pic>
              </a:graphicData>
            </a:graphic>
          </wp:inline>
        </w:drawing>
      </w:r>
    </w:p>
    <w:p w:rsidR="005C5104" w:rsidRDefault="005C5104" w:rsidP="00186B7E">
      <w:pPr>
        <w:ind w:firstLine="708"/>
      </w:pPr>
      <w:r w:rsidRPr="005C5104">
        <w:rPr>
          <w:noProof/>
          <w:lang w:eastAsia="es-AR"/>
        </w:rPr>
        <w:drawing>
          <wp:inline distT="0" distB="0" distL="0" distR="0">
            <wp:extent cx="4695825" cy="3590925"/>
            <wp:effectExtent l="0" t="0" r="9525" b="9525"/>
            <wp:docPr id="19" name="Imagen 19" descr="C:\Users\Luz\Pictures\lkñlmjknj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z\Pictures\lkñlmjknjh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590925"/>
                    </a:xfrm>
                    <a:prstGeom prst="rect">
                      <a:avLst/>
                    </a:prstGeom>
                    <a:noFill/>
                    <a:ln>
                      <a:noFill/>
                    </a:ln>
                  </pic:spPr>
                </pic:pic>
              </a:graphicData>
            </a:graphic>
          </wp:inline>
        </w:drawing>
      </w:r>
    </w:p>
    <w:p w:rsidR="005C5104" w:rsidRDefault="005C5104" w:rsidP="005C5104">
      <w:pPr>
        <w:tabs>
          <w:tab w:val="left" w:pos="960"/>
        </w:tabs>
      </w:pPr>
      <w:r>
        <w:lastRenderedPageBreak/>
        <w:tab/>
      </w:r>
      <w:r w:rsidRPr="005C5104">
        <w:drawing>
          <wp:inline distT="0" distB="0" distL="0" distR="0">
            <wp:extent cx="5611333" cy="3076575"/>
            <wp:effectExtent l="0" t="0" r="8890" b="0"/>
            <wp:docPr id="20" name="Imagen 20" descr="Lisosomas: características, estructura, funciones y t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sosomas: características, estructura, funciones y tip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1600" cy="3082204"/>
                    </a:xfrm>
                    <a:prstGeom prst="rect">
                      <a:avLst/>
                    </a:prstGeom>
                    <a:noFill/>
                    <a:ln>
                      <a:noFill/>
                    </a:ln>
                  </pic:spPr>
                </pic:pic>
              </a:graphicData>
            </a:graphic>
          </wp:inline>
        </w:drawing>
      </w:r>
    </w:p>
    <w:p w:rsidR="005C5104" w:rsidRDefault="005C5104" w:rsidP="005C5104">
      <w:r w:rsidRPr="005C5104">
        <w:drawing>
          <wp:inline distT="0" distB="0" distL="0" distR="0">
            <wp:extent cx="5611681" cy="3257550"/>
            <wp:effectExtent l="0" t="0" r="8255" b="0"/>
            <wp:docPr id="21" name="Imagen 21" descr="Nucléolo: qué es, características, estructura,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cléolo: qué es, características, estructura, funcio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920" cy="3259430"/>
                    </a:xfrm>
                    <a:prstGeom prst="rect">
                      <a:avLst/>
                    </a:prstGeom>
                    <a:noFill/>
                    <a:ln>
                      <a:noFill/>
                    </a:ln>
                  </pic:spPr>
                </pic:pic>
              </a:graphicData>
            </a:graphic>
          </wp:inline>
        </w:drawing>
      </w:r>
    </w:p>
    <w:p w:rsidR="00DA22FA" w:rsidRDefault="005C5104" w:rsidP="005C5104">
      <w:pPr>
        <w:ind w:firstLine="708"/>
      </w:pPr>
      <w:r w:rsidRPr="005C5104">
        <w:rPr>
          <w:noProof/>
          <w:lang w:eastAsia="es-AR"/>
        </w:rPr>
        <w:lastRenderedPageBreak/>
        <w:drawing>
          <wp:inline distT="0" distB="0" distL="0" distR="0">
            <wp:extent cx="5334000" cy="2924175"/>
            <wp:effectExtent l="0" t="0" r="0" b="9525"/>
            <wp:docPr id="23" name="Imagen 23" descr="C:\Users\Luz\Pictures\kslmdñsld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uz\Pictures\kslmdñslds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2924175"/>
                    </a:xfrm>
                    <a:prstGeom prst="rect">
                      <a:avLst/>
                    </a:prstGeom>
                    <a:noFill/>
                    <a:ln>
                      <a:noFill/>
                    </a:ln>
                  </pic:spPr>
                </pic:pic>
              </a:graphicData>
            </a:graphic>
          </wp:inline>
        </w:drawing>
      </w:r>
    </w:p>
    <w:p w:rsidR="005C5104" w:rsidRDefault="005C5104" w:rsidP="005C5104">
      <w:pPr>
        <w:ind w:firstLine="708"/>
      </w:pPr>
      <w:r w:rsidRPr="005C5104">
        <w:rPr>
          <w:noProof/>
          <w:lang w:eastAsia="es-AR"/>
        </w:rPr>
        <w:drawing>
          <wp:inline distT="0" distB="0" distL="0" distR="0">
            <wp:extent cx="5095875" cy="2133600"/>
            <wp:effectExtent l="0" t="0" r="9525" b="0"/>
            <wp:docPr id="24" name="Imagen 24" descr="C:\Users\Luz\Pictures\kdesol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uz\Pictures\kdesolk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2133600"/>
                    </a:xfrm>
                    <a:prstGeom prst="rect">
                      <a:avLst/>
                    </a:prstGeom>
                    <a:noFill/>
                    <a:ln>
                      <a:noFill/>
                    </a:ln>
                  </pic:spPr>
                </pic:pic>
              </a:graphicData>
            </a:graphic>
          </wp:inline>
        </w:drawing>
      </w:r>
    </w:p>
    <w:p w:rsidR="005C5104" w:rsidRDefault="005C5104" w:rsidP="005C5104">
      <w:pPr>
        <w:ind w:firstLine="708"/>
      </w:pPr>
    </w:p>
    <w:p w:rsidR="005C5104" w:rsidRDefault="005C5104" w:rsidP="005C5104">
      <w:pPr>
        <w:ind w:firstLine="708"/>
      </w:pPr>
      <w:r w:rsidRPr="005C5104">
        <w:lastRenderedPageBreak/>
        <w:drawing>
          <wp:inline distT="0" distB="0" distL="0" distR="0">
            <wp:extent cx="5993130" cy="3000375"/>
            <wp:effectExtent l="0" t="0" r="7620" b="9525"/>
            <wp:docPr id="25" name="Imagen 25" descr="el moderno prometeo: Cilios y Flagelos: Morfología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l moderno prometeo: Cilios y Flagelos: Morfología Bás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130" cy="3000375"/>
                    </a:xfrm>
                    <a:prstGeom prst="rect">
                      <a:avLst/>
                    </a:prstGeom>
                    <a:noFill/>
                    <a:ln>
                      <a:noFill/>
                    </a:ln>
                  </pic:spPr>
                </pic:pic>
              </a:graphicData>
            </a:graphic>
          </wp:inline>
        </w:drawing>
      </w:r>
    </w:p>
    <w:p w:rsidR="005C5104" w:rsidRPr="005C5104" w:rsidRDefault="005C5104" w:rsidP="005C5104">
      <w:pPr>
        <w:ind w:firstLine="708"/>
      </w:pPr>
      <w:r w:rsidRPr="005C5104">
        <w:rPr>
          <w:noProof/>
          <w:lang w:eastAsia="es-AR"/>
        </w:rPr>
        <w:drawing>
          <wp:inline distT="0" distB="0" distL="0" distR="0">
            <wp:extent cx="5612130" cy="4685599"/>
            <wp:effectExtent l="0" t="0" r="7620" b="1270"/>
            <wp:docPr id="27" name="Imagen 27" descr="C:\Users\Luz\Pictures\jfkrlsd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uz\Pictures\jfkrlsdc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685599"/>
                    </a:xfrm>
                    <a:prstGeom prst="rect">
                      <a:avLst/>
                    </a:prstGeom>
                    <a:noFill/>
                    <a:ln>
                      <a:noFill/>
                    </a:ln>
                  </pic:spPr>
                </pic:pic>
              </a:graphicData>
            </a:graphic>
          </wp:inline>
        </w:drawing>
      </w:r>
      <w:bookmarkStart w:id="0" w:name="_GoBack"/>
      <w:bookmarkEnd w:id="0"/>
    </w:p>
    <w:sectPr w:rsidR="005C5104" w:rsidRPr="005C510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esthetic Violet">
    <w:panose1 w:val="02000500000000000000"/>
    <w:charset w:val="00"/>
    <w:family w:val="auto"/>
    <w:pitch w:val="variable"/>
    <w:sig w:usb0="00000003" w:usb1="1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141EFD"/>
    <w:multiLevelType w:val="hybridMultilevel"/>
    <w:tmpl w:val="1F4E56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7D27184B"/>
    <w:multiLevelType w:val="hybridMultilevel"/>
    <w:tmpl w:val="D6AE5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292"/>
    <w:rsid w:val="000832A0"/>
    <w:rsid w:val="00186B7E"/>
    <w:rsid w:val="001C7782"/>
    <w:rsid w:val="001D50E2"/>
    <w:rsid w:val="00250E45"/>
    <w:rsid w:val="004146D4"/>
    <w:rsid w:val="00430292"/>
    <w:rsid w:val="00463275"/>
    <w:rsid w:val="004F3783"/>
    <w:rsid w:val="005B4A49"/>
    <w:rsid w:val="005C5104"/>
    <w:rsid w:val="007827AE"/>
    <w:rsid w:val="008F4AAD"/>
    <w:rsid w:val="00AC7671"/>
    <w:rsid w:val="00BC4A73"/>
    <w:rsid w:val="00DA22FA"/>
    <w:rsid w:val="00E268D6"/>
    <w:rsid w:val="00F83362"/>
    <w:rsid w:val="00FB549C"/>
    <w:rsid w:val="00FC69F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FFA62D-7E72-486D-BDCE-27802E50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0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832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11424">
      <w:bodyDiv w:val="1"/>
      <w:marLeft w:val="0"/>
      <w:marRight w:val="0"/>
      <w:marTop w:val="0"/>
      <w:marBottom w:val="0"/>
      <w:divBdr>
        <w:top w:val="none" w:sz="0" w:space="0" w:color="auto"/>
        <w:left w:val="none" w:sz="0" w:space="0" w:color="auto"/>
        <w:bottom w:val="none" w:sz="0" w:space="0" w:color="auto"/>
        <w:right w:val="none" w:sz="0" w:space="0" w:color="auto"/>
      </w:divBdr>
    </w:div>
    <w:div w:id="565645478">
      <w:bodyDiv w:val="1"/>
      <w:marLeft w:val="0"/>
      <w:marRight w:val="0"/>
      <w:marTop w:val="0"/>
      <w:marBottom w:val="0"/>
      <w:divBdr>
        <w:top w:val="none" w:sz="0" w:space="0" w:color="auto"/>
        <w:left w:val="none" w:sz="0" w:space="0" w:color="auto"/>
        <w:bottom w:val="none" w:sz="0" w:space="0" w:color="auto"/>
        <w:right w:val="none" w:sz="0" w:space="0" w:color="auto"/>
      </w:divBdr>
    </w:div>
    <w:div w:id="998464468">
      <w:bodyDiv w:val="1"/>
      <w:marLeft w:val="0"/>
      <w:marRight w:val="0"/>
      <w:marTop w:val="0"/>
      <w:marBottom w:val="0"/>
      <w:divBdr>
        <w:top w:val="none" w:sz="0" w:space="0" w:color="auto"/>
        <w:left w:val="none" w:sz="0" w:space="0" w:color="auto"/>
        <w:bottom w:val="none" w:sz="0" w:space="0" w:color="auto"/>
        <w:right w:val="none" w:sz="0" w:space="0" w:color="auto"/>
      </w:divBdr>
    </w:div>
    <w:div w:id="1732729798">
      <w:bodyDiv w:val="1"/>
      <w:marLeft w:val="0"/>
      <w:marRight w:val="0"/>
      <w:marTop w:val="0"/>
      <w:marBottom w:val="0"/>
      <w:divBdr>
        <w:top w:val="none" w:sz="0" w:space="0" w:color="auto"/>
        <w:left w:val="none" w:sz="0" w:space="0" w:color="auto"/>
        <w:bottom w:val="none" w:sz="0" w:space="0" w:color="auto"/>
        <w:right w:val="none" w:sz="0" w:space="0" w:color="auto"/>
      </w:divBdr>
    </w:div>
    <w:div w:id="1833255830">
      <w:bodyDiv w:val="1"/>
      <w:marLeft w:val="0"/>
      <w:marRight w:val="0"/>
      <w:marTop w:val="0"/>
      <w:marBottom w:val="0"/>
      <w:divBdr>
        <w:top w:val="none" w:sz="0" w:space="0" w:color="auto"/>
        <w:left w:val="none" w:sz="0" w:space="0" w:color="auto"/>
        <w:bottom w:val="none" w:sz="0" w:space="0" w:color="auto"/>
        <w:right w:val="none" w:sz="0" w:space="0" w:color="auto"/>
      </w:divBdr>
    </w:div>
    <w:div w:id="197729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ACBE9-A012-4EA6-8A94-CE3F7D97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20</Pages>
  <Words>3051</Words>
  <Characters>16781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dc:creator>
  <cp:keywords/>
  <dc:description/>
  <cp:lastModifiedBy>Luz</cp:lastModifiedBy>
  <cp:revision>2</cp:revision>
  <dcterms:created xsi:type="dcterms:W3CDTF">2022-10-22T00:31:00Z</dcterms:created>
  <dcterms:modified xsi:type="dcterms:W3CDTF">2022-10-22T23:27:00Z</dcterms:modified>
</cp:coreProperties>
</file>