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8A188" w14:textId="4DB8AB2D" w:rsidR="008959E3" w:rsidRDefault="008959E3" w:rsidP="008959E3">
      <w:r>
        <w:t>WRITING 5</w:t>
      </w:r>
    </w:p>
    <w:p w14:paraId="408BCA12" w14:textId="7A05C62C" w:rsidR="008959E3" w:rsidRDefault="008959E3" w:rsidP="008959E3">
      <w:r>
        <w:t xml:space="preserve">Camila Kirby </w:t>
      </w:r>
    </w:p>
    <w:p w14:paraId="51BB155B" w14:textId="558202F7" w:rsidR="008959E3" w:rsidRDefault="008959E3" w:rsidP="008959E3">
      <w:r>
        <w:t>I considered the students shouldn’t work, they should be focus in the school and study a lot. The work is for adult people , and the parents of students should be sure that they study and don’t work, they must be financial, support until their children finish studying</w:t>
      </w:r>
    </w:p>
    <w:p w14:paraId="112F29E4" w14:textId="77777777" w:rsidR="008959E3" w:rsidRDefault="008959E3" w:rsidP="008959E3">
      <w:r>
        <w:t xml:space="preserve">Some students can’t work while study and decided to leave to the school, like my grandpa, he come to work at 18 years and she can’t finish the school. I don’t think it’s OK. </w:t>
      </w:r>
    </w:p>
    <w:p w14:paraId="2CCE02D4" w14:textId="5966BD88" w:rsidR="008959E3" w:rsidRDefault="008959E3">
      <w:r>
        <w:t>Finish I completely disagree with that, adolescents should be finish their studies and then choose whether to go to the university and then start working</w:t>
      </w:r>
    </w:p>
    <w:sectPr w:rsidR="008959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E3"/>
    <w:rsid w:val="0089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64A585"/>
  <w15:chartTrackingRefBased/>
  <w15:docId w15:val="{B7DC6AC0-1192-5948-A8A5-468961FD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527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Dávoli</dc:creator>
  <cp:keywords/>
  <dc:description/>
  <cp:lastModifiedBy>Luciana Dávoli</cp:lastModifiedBy>
  <cp:revision>2</cp:revision>
  <dcterms:created xsi:type="dcterms:W3CDTF">2022-10-31T21:14:00Z</dcterms:created>
  <dcterms:modified xsi:type="dcterms:W3CDTF">2022-10-31T21:14:00Z</dcterms:modified>
</cp:coreProperties>
</file>