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D4C" w:rsidRDefault="00C57D4C">
      <w:r>
        <w:rPr>
          <w:noProof/>
          <w:lang w:val="es-ES" w:eastAsia="es-ES"/>
        </w:rPr>
        <w:drawing>
          <wp:anchor distT="0" distB="0" distL="114300" distR="114300" simplePos="0" relativeHeight="251658240" behindDoc="0" locked="0" layoutInCell="1" allowOverlap="1">
            <wp:simplePos x="0" y="0"/>
            <wp:positionH relativeFrom="column">
              <wp:posOffset>17145</wp:posOffset>
            </wp:positionH>
            <wp:positionV relativeFrom="paragraph">
              <wp:posOffset>86360</wp:posOffset>
            </wp:positionV>
            <wp:extent cx="1293495" cy="1293495"/>
            <wp:effectExtent l="0" t="0" r="0" b="0"/>
            <wp:wrapSquare wrapText="bothSides"/>
            <wp:docPr id="3" name="2 Imagen" descr="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8">
                      <a:grayscl/>
                    </a:blip>
                    <a:stretch>
                      <a:fillRect/>
                    </a:stretch>
                  </pic:blipFill>
                  <pic:spPr>
                    <a:xfrm>
                      <a:off x="0" y="0"/>
                      <a:ext cx="1293495" cy="1293495"/>
                    </a:xfrm>
                    <a:prstGeom prst="rect">
                      <a:avLst/>
                    </a:prstGeom>
                  </pic:spPr>
                </pic:pic>
              </a:graphicData>
            </a:graphic>
          </wp:anchor>
        </w:drawing>
      </w:r>
    </w:p>
    <w:p w:rsidR="007E73F1" w:rsidRPr="004740E7" w:rsidRDefault="000F2A7D" w:rsidP="009203B5">
      <w:pPr>
        <w:jc w:val="center"/>
        <w:rPr>
          <w:rFonts w:ascii="Agency FB" w:hAnsi="Agency FB"/>
          <w:sz w:val="28"/>
        </w:rPr>
      </w:pPr>
      <w:r w:rsidRPr="004740E7">
        <w:rPr>
          <w:rFonts w:ascii="Agency FB" w:hAnsi="Agency FB"/>
          <w:sz w:val="28"/>
        </w:rPr>
        <w:t>PROYECTO MINERO: TRABAJO FINAL</w:t>
      </w:r>
      <w:r w:rsidR="007E73F1" w:rsidRPr="004740E7">
        <w:rPr>
          <w:rFonts w:ascii="Agency FB" w:hAnsi="Agency FB"/>
          <w:sz w:val="28"/>
        </w:rPr>
        <w:t>. COLEGIO DEL PRADO</w:t>
      </w:r>
    </w:p>
    <w:p w:rsidR="00C81DDA" w:rsidRPr="004740E7" w:rsidRDefault="00C57D4C" w:rsidP="009203B5">
      <w:pPr>
        <w:jc w:val="center"/>
        <w:rPr>
          <w:b/>
          <w:sz w:val="32"/>
        </w:rPr>
      </w:pPr>
      <w:r w:rsidRPr="004740E7">
        <w:rPr>
          <w:b/>
          <w:sz w:val="32"/>
        </w:rPr>
        <w:t>INFORME DE INVESTIGACION DE YACIMIENTO DE ROCA CALIZA. EMPRESA BYCAN S.A</w:t>
      </w:r>
    </w:p>
    <w:p w:rsidR="007E73F1" w:rsidRPr="007E73F1" w:rsidRDefault="007E73F1" w:rsidP="009203B5">
      <w:pPr>
        <w:jc w:val="center"/>
        <w:rPr>
          <w:sz w:val="32"/>
        </w:rPr>
      </w:pPr>
    </w:p>
    <w:p w:rsidR="00C57D4C" w:rsidRPr="007E73F1" w:rsidRDefault="00C57D4C" w:rsidP="00801278">
      <w:pPr>
        <w:ind w:left="708"/>
        <w:jc w:val="center"/>
        <w:rPr>
          <w:rFonts w:ascii="JasmineUPC" w:hAnsi="JasmineUPC" w:cs="JasmineUPC"/>
          <w:sz w:val="32"/>
        </w:rPr>
      </w:pPr>
      <w:r w:rsidRPr="007E73F1">
        <w:rPr>
          <w:rFonts w:ascii="JasmineUPC" w:hAnsi="JasmineUPC" w:cs="JasmineUPC"/>
          <w:sz w:val="32"/>
        </w:rPr>
        <w:t>MORENO MARTINEZ, BIANCA</w:t>
      </w:r>
    </w:p>
    <w:p w:rsidR="00C57D4C" w:rsidRPr="007E73F1" w:rsidRDefault="00C57D4C" w:rsidP="00801278">
      <w:pPr>
        <w:ind w:left="708"/>
        <w:jc w:val="center"/>
        <w:rPr>
          <w:rFonts w:ascii="JasmineUPC" w:hAnsi="JasmineUPC" w:cs="JasmineUPC"/>
          <w:sz w:val="32"/>
        </w:rPr>
      </w:pPr>
      <w:r w:rsidRPr="007E73F1">
        <w:rPr>
          <w:rFonts w:ascii="JasmineUPC" w:hAnsi="JasmineUPC" w:cs="JasmineUPC"/>
          <w:sz w:val="32"/>
        </w:rPr>
        <w:t>SALINAS, NALLELY YEIMY</w:t>
      </w:r>
    </w:p>
    <w:p w:rsidR="00C57D4C" w:rsidRPr="007E73F1" w:rsidRDefault="00C57D4C" w:rsidP="00801278">
      <w:pPr>
        <w:ind w:left="708"/>
        <w:jc w:val="center"/>
        <w:rPr>
          <w:rFonts w:ascii="JasmineUPC" w:hAnsi="JasmineUPC" w:cs="JasmineUPC"/>
          <w:sz w:val="32"/>
        </w:rPr>
      </w:pPr>
      <w:r w:rsidRPr="007E73F1">
        <w:rPr>
          <w:rFonts w:ascii="JasmineUPC" w:hAnsi="JasmineUPC" w:cs="JasmineUPC"/>
          <w:sz w:val="32"/>
        </w:rPr>
        <w:t>ROMERO ROSALES, BERENICE</w:t>
      </w:r>
    </w:p>
    <w:p w:rsidR="00C57D4C" w:rsidRPr="007E73F1" w:rsidRDefault="00C57D4C" w:rsidP="00801278">
      <w:pPr>
        <w:ind w:left="708"/>
        <w:jc w:val="center"/>
        <w:rPr>
          <w:rFonts w:ascii="JasmineUPC" w:hAnsi="JasmineUPC" w:cs="JasmineUPC"/>
          <w:sz w:val="32"/>
        </w:rPr>
      </w:pPr>
      <w:r w:rsidRPr="007E73F1">
        <w:rPr>
          <w:rFonts w:ascii="JasmineUPC" w:hAnsi="JasmineUPC" w:cs="JasmineUPC"/>
          <w:sz w:val="32"/>
        </w:rPr>
        <w:t>SANTANDER, DYLAN LAUTARO</w:t>
      </w:r>
    </w:p>
    <w:p w:rsidR="007E73F1" w:rsidRDefault="007E73F1" w:rsidP="00801278">
      <w:pPr>
        <w:jc w:val="center"/>
        <w:rPr>
          <w:rFonts w:ascii="JasmineUPC" w:hAnsi="JasmineUPC" w:cs="JasmineUPC"/>
        </w:rPr>
      </w:pPr>
    </w:p>
    <w:p w:rsidR="007E73F1" w:rsidRDefault="007E73F1" w:rsidP="009203B5">
      <w:pPr>
        <w:jc w:val="center"/>
        <w:rPr>
          <w:rFonts w:ascii="JasmineUPC" w:hAnsi="JasmineUPC" w:cs="JasmineUPC"/>
        </w:rPr>
      </w:pPr>
    </w:p>
    <w:p w:rsidR="007E73F1" w:rsidRDefault="007E73F1" w:rsidP="009203B5">
      <w:pPr>
        <w:jc w:val="center"/>
        <w:rPr>
          <w:rFonts w:ascii="JasmineUPC" w:hAnsi="JasmineUPC" w:cs="JasmineUPC"/>
        </w:rPr>
      </w:pPr>
    </w:p>
    <w:p w:rsidR="00C57D4C" w:rsidRPr="00443F26" w:rsidRDefault="00C57D4C" w:rsidP="009203B5">
      <w:pPr>
        <w:jc w:val="center"/>
        <w:rPr>
          <w:rFonts w:ascii="JasmineUPC" w:hAnsi="JasmineUPC" w:cs="JasmineUPC"/>
          <w:b/>
        </w:rPr>
      </w:pPr>
      <w:r w:rsidRPr="00443F26">
        <w:rPr>
          <w:rFonts w:ascii="JasmineUPC" w:hAnsi="JasmineUPC" w:cs="JasmineUPC"/>
          <w:b/>
          <w:sz w:val="28"/>
        </w:rPr>
        <w:t xml:space="preserve">SEPTIMO AÑO </w:t>
      </w:r>
      <w:r w:rsidR="000F2A7D" w:rsidRPr="00443F26">
        <w:rPr>
          <w:rFonts w:ascii="JasmineUPC" w:hAnsi="JasmineUPC" w:cs="JasmineUPC"/>
          <w:b/>
          <w:sz w:val="28"/>
        </w:rPr>
        <w:t xml:space="preserve">                        SAN JUAN, </w:t>
      </w:r>
      <w:r w:rsidRPr="00443F26">
        <w:rPr>
          <w:rFonts w:ascii="JasmineUPC" w:hAnsi="JasmineUPC" w:cs="JasmineUPC"/>
          <w:b/>
          <w:sz w:val="32"/>
        </w:rPr>
        <w:t>2022</w:t>
      </w:r>
    </w:p>
    <w:p w:rsidR="00C57D4C" w:rsidRDefault="000E1C05" w:rsidP="009203B5">
      <w:pPr>
        <w:ind w:left="4248"/>
        <w:jc w:val="center"/>
        <w:rPr>
          <w:rFonts w:ascii="JasmineUPC" w:hAnsi="JasmineUPC" w:cs="JasmineUPC"/>
          <w:sz w:val="18"/>
        </w:rPr>
      </w:pPr>
      <w:r w:rsidRPr="000E1C05">
        <w:rPr>
          <w:rFonts w:ascii="JasmineUPC" w:hAnsi="JasmineUPC" w:cs="JasmineUPC"/>
          <w:noProof/>
          <w:sz w:val="24"/>
        </w:rPr>
        <w:pict>
          <v:shapetype id="_x0000_t32" coordsize="21600,21600" o:spt="32" o:oned="t" path="m,l21600,21600e" filled="f">
            <v:path arrowok="t" fillok="f" o:connecttype="none"/>
            <o:lock v:ext="edit" shapetype="t"/>
          </v:shapetype>
          <v:shape id=" 2" o:spid="_x0000_s1026" type="#_x0000_t32" style="position:absolute;left:0;text-align:left;margin-left:-2.15pt;margin-top:4.4pt;width:552.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" strokecolor="#eeece1 [3214]">
            <o:lock v:ext="edit" shapetype="f"/>
          </v:shape>
        </w:pict>
      </w:r>
    </w:p>
    <w:p w:rsidR="00287107" w:rsidRPr="00443F26" w:rsidRDefault="000F2A7D" w:rsidP="00801278">
      <w:pPr>
        <w:ind w:left="708"/>
        <w:jc w:val="center"/>
        <w:rPr>
          <w:rFonts w:ascii="JasmineUPC" w:hAnsi="JasmineUPC" w:cs="JasmineUPC"/>
          <w:b/>
          <w:sz w:val="32"/>
        </w:rPr>
      </w:pPr>
      <w:r w:rsidRPr="00443F26">
        <w:rPr>
          <w:rFonts w:ascii="JasmineUPC" w:hAnsi="JasmineUPC" w:cs="JasmineUPC"/>
          <w:b/>
          <w:sz w:val="32"/>
        </w:rPr>
        <w:t>PROFESORAS</w:t>
      </w:r>
    </w:p>
    <w:p w:rsidR="000F2A7D" w:rsidRDefault="000F2A7D" w:rsidP="00801278">
      <w:pPr>
        <w:ind w:left="708"/>
        <w:jc w:val="center"/>
        <w:rPr>
          <w:rFonts w:ascii="JasmineUPC" w:hAnsi="JasmineUPC" w:cs="JasmineUPC"/>
          <w:sz w:val="32"/>
        </w:rPr>
      </w:pPr>
      <w:r>
        <w:rPr>
          <w:rFonts w:ascii="JasmineUPC" w:hAnsi="JasmineUPC" w:cs="JasmineUPC"/>
          <w:sz w:val="32"/>
        </w:rPr>
        <w:t>SAFFE FLAVIA</w:t>
      </w:r>
    </w:p>
    <w:p w:rsidR="000F2A7D" w:rsidRDefault="000F2A7D" w:rsidP="00801278">
      <w:pPr>
        <w:ind w:left="708"/>
        <w:jc w:val="center"/>
        <w:rPr>
          <w:rFonts w:ascii="JasmineUPC" w:hAnsi="JasmineUPC" w:cs="JasmineUPC"/>
          <w:sz w:val="32"/>
        </w:rPr>
      </w:pPr>
      <w:r>
        <w:rPr>
          <w:rFonts w:ascii="JasmineUPC" w:hAnsi="JasmineUPC" w:cs="JasmineUPC"/>
          <w:sz w:val="32"/>
        </w:rPr>
        <w:t>MARCUZZI CECILIA</w:t>
      </w:r>
    </w:p>
    <w:p w:rsidR="004740E7" w:rsidRPr="004740E7" w:rsidRDefault="004740E7" w:rsidP="009203B5">
      <w:pPr>
        <w:jc w:val="center"/>
        <w:rPr>
          <w:rFonts w:ascii="Algerian" w:hAnsi="Algerian" w:cs="JasmineUPC"/>
          <w:b/>
          <w:sz w:val="32"/>
        </w:rPr>
      </w:pPr>
    </w:p>
    <w:p w:rsidR="004740E7" w:rsidRPr="004740E7" w:rsidRDefault="00443F26" w:rsidP="009203B5">
      <w:pPr>
        <w:jc w:val="center"/>
        <w:rPr>
          <w:rFonts w:ascii="Algerian" w:hAnsi="Algerian" w:cs="JasmineUPC"/>
          <w:b/>
          <w:sz w:val="32"/>
        </w:rPr>
      </w:pPr>
      <w:r>
        <w:rPr>
          <w:rFonts w:ascii="JasmineUPC" w:hAnsi="JasmineUPC" w:cs="JasmineUPC"/>
          <w:noProof/>
          <w:sz w:val="32"/>
          <w:lang w:val="es-ES" w:eastAsia="es-ES"/>
        </w:rPr>
        <w:drawing>
          <wp:anchor distT="0" distB="0" distL="114300" distR="114300" simplePos="0" relativeHeight="251661312" behindDoc="1" locked="0" layoutInCell="1" allowOverlap="1">
            <wp:simplePos x="0" y="0"/>
            <wp:positionH relativeFrom="column">
              <wp:posOffset>2880995</wp:posOffset>
            </wp:positionH>
            <wp:positionV relativeFrom="paragraph">
              <wp:posOffset>358140</wp:posOffset>
            </wp:positionV>
            <wp:extent cx="1492250" cy="14922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5bb319-93e2-4a17-8ed5-20d7b40f7d0e.jp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2250" cy="1492250"/>
                    </a:xfrm>
                    <a:prstGeom prst="rect">
                      <a:avLst/>
                    </a:prstGeom>
                  </pic:spPr>
                </pic:pic>
              </a:graphicData>
            </a:graphic>
          </wp:anchor>
        </w:drawing>
      </w:r>
      <w:r w:rsidR="004740E7" w:rsidRPr="004740E7">
        <w:rPr>
          <w:rFonts w:ascii="Algerian" w:hAnsi="Algerian" w:cs="JasmineUPC"/>
          <w:b/>
          <w:sz w:val="32"/>
        </w:rPr>
        <w:t>“PROYECTO LIQUEN “</w:t>
      </w:r>
    </w:p>
    <w:p w:rsidR="00287107" w:rsidRDefault="00287107" w:rsidP="00C57D4C">
      <w:pPr>
        <w:rPr>
          <w:rFonts w:ascii="JasmineUPC" w:hAnsi="JasmineUPC" w:cs="JasmineUPC"/>
          <w:sz w:val="32"/>
        </w:rPr>
      </w:pPr>
    </w:p>
    <w:p w:rsidR="00716269" w:rsidRDefault="000E1C05" w:rsidP="00C57D4C">
      <w:pPr>
        <w:rPr>
          <w:rFonts w:ascii="JasmineUPC" w:hAnsi="JasmineUPC" w:cs="JasmineUPC"/>
          <w:sz w:val="32"/>
        </w:rPr>
      </w:pPr>
      <w:r w:rsidRPr="000E1C05">
        <w:rPr>
          <w:rFonts w:ascii="JasmineUPC" w:hAnsi="JasmineUPC" w:cs="JasmineUPC"/>
          <w:noProof/>
          <w:sz w:val="32"/>
        </w:rPr>
        <w:pict>
          <v:shape id="_x0000_i1025" type="#_x0000_t75" style="width:21.75pt;height:21.75pt"/>
        </w:pict>
      </w:r>
    </w:p>
    <w:p w:rsidR="00716269" w:rsidRDefault="000E1C05" w:rsidP="00C57D4C">
      <w:pPr>
        <w:rPr>
          <w:rFonts w:ascii="JasmineUPC" w:hAnsi="JasmineUPC" w:cs="JasmineUPC"/>
          <w:sz w:val="32"/>
        </w:rPr>
      </w:pPr>
      <w:r w:rsidRPr="000E1C05">
        <w:rPr>
          <w:rFonts w:ascii="JasmineUPC" w:hAnsi="JasmineUPC" w:cs="JasmineUPC"/>
          <w:noProof/>
          <w:sz w:val="32"/>
        </w:rPr>
        <w:pict>
          <v:shape id="_x0000_i1026" type="#_x0000_t75" style="width:21.75pt;height:21.75pt"/>
        </w:pict>
      </w:r>
    </w:p>
    <w:p w:rsidR="00DA3FC6" w:rsidRDefault="00DA3FC6" w:rsidP="00C57D4C">
      <w:pPr>
        <w:rPr>
          <w:b/>
        </w:rPr>
      </w:pPr>
    </w:p>
    <w:sdt>
      <w:sdtPr>
        <w:id w:val="4717860"/>
        <w:docPartObj>
          <w:docPartGallery w:val="Table of Contents"/>
          <w:docPartUnique/>
        </w:docPartObj>
      </w:sdtPr>
      <w:sdtEndPr>
        <w:rPr>
          <w:rFonts w:asciiTheme="minorHAnsi" w:eastAsiaTheme="minorEastAsia" w:hAnsiTheme="minorHAnsi" w:cstheme="minorBidi"/>
          <w:b w:val="0"/>
          <w:bCs w:val="0"/>
          <w:color w:val="auto"/>
          <w:sz w:val="22"/>
          <w:szCs w:val="22"/>
          <w:lang w:eastAsia="es-AR"/>
        </w:rPr>
      </w:sdtEndPr>
      <w:sdtContent>
        <w:p w:rsidR="005954B1" w:rsidRDefault="005954B1" w:rsidP="005954B1">
          <w:pPr>
            <w:pStyle w:val="TtulodeTDC"/>
            <w:jc w:val="center"/>
          </w:pPr>
          <w:r w:rsidRPr="005954B1">
            <w:rPr>
              <w:color w:val="FF0000"/>
            </w:rPr>
            <w:t>Contenido</w:t>
          </w:r>
        </w:p>
        <w:p w:rsidR="005954B1" w:rsidRDefault="005954B1">
          <w:pPr>
            <w:pStyle w:val="TDC1"/>
            <w:tabs>
              <w:tab w:val="right" w:leader="dot" w:pos="10790"/>
            </w:tabs>
            <w:rPr>
              <w:noProof/>
              <w:lang w:val="es-ES" w:eastAsia="es-ES"/>
            </w:rPr>
          </w:pPr>
          <w:r>
            <w:rPr>
              <w:lang w:val="es-ES"/>
            </w:rPr>
            <w:fldChar w:fldCharType="begin"/>
          </w:r>
          <w:r>
            <w:rPr>
              <w:lang w:val="es-ES"/>
            </w:rPr>
            <w:instrText xml:space="preserve"> TOC \o "1-3" \h \z \u </w:instrText>
          </w:r>
          <w:r>
            <w:rPr>
              <w:lang w:val="es-ES"/>
            </w:rPr>
            <w:fldChar w:fldCharType="separate"/>
          </w:r>
          <w:hyperlink w:anchor="_Toc118452840" w:history="1">
            <w:r w:rsidRPr="00562D9E">
              <w:rPr>
                <w:rStyle w:val="Hipervnculo"/>
                <w:noProof/>
              </w:rPr>
              <w:t>INTRODUCCION</w:t>
            </w:r>
            <w:r>
              <w:rPr>
                <w:noProof/>
                <w:webHidden/>
              </w:rPr>
              <w:tab/>
            </w:r>
            <w:r>
              <w:rPr>
                <w:noProof/>
                <w:webHidden/>
              </w:rPr>
              <w:fldChar w:fldCharType="begin"/>
            </w:r>
            <w:r>
              <w:rPr>
                <w:noProof/>
                <w:webHidden/>
              </w:rPr>
              <w:instrText xml:space="preserve"> PAGEREF _Toc118452840 \h </w:instrText>
            </w:r>
            <w:r>
              <w:rPr>
                <w:noProof/>
                <w:webHidden/>
              </w:rPr>
            </w:r>
            <w:r>
              <w:rPr>
                <w:noProof/>
                <w:webHidden/>
              </w:rPr>
              <w:fldChar w:fldCharType="separate"/>
            </w:r>
            <w:r>
              <w:rPr>
                <w:noProof/>
                <w:webHidden/>
              </w:rPr>
              <w:t>3</w:t>
            </w:r>
            <w:r>
              <w:rPr>
                <w:noProof/>
                <w:webHidden/>
              </w:rPr>
              <w:fldChar w:fldCharType="end"/>
            </w:r>
          </w:hyperlink>
        </w:p>
        <w:p w:rsidR="005954B1" w:rsidRDefault="005954B1">
          <w:pPr>
            <w:pStyle w:val="TDC1"/>
            <w:tabs>
              <w:tab w:val="right" w:leader="dot" w:pos="10790"/>
            </w:tabs>
            <w:rPr>
              <w:noProof/>
              <w:lang w:val="es-ES" w:eastAsia="es-ES"/>
            </w:rPr>
          </w:pPr>
          <w:hyperlink w:anchor="_Toc118452841" w:history="1">
            <w:r w:rsidRPr="00562D9E">
              <w:rPr>
                <w:rStyle w:val="Hipervnculo"/>
                <w:b/>
                <w:noProof/>
              </w:rPr>
              <w:t>DESCRIPCION DEL AREA DE ESTUDIO</w:t>
            </w:r>
            <w:r>
              <w:rPr>
                <w:noProof/>
                <w:webHidden/>
              </w:rPr>
              <w:tab/>
            </w:r>
            <w:r>
              <w:rPr>
                <w:noProof/>
                <w:webHidden/>
              </w:rPr>
              <w:fldChar w:fldCharType="begin"/>
            </w:r>
            <w:r>
              <w:rPr>
                <w:noProof/>
                <w:webHidden/>
              </w:rPr>
              <w:instrText xml:space="preserve"> PAGEREF _Toc118452841 \h </w:instrText>
            </w:r>
            <w:r>
              <w:rPr>
                <w:noProof/>
                <w:webHidden/>
              </w:rPr>
            </w:r>
            <w:r>
              <w:rPr>
                <w:noProof/>
                <w:webHidden/>
              </w:rPr>
              <w:fldChar w:fldCharType="separate"/>
            </w:r>
            <w:r>
              <w:rPr>
                <w:noProof/>
                <w:webHidden/>
              </w:rPr>
              <w:t>3</w:t>
            </w:r>
            <w:r>
              <w:rPr>
                <w:noProof/>
                <w:webHidden/>
              </w:rPr>
              <w:fldChar w:fldCharType="end"/>
            </w:r>
          </w:hyperlink>
        </w:p>
        <w:p w:rsidR="005954B1" w:rsidRDefault="005954B1">
          <w:pPr>
            <w:pStyle w:val="TDC2"/>
            <w:tabs>
              <w:tab w:val="right" w:leader="dot" w:pos="10790"/>
            </w:tabs>
            <w:rPr>
              <w:noProof/>
              <w:lang w:val="es-ES" w:eastAsia="es-ES"/>
            </w:rPr>
          </w:pPr>
          <w:hyperlink w:anchor="_Toc118452842" w:history="1">
            <w:r w:rsidRPr="00562D9E">
              <w:rPr>
                <w:rStyle w:val="Hipervnculo"/>
                <w:noProof/>
              </w:rPr>
              <w:t>UBICACIÓN GEOGRAFICA</w:t>
            </w:r>
            <w:r>
              <w:rPr>
                <w:noProof/>
                <w:webHidden/>
              </w:rPr>
              <w:tab/>
            </w:r>
            <w:r>
              <w:rPr>
                <w:noProof/>
                <w:webHidden/>
              </w:rPr>
              <w:fldChar w:fldCharType="begin"/>
            </w:r>
            <w:r>
              <w:rPr>
                <w:noProof/>
                <w:webHidden/>
              </w:rPr>
              <w:instrText xml:space="preserve"> PAGEREF _Toc118452842 \h </w:instrText>
            </w:r>
            <w:r>
              <w:rPr>
                <w:noProof/>
                <w:webHidden/>
              </w:rPr>
            </w:r>
            <w:r>
              <w:rPr>
                <w:noProof/>
                <w:webHidden/>
              </w:rPr>
              <w:fldChar w:fldCharType="separate"/>
            </w:r>
            <w:r>
              <w:rPr>
                <w:noProof/>
                <w:webHidden/>
              </w:rPr>
              <w:t>3</w:t>
            </w:r>
            <w:r>
              <w:rPr>
                <w:noProof/>
                <w:webHidden/>
              </w:rPr>
              <w:fldChar w:fldCharType="end"/>
            </w:r>
          </w:hyperlink>
        </w:p>
        <w:p w:rsidR="005954B1" w:rsidRDefault="005954B1">
          <w:pPr>
            <w:pStyle w:val="TDC2"/>
            <w:tabs>
              <w:tab w:val="right" w:leader="dot" w:pos="10790"/>
            </w:tabs>
            <w:rPr>
              <w:noProof/>
              <w:lang w:val="es-ES" w:eastAsia="es-ES"/>
            </w:rPr>
          </w:pPr>
          <w:hyperlink w:anchor="_Toc118452843" w:history="1">
            <w:r w:rsidRPr="00562D9E">
              <w:rPr>
                <w:rStyle w:val="Hipervnculo"/>
                <w:noProof/>
              </w:rPr>
              <w:t>GEOLOGIA DEL SECTOR “LA LAJA”</w:t>
            </w:r>
            <w:r>
              <w:rPr>
                <w:noProof/>
                <w:webHidden/>
              </w:rPr>
              <w:tab/>
            </w:r>
            <w:r>
              <w:rPr>
                <w:noProof/>
                <w:webHidden/>
              </w:rPr>
              <w:fldChar w:fldCharType="begin"/>
            </w:r>
            <w:r>
              <w:rPr>
                <w:noProof/>
                <w:webHidden/>
              </w:rPr>
              <w:instrText xml:space="preserve"> PAGEREF _Toc118452843 \h </w:instrText>
            </w:r>
            <w:r>
              <w:rPr>
                <w:noProof/>
                <w:webHidden/>
              </w:rPr>
            </w:r>
            <w:r>
              <w:rPr>
                <w:noProof/>
                <w:webHidden/>
              </w:rPr>
              <w:fldChar w:fldCharType="separate"/>
            </w:r>
            <w:r>
              <w:rPr>
                <w:noProof/>
                <w:webHidden/>
              </w:rPr>
              <w:t>4</w:t>
            </w:r>
            <w:r>
              <w:rPr>
                <w:noProof/>
                <w:webHidden/>
              </w:rPr>
              <w:fldChar w:fldCharType="end"/>
            </w:r>
          </w:hyperlink>
        </w:p>
        <w:p w:rsidR="005954B1" w:rsidRDefault="005954B1">
          <w:pPr>
            <w:pStyle w:val="TDC3"/>
            <w:tabs>
              <w:tab w:val="right" w:leader="dot" w:pos="10790"/>
            </w:tabs>
            <w:rPr>
              <w:noProof/>
              <w:lang w:val="es-ES" w:eastAsia="es-ES"/>
            </w:rPr>
          </w:pPr>
          <w:hyperlink w:anchor="_Toc118452844" w:history="1">
            <w:r w:rsidRPr="00562D9E">
              <w:rPr>
                <w:rStyle w:val="Hipervnculo"/>
                <w:noProof/>
              </w:rPr>
              <w:t>DESCRIPCION DEL TIPO DE ROCA</w:t>
            </w:r>
            <w:r>
              <w:rPr>
                <w:noProof/>
                <w:webHidden/>
              </w:rPr>
              <w:tab/>
            </w:r>
            <w:r>
              <w:rPr>
                <w:noProof/>
                <w:webHidden/>
              </w:rPr>
              <w:fldChar w:fldCharType="begin"/>
            </w:r>
            <w:r>
              <w:rPr>
                <w:noProof/>
                <w:webHidden/>
              </w:rPr>
              <w:instrText xml:space="preserve"> PAGEREF _Toc118452844 \h </w:instrText>
            </w:r>
            <w:r>
              <w:rPr>
                <w:noProof/>
                <w:webHidden/>
              </w:rPr>
            </w:r>
            <w:r>
              <w:rPr>
                <w:noProof/>
                <w:webHidden/>
              </w:rPr>
              <w:fldChar w:fldCharType="separate"/>
            </w:r>
            <w:r>
              <w:rPr>
                <w:noProof/>
                <w:webHidden/>
              </w:rPr>
              <w:t>4</w:t>
            </w:r>
            <w:r>
              <w:rPr>
                <w:noProof/>
                <w:webHidden/>
              </w:rPr>
              <w:fldChar w:fldCharType="end"/>
            </w:r>
          </w:hyperlink>
        </w:p>
        <w:p w:rsidR="005954B1" w:rsidRDefault="005954B1">
          <w:pPr>
            <w:pStyle w:val="TDC2"/>
            <w:tabs>
              <w:tab w:val="right" w:leader="dot" w:pos="10790"/>
            </w:tabs>
            <w:rPr>
              <w:noProof/>
              <w:lang w:val="es-ES" w:eastAsia="es-ES"/>
            </w:rPr>
          </w:pPr>
          <w:hyperlink w:anchor="_Toc118452845" w:history="1">
            <w:r w:rsidRPr="00562D9E">
              <w:rPr>
                <w:rStyle w:val="Hipervnculo"/>
                <w:noProof/>
              </w:rPr>
              <w:t>FAUNA Y FLORA</w:t>
            </w:r>
            <w:r>
              <w:rPr>
                <w:noProof/>
                <w:webHidden/>
              </w:rPr>
              <w:tab/>
            </w:r>
            <w:r>
              <w:rPr>
                <w:noProof/>
                <w:webHidden/>
              </w:rPr>
              <w:fldChar w:fldCharType="begin"/>
            </w:r>
            <w:r>
              <w:rPr>
                <w:noProof/>
                <w:webHidden/>
              </w:rPr>
              <w:instrText xml:space="preserve"> PAGEREF _Toc118452845 \h </w:instrText>
            </w:r>
            <w:r>
              <w:rPr>
                <w:noProof/>
                <w:webHidden/>
              </w:rPr>
            </w:r>
            <w:r>
              <w:rPr>
                <w:noProof/>
                <w:webHidden/>
              </w:rPr>
              <w:fldChar w:fldCharType="separate"/>
            </w:r>
            <w:r>
              <w:rPr>
                <w:noProof/>
                <w:webHidden/>
              </w:rPr>
              <w:t>4</w:t>
            </w:r>
            <w:r>
              <w:rPr>
                <w:noProof/>
                <w:webHidden/>
              </w:rPr>
              <w:fldChar w:fldCharType="end"/>
            </w:r>
          </w:hyperlink>
        </w:p>
        <w:p w:rsidR="005954B1" w:rsidRDefault="005954B1">
          <w:pPr>
            <w:pStyle w:val="TDC2"/>
            <w:tabs>
              <w:tab w:val="right" w:leader="dot" w:pos="10790"/>
            </w:tabs>
            <w:rPr>
              <w:noProof/>
              <w:lang w:val="es-ES" w:eastAsia="es-ES"/>
            </w:rPr>
          </w:pPr>
          <w:hyperlink w:anchor="_Toc118452846" w:history="1">
            <w:r w:rsidRPr="00562D9E">
              <w:rPr>
                <w:rStyle w:val="Hipervnculo"/>
                <w:noProof/>
              </w:rPr>
              <w:t>CLIMA</w:t>
            </w:r>
            <w:r>
              <w:rPr>
                <w:noProof/>
                <w:webHidden/>
              </w:rPr>
              <w:tab/>
            </w:r>
            <w:r>
              <w:rPr>
                <w:noProof/>
                <w:webHidden/>
              </w:rPr>
              <w:fldChar w:fldCharType="begin"/>
            </w:r>
            <w:r>
              <w:rPr>
                <w:noProof/>
                <w:webHidden/>
              </w:rPr>
              <w:instrText xml:space="preserve"> PAGEREF _Toc118452846 \h </w:instrText>
            </w:r>
            <w:r>
              <w:rPr>
                <w:noProof/>
                <w:webHidden/>
              </w:rPr>
            </w:r>
            <w:r>
              <w:rPr>
                <w:noProof/>
                <w:webHidden/>
              </w:rPr>
              <w:fldChar w:fldCharType="separate"/>
            </w:r>
            <w:r>
              <w:rPr>
                <w:noProof/>
                <w:webHidden/>
              </w:rPr>
              <w:t>5</w:t>
            </w:r>
            <w:r>
              <w:rPr>
                <w:noProof/>
                <w:webHidden/>
              </w:rPr>
              <w:fldChar w:fldCharType="end"/>
            </w:r>
          </w:hyperlink>
        </w:p>
        <w:p w:rsidR="005954B1" w:rsidRDefault="005954B1">
          <w:pPr>
            <w:pStyle w:val="TDC3"/>
            <w:tabs>
              <w:tab w:val="right" w:leader="dot" w:pos="10790"/>
            </w:tabs>
            <w:rPr>
              <w:noProof/>
              <w:lang w:val="es-ES" w:eastAsia="es-ES"/>
            </w:rPr>
          </w:pPr>
          <w:hyperlink w:anchor="_Toc118452847" w:history="1">
            <w:r w:rsidRPr="00562D9E">
              <w:rPr>
                <w:rStyle w:val="Hipervnculo"/>
                <w:rFonts w:eastAsia="Times New Roman"/>
                <w:noProof/>
              </w:rPr>
              <w:t>El clima y el tiempo promedio en todo el año en la localidad de Albardón</w:t>
            </w:r>
            <w:r>
              <w:rPr>
                <w:noProof/>
                <w:webHidden/>
              </w:rPr>
              <w:tab/>
            </w:r>
            <w:r>
              <w:rPr>
                <w:noProof/>
                <w:webHidden/>
              </w:rPr>
              <w:fldChar w:fldCharType="begin"/>
            </w:r>
            <w:r>
              <w:rPr>
                <w:noProof/>
                <w:webHidden/>
              </w:rPr>
              <w:instrText xml:space="preserve"> PAGEREF _Toc118452847 \h </w:instrText>
            </w:r>
            <w:r>
              <w:rPr>
                <w:noProof/>
                <w:webHidden/>
              </w:rPr>
            </w:r>
            <w:r>
              <w:rPr>
                <w:noProof/>
                <w:webHidden/>
              </w:rPr>
              <w:fldChar w:fldCharType="separate"/>
            </w:r>
            <w:r>
              <w:rPr>
                <w:noProof/>
                <w:webHidden/>
              </w:rPr>
              <w:t>5</w:t>
            </w:r>
            <w:r>
              <w:rPr>
                <w:noProof/>
                <w:webHidden/>
              </w:rPr>
              <w:fldChar w:fldCharType="end"/>
            </w:r>
          </w:hyperlink>
        </w:p>
        <w:p w:rsidR="005954B1" w:rsidRDefault="005954B1">
          <w:pPr>
            <w:pStyle w:val="TDC3"/>
            <w:tabs>
              <w:tab w:val="right" w:leader="dot" w:pos="10790"/>
            </w:tabs>
            <w:rPr>
              <w:noProof/>
              <w:lang w:val="es-ES" w:eastAsia="es-ES"/>
            </w:rPr>
          </w:pPr>
          <w:hyperlink w:anchor="_Toc118452848" w:history="1">
            <w:r w:rsidRPr="00562D9E">
              <w:rPr>
                <w:rStyle w:val="Hipervnculo"/>
                <w:noProof/>
              </w:rPr>
              <w:t>Humedad</w:t>
            </w:r>
            <w:r>
              <w:rPr>
                <w:noProof/>
                <w:webHidden/>
              </w:rPr>
              <w:tab/>
            </w:r>
            <w:r>
              <w:rPr>
                <w:noProof/>
                <w:webHidden/>
              </w:rPr>
              <w:fldChar w:fldCharType="begin"/>
            </w:r>
            <w:r>
              <w:rPr>
                <w:noProof/>
                <w:webHidden/>
              </w:rPr>
              <w:instrText xml:space="preserve"> PAGEREF _Toc118452848 \h </w:instrText>
            </w:r>
            <w:r>
              <w:rPr>
                <w:noProof/>
                <w:webHidden/>
              </w:rPr>
            </w:r>
            <w:r>
              <w:rPr>
                <w:noProof/>
                <w:webHidden/>
              </w:rPr>
              <w:fldChar w:fldCharType="separate"/>
            </w:r>
            <w:r>
              <w:rPr>
                <w:noProof/>
                <w:webHidden/>
              </w:rPr>
              <w:t>6</w:t>
            </w:r>
            <w:r>
              <w:rPr>
                <w:noProof/>
                <w:webHidden/>
              </w:rPr>
              <w:fldChar w:fldCharType="end"/>
            </w:r>
          </w:hyperlink>
        </w:p>
        <w:p w:rsidR="005954B1" w:rsidRDefault="005954B1">
          <w:pPr>
            <w:pStyle w:val="TDC3"/>
            <w:tabs>
              <w:tab w:val="right" w:leader="dot" w:pos="10790"/>
            </w:tabs>
            <w:rPr>
              <w:noProof/>
              <w:lang w:val="es-ES" w:eastAsia="es-ES"/>
            </w:rPr>
          </w:pPr>
          <w:hyperlink w:anchor="_Toc118452849" w:history="1">
            <w:r w:rsidRPr="00562D9E">
              <w:rPr>
                <w:rStyle w:val="Hipervnculo"/>
                <w:noProof/>
              </w:rPr>
              <w:t>Viento</w:t>
            </w:r>
            <w:r>
              <w:rPr>
                <w:noProof/>
                <w:webHidden/>
              </w:rPr>
              <w:tab/>
            </w:r>
            <w:r>
              <w:rPr>
                <w:noProof/>
                <w:webHidden/>
              </w:rPr>
              <w:fldChar w:fldCharType="begin"/>
            </w:r>
            <w:r>
              <w:rPr>
                <w:noProof/>
                <w:webHidden/>
              </w:rPr>
              <w:instrText xml:space="preserve"> PAGEREF _Toc118452849 \h </w:instrText>
            </w:r>
            <w:r>
              <w:rPr>
                <w:noProof/>
                <w:webHidden/>
              </w:rPr>
            </w:r>
            <w:r>
              <w:rPr>
                <w:noProof/>
                <w:webHidden/>
              </w:rPr>
              <w:fldChar w:fldCharType="separate"/>
            </w:r>
            <w:r>
              <w:rPr>
                <w:noProof/>
                <w:webHidden/>
              </w:rPr>
              <w:t>6</w:t>
            </w:r>
            <w:r>
              <w:rPr>
                <w:noProof/>
                <w:webHidden/>
              </w:rPr>
              <w:fldChar w:fldCharType="end"/>
            </w:r>
          </w:hyperlink>
        </w:p>
        <w:p w:rsidR="005954B1" w:rsidRDefault="005954B1">
          <w:pPr>
            <w:pStyle w:val="TDC2"/>
            <w:tabs>
              <w:tab w:val="right" w:leader="dot" w:pos="10790"/>
            </w:tabs>
            <w:rPr>
              <w:noProof/>
              <w:lang w:val="es-ES" w:eastAsia="es-ES"/>
            </w:rPr>
          </w:pPr>
          <w:hyperlink w:anchor="_Toc118452850" w:history="1">
            <w:r w:rsidRPr="00562D9E">
              <w:rPr>
                <w:rStyle w:val="Hipervnculo"/>
                <w:noProof/>
              </w:rPr>
              <w:t>POBLACION CERCANA</w:t>
            </w:r>
            <w:r>
              <w:rPr>
                <w:noProof/>
                <w:webHidden/>
              </w:rPr>
              <w:tab/>
            </w:r>
            <w:r>
              <w:rPr>
                <w:noProof/>
                <w:webHidden/>
              </w:rPr>
              <w:fldChar w:fldCharType="begin"/>
            </w:r>
            <w:r>
              <w:rPr>
                <w:noProof/>
                <w:webHidden/>
              </w:rPr>
              <w:instrText xml:space="preserve"> PAGEREF _Toc118452850 \h </w:instrText>
            </w:r>
            <w:r>
              <w:rPr>
                <w:noProof/>
                <w:webHidden/>
              </w:rPr>
            </w:r>
            <w:r>
              <w:rPr>
                <w:noProof/>
                <w:webHidden/>
              </w:rPr>
              <w:fldChar w:fldCharType="separate"/>
            </w:r>
            <w:r>
              <w:rPr>
                <w:noProof/>
                <w:webHidden/>
              </w:rPr>
              <w:t>6</w:t>
            </w:r>
            <w:r>
              <w:rPr>
                <w:noProof/>
                <w:webHidden/>
              </w:rPr>
              <w:fldChar w:fldCharType="end"/>
            </w:r>
          </w:hyperlink>
        </w:p>
        <w:p w:rsidR="005954B1" w:rsidRDefault="005954B1">
          <w:pPr>
            <w:pStyle w:val="TDC1"/>
            <w:tabs>
              <w:tab w:val="right" w:leader="dot" w:pos="10790"/>
            </w:tabs>
            <w:rPr>
              <w:noProof/>
              <w:lang w:val="es-ES" w:eastAsia="es-ES"/>
            </w:rPr>
          </w:pPr>
          <w:hyperlink w:anchor="_Toc118452851" w:history="1">
            <w:r w:rsidRPr="00562D9E">
              <w:rPr>
                <w:rStyle w:val="Hipervnculo"/>
                <w:noProof/>
              </w:rPr>
              <w:t>INFRAESTRUCTURA</w:t>
            </w:r>
            <w:r>
              <w:rPr>
                <w:noProof/>
                <w:webHidden/>
              </w:rPr>
              <w:tab/>
            </w:r>
            <w:r>
              <w:rPr>
                <w:noProof/>
                <w:webHidden/>
              </w:rPr>
              <w:fldChar w:fldCharType="begin"/>
            </w:r>
            <w:r>
              <w:rPr>
                <w:noProof/>
                <w:webHidden/>
              </w:rPr>
              <w:instrText xml:space="preserve"> PAGEREF _Toc118452851 \h </w:instrText>
            </w:r>
            <w:r>
              <w:rPr>
                <w:noProof/>
                <w:webHidden/>
              </w:rPr>
            </w:r>
            <w:r>
              <w:rPr>
                <w:noProof/>
                <w:webHidden/>
              </w:rPr>
              <w:fldChar w:fldCharType="separate"/>
            </w:r>
            <w:r>
              <w:rPr>
                <w:noProof/>
                <w:webHidden/>
              </w:rPr>
              <w:t>7</w:t>
            </w:r>
            <w:r>
              <w:rPr>
                <w:noProof/>
                <w:webHidden/>
              </w:rPr>
              <w:fldChar w:fldCharType="end"/>
            </w:r>
          </w:hyperlink>
        </w:p>
        <w:p w:rsidR="005954B1" w:rsidRDefault="005954B1">
          <w:pPr>
            <w:pStyle w:val="TDC2"/>
            <w:tabs>
              <w:tab w:val="right" w:leader="dot" w:pos="10790"/>
            </w:tabs>
            <w:rPr>
              <w:noProof/>
              <w:lang w:val="es-ES" w:eastAsia="es-ES"/>
            </w:rPr>
          </w:pPr>
          <w:hyperlink w:anchor="_Toc118452852" w:history="1">
            <w:r w:rsidRPr="00562D9E">
              <w:rPr>
                <w:rStyle w:val="Hipervnculo"/>
                <w:noProof/>
              </w:rPr>
              <w:t>RUTAS Y VÍAS DE ACCESO</w:t>
            </w:r>
            <w:r>
              <w:rPr>
                <w:noProof/>
                <w:webHidden/>
              </w:rPr>
              <w:tab/>
            </w:r>
            <w:r>
              <w:rPr>
                <w:noProof/>
                <w:webHidden/>
              </w:rPr>
              <w:fldChar w:fldCharType="begin"/>
            </w:r>
            <w:r>
              <w:rPr>
                <w:noProof/>
                <w:webHidden/>
              </w:rPr>
              <w:instrText xml:space="preserve"> PAGEREF _Toc118452852 \h </w:instrText>
            </w:r>
            <w:r>
              <w:rPr>
                <w:noProof/>
                <w:webHidden/>
              </w:rPr>
            </w:r>
            <w:r>
              <w:rPr>
                <w:noProof/>
                <w:webHidden/>
              </w:rPr>
              <w:fldChar w:fldCharType="separate"/>
            </w:r>
            <w:r>
              <w:rPr>
                <w:noProof/>
                <w:webHidden/>
              </w:rPr>
              <w:t>7</w:t>
            </w:r>
            <w:r>
              <w:rPr>
                <w:noProof/>
                <w:webHidden/>
              </w:rPr>
              <w:fldChar w:fldCharType="end"/>
            </w:r>
          </w:hyperlink>
        </w:p>
        <w:p w:rsidR="005954B1" w:rsidRDefault="005954B1">
          <w:pPr>
            <w:pStyle w:val="TDC2"/>
            <w:tabs>
              <w:tab w:val="right" w:leader="dot" w:pos="10790"/>
            </w:tabs>
            <w:rPr>
              <w:noProof/>
              <w:lang w:val="es-ES" w:eastAsia="es-ES"/>
            </w:rPr>
          </w:pPr>
          <w:hyperlink w:anchor="_Toc118452853" w:history="1">
            <w:r w:rsidRPr="00562D9E">
              <w:rPr>
                <w:rStyle w:val="Hipervnculo"/>
                <w:noProof/>
              </w:rPr>
              <w:t>PLANTA DE PROCESO Y ADMINISTRACION</w:t>
            </w:r>
            <w:r>
              <w:rPr>
                <w:noProof/>
                <w:webHidden/>
              </w:rPr>
              <w:tab/>
            </w:r>
            <w:r>
              <w:rPr>
                <w:noProof/>
                <w:webHidden/>
              </w:rPr>
              <w:fldChar w:fldCharType="begin"/>
            </w:r>
            <w:r>
              <w:rPr>
                <w:noProof/>
                <w:webHidden/>
              </w:rPr>
              <w:instrText xml:space="preserve"> PAGEREF _Toc118452853 \h </w:instrText>
            </w:r>
            <w:r>
              <w:rPr>
                <w:noProof/>
                <w:webHidden/>
              </w:rPr>
            </w:r>
            <w:r>
              <w:rPr>
                <w:noProof/>
                <w:webHidden/>
              </w:rPr>
              <w:fldChar w:fldCharType="separate"/>
            </w:r>
            <w:r>
              <w:rPr>
                <w:noProof/>
                <w:webHidden/>
              </w:rPr>
              <w:t>8</w:t>
            </w:r>
            <w:r>
              <w:rPr>
                <w:noProof/>
                <w:webHidden/>
              </w:rPr>
              <w:fldChar w:fldCharType="end"/>
            </w:r>
          </w:hyperlink>
        </w:p>
        <w:p w:rsidR="005954B1" w:rsidRDefault="005954B1">
          <w:pPr>
            <w:pStyle w:val="TDC2"/>
            <w:tabs>
              <w:tab w:val="right" w:leader="dot" w:pos="10790"/>
            </w:tabs>
            <w:rPr>
              <w:noProof/>
              <w:lang w:val="es-ES" w:eastAsia="es-ES"/>
            </w:rPr>
          </w:pPr>
          <w:hyperlink w:anchor="_Toc118452854" w:history="1">
            <w:r w:rsidRPr="00562D9E">
              <w:rPr>
                <w:rStyle w:val="Hipervnculo"/>
                <w:noProof/>
              </w:rPr>
              <w:t>SEGURIDAD</w:t>
            </w:r>
            <w:r>
              <w:rPr>
                <w:noProof/>
                <w:webHidden/>
              </w:rPr>
              <w:tab/>
            </w:r>
            <w:r>
              <w:rPr>
                <w:noProof/>
                <w:webHidden/>
              </w:rPr>
              <w:fldChar w:fldCharType="begin"/>
            </w:r>
            <w:r>
              <w:rPr>
                <w:noProof/>
                <w:webHidden/>
              </w:rPr>
              <w:instrText xml:space="preserve"> PAGEREF _Toc118452854 \h </w:instrText>
            </w:r>
            <w:r>
              <w:rPr>
                <w:noProof/>
                <w:webHidden/>
              </w:rPr>
            </w:r>
            <w:r>
              <w:rPr>
                <w:noProof/>
                <w:webHidden/>
              </w:rPr>
              <w:fldChar w:fldCharType="separate"/>
            </w:r>
            <w:r>
              <w:rPr>
                <w:noProof/>
                <w:webHidden/>
              </w:rPr>
              <w:t>9</w:t>
            </w:r>
            <w:r>
              <w:rPr>
                <w:noProof/>
                <w:webHidden/>
              </w:rPr>
              <w:fldChar w:fldCharType="end"/>
            </w:r>
          </w:hyperlink>
        </w:p>
        <w:p w:rsidR="005954B1" w:rsidRDefault="005954B1">
          <w:pPr>
            <w:pStyle w:val="TDC1"/>
            <w:tabs>
              <w:tab w:val="right" w:leader="dot" w:pos="10790"/>
            </w:tabs>
            <w:rPr>
              <w:noProof/>
              <w:lang w:val="es-ES" w:eastAsia="es-ES"/>
            </w:rPr>
          </w:pPr>
          <w:hyperlink w:anchor="_Toc118452855" w:history="1">
            <w:r w:rsidRPr="00562D9E">
              <w:rPr>
                <w:rStyle w:val="Hipervnculo"/>
                <w:noProof/>
              </w:rPr>
              <w:t>PRODUCCIÓN</w:t>
            </w:r>
            <w:r>
              <w:rPr>
                <w:noProof/>
                <w:webHidden/>
              </w:rPr>
              <w:tab/>
            </w:r>
            <w:r>
              <w:rPr>
                <w:noProof/>
                <w:webHidden/>
              </w:rPr>
              <w:fldChar w:fldCharType="begin"/>
            </w:r>
            <w:r>
              <w:rPr>
                <w:noProof/>
                <w:webHidden/>
              </w:rPr>
              <w:instrText xml:space="preserve"> PAGEREF _Toc118452855 \h </w:instrText>
            </w:r>
            <w:r>
              <w:rPr>
                <w:noProof/>
                <w:webHidden/>
              </w:rPr>
            </w:r>
            <w:r>
              <w:rPr>
                <w:noProof/>
                <w:webHidden/>
              </w:rPr>
              <w:fldChar w:fldCharType="separate"/>
            </w:r>
            <w:r>
              <w:rPr>
                <w:noProof/>
                <w:webHidden/>
              </w:rPr>
              <w:t>9</w:t>
            </w:r>
            <w:r>
              <w:rPr>
                <w:noProof/>
                <w:webHidden/>
              </w:rPr>
              <w:fldChar w:fldCharType="end"/>
            </w:r>
          </w:hyperlink>
        </w:p>
        <w:p w:rsidR="005954B1" w:rsidRDefault="005954B1">
          <w:pPr>
            <w:pStyle w:val="TDC2"/>
            <w:tabs>
              <w:tab w:val="right" w:leader="dot" w:pos="10790"/>
            </w:tabs>
            <w:rPr>
              <w:noProof/>
              <w:lang w:val="es-ES" w:eastAsia="es-ES"/>
            </w:rPr>
          </w:pPr>
          <w:hyperlink w:anchor="_Toc118452856" w:history="1">
            <w:r w:rsidRPr="00562D9E">
              <w:rPr>
                <w:rStyle w:val="Hipervnculo"/>
                <w:noProof/>
              </w:rPr>
              <w:t>EXPLOTACION</w:t>
            </w:r>
            <w:r>
              <w:rPr>
                <w:noProof/>
                <w:webHidden/>
              </w:rPr>
              <w:tab/>
            </w:r>
            <w:r>
              <w:rPr>
                <w:noProof/>
                <w:webHidden/>
              </w:rPr>
              <w:fldChar w:fldCharType="begin"/>
            </w:r>
            <w:r>
              <w:rPr>
                <w:noProof/>
                <w:webHidden/>
              </w:rPr>
              <w:instrText xml:space="preserve"> PAGEREF _Toc118452856 \h </w:instrText>
            </w:r>
            <w:r>
              <w:rPr>
                <w:noProof/>
                <w:webHidden/>
              </w:rPr>
            </w:r>
            <w:r>
              <w:rPr>
                <w:noProof/>
                <w:webHidden/>
              </w:rPr>
              <w:fldChar w:fldCharType="separate"/>
            </w:r>
            <w:r>
              <w:rPr>
                <w:noProof/>
                <w:webHidden/>
              </w:rPr>
              <w:t>9</w:t>
            </w:r>
            <w:r>
              <w:rPr>
                <w:noProof/>
                <w:webHidden/>
              </w:rPr>
              <w:fldChar w:fldCharType="end"/>
            </w:r>
          </w:hyperlink>
        </w:p>
        <w:p w:rsidR="005954B1" w:rsidRDefault="005954B1">
          <w:pPr>
            <w:pStyle w:val="TDC2"/>
            <w:tabs>
              <w:tab w:val="right" w:leader="dot" w:pos="10790"/>
            </w:tabs>
            <w:rPr>
              <w:noProof/>
              <w:lang w:val="es-ES" w:eastAsia="es-ES"/>
            </w:rPr>
          </w:pPr>
          <w:hyperlink w:anchor="_Toc118452857" w:history="1">
            <w:r w:rsidRPr="00562D9E">
              <w:rPr>
                <w:rStyle w:val="Hipervnculo"/>
                <w:noProof/>
              </w:rPr>
              <w:t>MOLIENDA</w:t>
            </w:r>
            <w:r>
              <w:rPr>
                <w:noProof/>
                <w:webHidden/>
              </w:rPr>
              <w:tab/>
            </w:r>
            <w:r>
              <w:rPr>
                <w:noProof/>
                <w:webHidden/>
              </w:rPr>
              <w:fldChar w:fldCharType="begin"/>
            </w:r>
            <w:r>
              <w:rPr>
                <w:noProof/>
                <w:webHidden/>
              </w:rPr>
              <w:instrText xml:space="preserve"> PAGEREF _Toc118452857 \h </w:instrText>
            </w:r>
            <w:r>
              <w:rPr>
                <w:noProof/>
                <w:webHidden/>
              </w:rPr>
            </w:r>
            <w:r>
              <w:rPr>
                <w:noProof/>
                <w:webHidden/>
              </w:rPr>
              <w:fldChar w:fldCharType="separate"/>
            </w:r>
            <w:r>
              <w:rPr>
                <w:noProof/>
                <w:webHidden/>
              </w:rPr>
              <w:t>10</w:t>
            </w:r>
            <w:r>
              <w:rPr>
                <w:noProof/>
                <w:webHidden/>
              </w:rPr>
              <w:fldChar w:fldCharType="end"/>
            </w:r>
          </w:hyperlink>
        </w:p>
        <w:p w:rsidR="005954B1" w:rsidRDefault="005954B1">
          <w:pPr>
            <w:pStyle w:val="TDC2"/>
            <w:tabs>
              <w:tab w:val="right" w:leader="dot" w:pos="10790"/>
            </w:tabs>
            <w:rPr>
              <w:noProof/>
              <w:lang w:val="es-ES" w:eastAsia="es-ES"/>
            </w:rPr>
          </w:pPr>
          <w:hyperlink w:anchor="_Toc118452858" w:history="1">
            <w:r w:rsidRPr="00562D9E">
              <w:rPr>
                <w:rStyle w:val="Hipervnculo"/>
                <w:noProof/>
              </w:rPr>
              <w:t>HOMOGENIZACION</w:t>
            </w:r>
            <w:r>
              <w:rPr>
                <w:noProof/>
                <w:webHidden/>
              </w:rPr>
              <w:tab/>
            </w:r>
            <w:r>
              <w:rPr>
                <w:noProof/>
                <w:webHidden/>
              </w:rPr>
              <w:fldChar w:fldCharType="begin"/>
            </w:r>
            <w:r>
              <w:rPr>
                <w:noProof/>
                <w:webHidden/>
              </w:rPr>
              <w:instrText xml:space="preserve"> PAGEREF _Toc118452858 \h </w:instrText>
            </w:r>
            <w:r>
              <w:rPr>
                <w:noProof/>
                <w:webHidden/>
              </w:rPr>
            </w:r>
            <w:r>
              <w:rPr>
                <w:noProof/>
                <w:webHidden/>
              </w:rPr>
              <w:fldChar w:fldCharType="separate"/>
            </w:r>
            <w:r>
              <w:rPr>
                <w:noProof/>
                <w:webHidden/>
              </w:rPr>
              <w:t>10</w:t>
            </w:r>
            <w:r>
              <w:rPr>
                <w:noProof/>
                <w:webHidden/>
              </w:rPr>
              <w:fldChar w:fldCharType="end"/>
            </w:r>
          </w:hyperlink>
        </w:p>
        <w:p w:rsidR="005954B1" w:rsidRDefault="005954B1">
          <w:pPr>
            <w:pStyle w:val="TDC2"/>
            <w:tabs>
              <w:tab w:val="right" w:leader="dot" w:pos="10790"/>
            </w:tabs>
            <w:rPr>
              <w:noProof/>
              <w:lang w:val="es-ES" w:eastAsia="es-ES"/>
            </w:rPr>
          </w:pPr>
          <w:hyperlink w:anchor="_Toc118452859" w:history="1">
            <w:r w:rsidRPr="00562D9E">
              <w:rPr>
                <w:rStyle w:val="Hipervnculo"/>
                <w:noProof/>
              </w:rPr>
              <w:t>CLINKERIZACION</w:t>
            </w:r>
            <w:r>
              <w:rPr>
                <w:noProof/>
                <w:webHidden/>
              </w:rPr>
              <w:tab/>
            </w:r>
            <w:r>
              <w:rPr>
                <w:noProof/>
                <w:webHidden/>
              </w:rPr>
              <w:fldChar w:fldCharType="begin"/>
            </w:r>
            <w:r>
              <w:rPr>
                <w:noProof/>
                <w:webHidden/>
              </w:rPr>
              <w:instrText xml:space="preserve"> PAGEREF _Toc118452859 \h </w:instrText>
            </w:r>
            <w:r>
              <w:rPr>
                <w:noProof/>
                <w:webHidden/>
              </w:rPr>
            </w:r>
            <w:r>
              <w:rPr>
                <w:noProof/>
                <w:webHidden/>
              </w:rPr>
              <w:fldChar w:fldCharType="separate"/>
            </w:r>
            <w:r>
              <w:rPr>
                <w:noProof/>
                <w:webHidden/>
              </w:rPr>
              <w:t>10</w:t>
            </w:r>
            <w:r>
              <w:rPr>
                <w:noProof/>
                <w:webHidden/>
              </w:rPr>
              <w:fldChar w:fldCharType="end"/>
            </w:r>
          </w:hyperlink>
        </w:p>
        <w:p w:rsidR="005954B1" w:rsidRDefault="005954B1">
          <w:pPr>
            <w:pStyle w:val="TDC2"/>
            <w:tabs>
              <w:tab w:val="right" w:leader="dot" w:pos="10790"/>
            </w:tabs>
            <w:rPr>
              <w:noProof/>
              <w:lang w:val="es-ES" w:eastAsia="es-ES"/>
            </w:rPr>
          </w:pPr>
          <w:hyperlink w:anchor="_Toc118452860" w:history="1">
            <w:r w:rsidRPr="00562D9E">
              <w:rPr>
                <w:rStyle w:val="Hipervnculo"/>
                <w:noProof/>
              </w:rPr>
              <w:t>ENFRIAMIENTO Y SEGUNDA MOLIENDA</w:t>
            </w:r>
            <w:r>
              <w:rPr>
                <w:noProof/>
                <w:webHidden/>
              </w:rPr>
              <w:tab/>
            </w:r>
            <w:r>
              <w:rPr>
                <w:noProof/>
                <w:webHidden/>
              </w:rPr>
              <w:fldChar w:fldCharType="begin"/>
            </w:r>
            <w:r>
              <w:rPr>
                <w:noProof/>
                <w:webHidden/>
              </w:rPr>
              <w:instrText xml:space="preserve"> PAGEREF _Toc118452860 \h </w:instrText>
            </w:r>
            <w:r>
              <w:rPr>
                <w:noProof/>
                <w:webHidden/>
              </w:rPr>
            </w:r>
            <w:r>
              <w:rPr>
                <w:noProof/>
                <w:webHidden/>
              </w:rPr>
              <w:fldChar w:fldCharType="separate"/>
            </w:r>
            <w:r>
              <w:rPr>
                <w:noProof/>
                <w:webHidden/>
              </w:rPr>
              <w:t>10</w:t>
            </w:r>
            <w:r>
              <w:rPr>
                <w:noProof/>
                <w:webHidden/>
              </w:rPr>
              <w:fldChar w:fldCharType="end"/>
            </w:r>
          </w:hyperlink>
        </w:p>
        <w:p w:rsidR="005954B1" w:rsidRDefault="005954B1">
          <w:pPr>
            <w:pStyle w:val="TDC2"/>
            <w:tabs>
              <w:tab w:val="right" w:leader="dot" w:pos="10790"/>
            </w:tabs>
            <w:rPr>
              <w:noProof/>
              <w:lang w:val="es-ES" w:eastAsia="es-ES"/>
            </w:rPr>
          </w:pPr>
          <w:hyperlink w:anchor="_Toc118452861" w:history="1">
            <w:r w:rsidRPr="00562D9E">
              <w:rPr>
                <w:rStyle w:val="Hipervnculo"/>
                <w:noProof/>
              </w:rPr>
              <w:t>LABORATORIO</w:t>
            </w:r>
            <w:r>
              <w:rPr>
                <w:noProof/>
                <w:webHidden/>
              </w:rPr>
              <w:tab/>
            </w:r>
            <w:r>
              <w:rPr>
                <w:noProof/>
                <w:webHidden/>
              </w:rPr>
              <w:fldChar w:fldCharType="begin"/>
            </w:r>
            <w:r>
              <w:rPr>
                <w:noProof/>
                <w:webHidden/>
              </w:rPr>
              <w:instrText xml:space="preserve"> PAGEREF _Toc118452861 \h </w:instrText>
            </w:r>
            <w:r>
              <w:rPr>
                <w:noProof/>
                <w:webHidden/>
              </w:rPr>
            </w:r>
            <w:r>
              <w:rPr>
                <w:noProof/>
                <w:webHidden/>
              </w:rPr>
              <w:fldChar w:fldCharType="separate"/>
            </w:r>
            <w:r>
              <w:rPr>
                <w:noProof/>
                <w:webHidden/>
              </w:rPr>
              <w:t>10</w:t>
            </w:r>
            <w:r>
              <w:rPr>
                <w:noProof/>
                <w:webHidden/>
              </w:rPr>
              <w:fldChar w:fldCharType="end"/>
            </w:r>
          </w:hyperlink>
        </w:p>
        <w:p w:rsidR="005954B1" w:rsidRDefault="005954B1">
          <w:pPr>
            <w:pStyle w:val="TDC2"/>
            <w:tabs>
              <w:tab w:val="right" w:leader="dot" w:pos="10790"/>
            </w:tabs>
            <w:rPr>
              <w:noProof/>
              <w:lang w:val="es-ES" w:eastAsia="es-ES"/>
            </w:rPr>
          </w:pPr>
          <w:hyperlink w:anchor="_Toc118452862" w:history="1">
            <w:r w:rsidRPr="00562D9E">
              <w:rPr>
                <w:rStyle w:val="Hipervnculo"/>
                <w:noProof/>
              </w:rPr>
              <w:t>EMPAQUETADO</w:t>
            </w:r>
            <w:r>
              <w:rPr>
                <w:noProof/>
                <w:webHidden/>
              </w:rPr>
              <w:tab/>
            </w:r>
            <w:r>
              <w:rPr>
                <w:noProof/>
                <w:webHidden/>
              </w:rPr>
              <w:fldChar w:fldCharType="begin"/>
            </w:r>
            <w:r>
              <w:rPr>
                <w:noProof/>
                <w:webHidden/>
              </w:rPr>
              <w:instrText xml:space="preserve"> PAGEREF _Toc118452862 \h </w:instrText>
            </w:r>
            <w:r>
              <w:rPr>
                <w:noProof/>
                <w:webHidden/>
              </w:rPr>
            </w:r>
            <w:r>
              <w:rPr>
                <w:noProof/>
                <w:webHidden/>
              </w:rPr>
              <w:fldChar w:fldCharType="separate"/>
            </w:r>
            <w:r>
              <w:rPr>
                <w:noProof/>
                <w:webHidden/>
              </w:rPr>
              <w:t>11</w:t>
            </w:r>
            <w:r>
              <w:rPr>
                <w:noProof/>
                <w:webHidden/>
              </w:rPr>
              <w:fldChar w:fldCharType="end"/>
            </w:r>
          </w:hyperlink>
        </w:p>
        <w:p w:rsidR="005954B1" w:rsidRDefault="005954B1">
          <w:pPr>
            <w:pStyle w:val="TDC2"/>
            <w:tabs>
              <w:tab w:val="right" w:leader="dot" w:pos="10790"/>
            </w:tabs>
            <w:rPr>
              <w:noProof/>
              <w:lang w:val="es-ES" w:eastAsia="es-ES"/>
            </w:rPr>
          </w:pPr>
          <w:hyperlink w:anchor="_Toc118452863" w:history="1">
            <w:r w:rsidRPr="00562D9E">
              <w:rPr>
                <w:rStyle w:val="Hipervnculo"/>
                <w:noProof/>
              </w:rPr>
              <w:t>MAQUINARIA A UTILIZAR</w:t>
            </w:r>
            <w:r>
              <w:rPr>
                <w:noProof/>
                <w:webHidden/>
              </w:rPr>
              <w:tab/>
            </w:r>
            <w:r>
              <w:rPr>
                <w:noProof/>
                <w:webHidden/>
              </w:rPr>
              <w:fldChar w:fldCharType="begin"/>
            </w:r>
            <w:r>
              <w:rPr>
                <w:noProof/>
                <w:webHidden/>
              </w:rPr>
              <w:instrText xml:space="preserve"> PAGEREF _Toc118452863 \h </w:instrText>
            </w:r>
            <w:r>
              <w:rPr>
                <w:noProof/>
                <w:webHidden/>
              </w:rPr>
            </w:r>
            <w:r>
              <w:rPr>
                <w:noProof/>
                <w:webHidden/>
              </w:rPr>
              <w:fldChar w:fldCharType="separate"/>
            </w:r>
            <w:r>
              <w:rPr>
                <w:noProof/>
                <w:webHidden/>
              </w:rPr>
              <w:t>11</w:t>
            </w:r>
            <w:r>
              <w:rPr>
                <w:noProof/>
                <w:webHidden/>
              </w:rPr>
              <w:fldChar w:fldCharType="end"/>
            </w:r>
          </w:hyperlink>
        </w:p>
        <w:p w:rsidR="005954B1" w:rsidRDefault="005954B1">
          <w:pPr>
            <w:pStyle w:val="TDC1"/>
            <w:tabs>
              <w:tab w:val="right" w:leader="dot" w:pos="10790"/>
            </w:tabs>
            <w:rPr>
              <w:noProof/>
              <w:lang w:val="es-ES" w:eastAsia="es-ES"/>
            </w:rPr>
          </w:pPr>
          <w:hyperlink w:anchor="_Toc118452864" w:history="1">
            <w:r w:rsidRPr="00562D9E">
              <w:rPr>
                <w:rStyle w:val="Hipervnculo"/>
                <w:noProof/>
              </w:rPr>
              <w:t>PRODUCTO FINAL</w:t>
            </w:r>
            <w:r>
              <w:rPr>
                <w:noProof/>
                <w:webHidden/>
              </w:rPr>
              <w:tab/>
            </w:r>
            <w:r>
              <w:rPr>
                <w:noProof/>
                <w:webHidden/>
              </w:rPr>
              <w:fldChar w:fldCharType="begin"/>
            </w:r>
            <w:r>
              <w:rPr>
                <w:noProof/>
                <w:webHidden/>
              </w:rPr>
              <w:instrText xml:space="preserve"> PAGEREF _Toc118452864 \h </w:instrText>
            </w:r>
            <w:r>
              <w:rPr>
                <w:noProof/>
                <w:webHidden/>
              </w:rPr>
            </w:r>
            <w:r>
              <w:rPr>
                <w:noProof/>
                <w:webHidden/>
              </w:rPr>
              <w:fldChar w:fldCharType="separate"/>
            </w:r>
            <w:r>
              <w:rPr>
                <w:noProof/>
                <w:webHidden/>
              </w:rPr>
              <w:t>12</w:t>
            </w:r>
            <w:r>
              <w:rPr>
                <w:noProof/>
                <w:webHidden/>
              </w:rPr>
              <w:fldChar w:fldCharType="end"/>
            </w:r>
          </w:hyperlink>
        </w:p>
        <w:p w:rsidR="005954B1" w:rsidRDefault="005954B1">
          <w:pPr>
            <w:pStyle w:val="TDC1"/>
            <w:tabs>
              <w:tab w:val="right" w:leader="dot" w:pos="10790"/>
            </w:tabs>
            <w:rPr>
              <w:noProof/>
              <w:lang w:val="es-ES" w:eastAsia="es-ES"/>
            </w:rPr>
          </w:pPr>
          <w:hyperlink w:anchor="_Toc118452865" w:history="1">
            <w:r w:rsidRPr="00562D9E">
              <w:rPr>
                <w:rStyle w:val="Hipervnculo"/>
                <w:noProof/>
              </w:rPr>
              <w:t>PERSONAL ELEMENTAL PARA CADA AREA</w:t>
            </w:r>
            <w:r>
              <w:rPr>
                <w:noProof/>
                <w:webHidden/>
              </w:rPr>
              <w:tab/>
            </w:r>
            <w:r>
              <w:rPr>
                <w:noProof/>
                <w:webHidden/>
              </w:rPr>
              <w:fldChar w:fldCharType="begin"/>
            </w:r>
            <w:r>
              <w:rPr>
                <w:noProof/>
                <w:webHidden/>
              </w:rPr>
              <w:instrText xml:space="preserve"> PAGEREF _Toc118452865 \h </w:instrText>
            </w:r>
            <w:r>
              <w:rPr>
                <w:noProof/>
                <w:webHidden/>
              </w:rPr>
            </w:r>
            <w:r>
              <w:rPr>
                <w:noProof/>
                <w:webHidden/>
              </w:rPr>
              <w:fldChar w:fldCharType="separate"/>
            </w:r>
            <w:r>
              <w:rPr>
                <w:noProof/>
                <w:webHidden/>
              </w:rPr>
              <w:t>13</w:t>
            </w:r>
            <w:r>
              <w:rPr>
                <w:noProof/>
                <w:webHidden/>
              </w:rPr>
              <w:fldChar w:fldCharType="end"/>
            </w:r>
          </w:hyperlink>
        </w:p>
        <w:p w:rsidR="005954B1" w:rsidRDefault="005954B1">
          <w:pPr>
            <w:pStyle w:val="TDC2"/>
            <w:tabs>
              <w:tab w:val="right" w:leader="dot" w:pos="10790"/>
            </w:tabs>
            <w:rPr>
              <w:noProof/>
              <w:lang w:val="es-ES" w:eastAsia="es-ES"/>
            </w:rPr>
          </w:pPr>
          <w:hyperlink w:anchor="_Toc118452866" w:history="1">
            <w:r w:rsidRPr="00562D9E">
              <w:rPr>
                <w:rStyle w:val="Hipervnculo"/>
                <w:noProof/>
                <w:lang w:val="es-US" w:eastAsia="es-ES"/>
              </w:rPr>
              <w:t>AREA DE EXPLORACION</w:t>
            </w:r>
            <w:r>
              <w:rPr>
                <w:noProof/>
                <w:webHidden/>
              </w:rPr>
              <w:tab/>
            </w:r>
            <w:r>
              <w:rPr>
                <w:noProof/>
                <w:webHidden/>
              </w:rPr>
              <w:fldChar w:fldCharType="begin"/>
            </w:r>
            <w:r>
              <w:rPr>
                <w:noProof/>
                <w:webHidden/>
              </w:rPr>
              <w:instrText xml:space="preserve"> PAGEREF _Toc118452866 \h </w:instrText>
            </w:r>
            <w:r>
              <w:rPr>
                <w:noProof/>
                <w:webHidden/>
              </w:rPr>
            </w:r>
            <w:r>
              <w:rPr>
                <w:noProof/>
                <w:webHidden/>
              </w:rPr>
              <w:fldChar w:fldCharType="separate"/>
            </w:r>
            <w:r>
              <w:rPr>
                <w:noProof/>
                <w:webHidden/>
              </w:rPr>
              <w:t>13</w:t>
            </w:r>
            <w:r>
              <w:rPr>
                <w:noProof/>
                <w:webHidden/>
              </w:rPr>
              <w:fldChar w:fldCharType="end"/>
            </w:r>
          </w:hyperlink>
        </w:p>
        <w:p w:rsidR="005954B1" w:rsidRDefault="005954B1">
          <w:pPr>
            <w:pStyle w:val="TDC2"/>
            <w:tabs>
              <w:tab w:val="right" w:leader="dot" w:pos="10790"/>
            </w:tabs>
            <w:rPr>
              <w:noProof/>
              <w:lang w:val="es-ES" w:eastAsia="es-ES"/>
            </w:rPr>
          </w:pPr>
          <w:hyperlink w:anchor="_Toc118452867" w:history="1">
            <w:r w:rsidRPr="00562D9E">
              <w:rPr>
                <w:rStyle w:val="Hipervnculo"/>
                <w:noProof/>
                <w:lang w:val="es-US" w:eastAsia="es-ES"/>
              </w:rPr>
              <w:t>AREA DE PRODUCCION</w:t>
            </w:r>
            <w:r>
              <w:rPr>
                <w:noProof/>
                <w:webHidden/>
              </w:rPr>
              <w:tab/>
            </w:r>
            <w:r>
              <w:rPr>
                <w:noProof/>
                <w:webHidden/>
              </w:rPr>
              <w:fldChar w:fldCharType="begin"/>
            </w:r>
            <w:r>
              <w:rPr>
                <w:noProof/>
                <w:webHidden/>
              </w:rPr>
              <w:instrText xml:space="preserve"> PAGEREF _Toc118452867 \h </w:instrText>
            </w:r>
            <w:r>
              <w:rPr>
                <w:noProof/>
                <w:webHidden/>
              </w:rPr>
            </w:r>
            <w:r>
              <w:rPr>
                <w:noProof/>
                <w:webHidden/>
              </w:rPr>
              <w:fldChar w:fldCharType="separate"/>
            </w:r>
            <w:r>
              <w:rPr>
                <w:noProof/>
                <w:webHidden/>
              </w:rPr>
              <w:t>13</w:t>
            </w:r>
            <w:r>
              <w:rPr>
                <w:noProof/>
                <w:webHidden/>
              </w:rPr>
              <w:fldChar w:fldCharType="end"/>
            </w:r>
          </w:hyperlink>
        </w:p>
        <w:p w:rsidR="005954B1" w:rsidRDefault="005954B1">
          <w:pPr>
            <w:pStyle w:val="TDC2"/>
            <w:tabs>
              <w:tab w:val="right" w:leader="dot" w:pos="10790"/>
            </w:tabs>
            <w:rPr>
              <w:noProof/>
              <w:lang w:val="es-ES" w:eastAsia="es-ES"/>
            </w:rPr>
          </w:pPr>
          <w:hyperlink w:anchor="_Toc118452868" w:history="1">
            <w:r w:rsidRPr="00562D9E">
              <w:rPr>
                <w:rStyle w:val="Hipervnculo"/>
                <w:noProof/>
                <w:lang w:val="es-US" w:eastAsia="es-ES"/>
              </w:rPr>
              <w:t>AREA DE CONTROL</w:t>
            </w:r>
            <w:r>
              <w:rPr>
                <w:noProof/>
                <w:webHidden/>
              </w:rPr>
              <w:tab/>
            </w:r>
            <w:r>
              <w:rPr>
                <w:noProof/>
                <w:webHidden/>
              </w:rPr>
              <w:fldChar w:fldCharType="begin"/>
            </w:r>
            <w:r>
              <w:rPr>
                <w:noProof/>
                <w:webHidden/>
              </w:rPr>
              <w:instrText xml:space="preserve"> PAGEREF _Toc118452868 \h </w:instrText>
            </w:r>
            <w:r>
              <w:rPr>
                <w:noProof/>
                <w:webHidden/>
              </w:rPr>
            </w:r>
            <w:r>
              <w:rPr>
                <w:noProof/>
                <w:webHidden/>
              </w:rPr>
              <w:fldChar w:fldCharType="separate"/>
            </w:r>
            <w:r>
              <w:rPr>
                <w:noProof/>
                <w:webHidden/>
              </w:rPr>
              <w:t>13</w:t>
            </w:r>
            <w:r>
              <w:rPr>
                <w:noProof/>
                <w:webHidden/>
              </w:rPr>
              <w:fldChar w:fldCharType="end"/>
            </w:r>
          </w:hyperlink>
        </w:p>
        <w:p w:rsidR="005954B1" w:rsidRDefault="005954B1">
          <w:pPr>
            <w:pStyle w:val="TDC2"/>
            <w:tabs>
              <w:tab w:val="right" w:leader="dot" w:pos="10790"/>
            </w:tabs>
            <w:rPr>
              <w:noProof/>
              <w:lang w:val="es-ES" w:eastAsia="es-ES"/>
            </w:rPr>
          </w:pPr>
          <w:hyperlink w:anchor="_Toc118452869" w:history="1">
            <w:r w:rsidRPr="00562D9E">
              <w:rPr>
                <w:rStyle w:val="Hipervnculo"/>
                <w:noProof/>
              </w:rPr>
              <w:t>EMPRESAS SUBCONTRATADAS</w:t>
            </w:r>
            <w:r>
              <w:rPr>
                <w:noProof/>
                <w:webHidden/>
              </w:rPr>
              <w:tab/>
            </w:r>
            <w:r>
              <w:rPr>
                <w:noProof/>
                <w:webHidden/>
              </w:rPr>
              <w:fldChar w:fldCharType="begin"/>
            </w:r>
            <w:r>
              <w:rPr>
                <w:noProof/>
                <w:webHidden/>
              </w:rPr>
              <w:instrText xml:space="preserve"> PAGEREF _Toc118452869 \h </w:instrText>
            </w:r>
            <w:r>
              <w:rPr>
                <w:noProof/>
                <w:webHidden/>
              </w:rPr>
            </w:r>
            <w:r>
              <w:rPr>
                <w:noProof/>
                <w:webHidden/>
              </w:rPr>
              <w:fldChar w:fldCharType="separate"/>
            </w:r>
            <w:r>
              <w:rPr>
                <w:noProof/>
                <w:webHidden/>
              </w:rPr>
              <w:t>13</w:t>
            </w:r>
            <w:r>
              <w:rPr>
                <w:noProof/>
                <w:webHidden/>
              </w:rPr>
              <w:fldChar w:fldCharType="end"/>
            </w:r>
          </w:hyperlink>
        </w:p>
        <w:p w:rsidR="005954B1" w:rsidRDefault="005954B1">
          <w:pPr>
            <w:pStyle w:val="TDC1"/>
            <w:tabs>
              <w:tab w:val="right" w:leader="dot" w:pos="10790"/>
            </w:tabs>
            <w:rPr>
              <w:noProof/>
              <w:lang w:val="es-ES" w:eastAsia="es-ES"/>
            </w:rPr>
          </w:pPr>
          <w:hyperlink w:anchor="_Toc118452870" w:history="1">
            <w:r w:rsidRPr="00562D9E">
              <w:rPr>
                <w:rStyle w:val="Hipervnculo"/>
                <w:noProof/>
              </w:rPr>
              <w:t>BIBLIOGRAFIA</w:t>
            </w:r>
            <w:r>
              <w:rPr>
                <w:noProof/>
                <w:webHidden/>
              </w:rPr>
              <w:tab/>
            </w:r>
            <w:r>
              <w:rPr>
                <w:noProof/>
                <w:webHidden/>
              </w:rPr>
              <w:fldChar w:fldCharType="begin"/>
            </w:r>
            <w:r>
              <w:rPr>
                <w:noProof/>
                <w:webHidden/>
              </w:rPr>
              <w:instrText xml:space="preserve"> PAGEREF _Toc118452870 \h </w:instrText>
            </w:r>
            <w:r>
              <w:rPr>
                <w:noProof/>
                <w:webHidden/>
              </w:rPr>
            </w:r>
            <w:r>
              <w:rPr>
                <w:noProof/>
                <w:webHidden/>
              </w:rPr>
              <w:fldChar w:fldCharType="separate"/>
            </w:r>
            <w:r>
              <w:rPr>
                <w:noProof/>
                <w:webHidden/>
              </w:rPr>
              <w:t>13</w:t>
            </w:r>
            <w:r>
              <w:rPr>
                <w:noProof/>
                <w:webHidden/>
              </w:rPr>
              <w:fldChar w:fldCharType="end"/>
            </w:r>
          </w:hyperlink>
        </w:p>
        <w:p w:rsidR="005954B1" w:rsidRPr="005954B1" w:rsidRDefault="005954B1" w:rsidP="00C57D4C">
          <w:pPr>
            <w:rPr>
              <w:lang w:val="es-ES"/>
            </w:rPr>
          </w:pPr>
          <w:r>
            <w:rPr>
              <w:lang w:val="es-ES"/>
            </w:rPr>
            <w:fldChar w:fldCharType="end"/>
          </w:r>
        </w:p>
      </w:sdtContent>
    </w:sdt>
    <w:p w:rsidR="00A207DD" w:rsidRPr="005954B1" w:rsidRDefault="00B5024C" w:rsidP="005954B1">
      <w:pPr>
        <w:pStyle w:val="Ttulo1"/>
        <w:jc w:val="center"/>
        <w:rPr>
          <w:sz w:val="20"/>
          <w:szCs w:val="20"/>
        </w:rPr>
      </w:pPr>
      <w:bookmarkStart w:id="0" w:name="_Toc118452840"/>
      <w:r w:rsidRPr="005954B1">
        <w:rPr>
          <w:color w:val="FF0000"/>
          <w:sz w:val="20"/>
          <w:szCs w:val="20"/>
        </w:rPr>
        <w:lastRenderedPageBreak/>
        <w:t>INTRODUCCION</w:t>
      </w:r>
      <w:bookmarkEnd w:id="0"/>
    </w:p>
    <w:p w:rsidR="00154D4E" w:rsidRPr="005954B1" w:rsidRDefault="00154D4E" w:rsidP="005954B1">
      <w:pPr>
        <w:jc w:val="both"/>
        <w:rPr>
          <w:sz w:val="20"/>
          <w:szCs w:val="20"/>
          <w:lang w:val="es-US" w:eastAsia="es-ES"/>
        </w:rPr>
      </w:pPr>
      <w:r w:rsidRPr="005954B1">
        <w:rPr>
          <w:sz w:val="20"/>
          <w:szCs w:val="20"/>
          <w:lang w:val="es-US" w:eastAsia="es-ES"/>
        </w:rPr>
        <w:t xml:space="preserve">El presente informe tiene por objeto el estudio de la exploración, explotación y tratamiento de una cantera de Calizas </w:t>
      </w:r>
      <w:r w:rsidR="002953F9" w:rsidRPr="005954B1">
        <w:rPr>
          <w:sz w:val="20"/>
          <w:szCs w:val="20"/>
          <w:lang w:val="es-US" w:eastAsia="es-ES"/>
        </w:rPr>
        <w:t>perteneciente a la zona de “La laja”. El yacimiento explorado es de tipo superficial.</w:t>
      </w:r>
    </w:p>
    <w:p w:rsidR="002953F9" w:rsidRPr="005954B1" w:rsidRDefault="002953F9" w:rsidP="005954B1">
      <w:pPr>
        <w:jc w:val="both"/>
        <w:rPr>
          <w:sz w:val="20"/>
          <w:szCs w:val="20"/>
          <w:lang w:val="es-US" w:eastAsia="es-ES"/>
        </w:rPr>
      </w:pPr>
      <w:r w:rsidRPr="005954B1">
        <w:rPr>
          <w:sz w:val="20"/>
          <w:szCs w:val="20"/>
          <w:lang w:val="es-US" w:eastAsia="es-ES"/>
        </w:rPr>
        <w:t>La concesión de exploración es localizada al norte de la provincia de San Juan, en la localidad de Albardón.</w:t>
      </w:r>
    </w:p>
    <w:p w:rsidR="002953F9" w:rsidRPr="005954B1" w:rsidRDefault="002953F9" w:rsidP="005954B1">
      <w:pPr>
        <w:jc w:val="both"/>
        <w:rPr>
          <w:sz w:val="20"/>
          <w:szCs w:val="20"/>
          <w:lang w:val="es-US" w:eastAsia="es-ES"/>
        </w:rPr>
      </w:pPr>
      <w:r w:rsidRPr="005954B1">
        <w:rPr>
          <w:sz w:val="20"/>
          <w:szCs w:val="20"/>
          <w:lang w:val="es-US" w:eastAsia="es-ES"/>
        </w:rPr>
        <w:t>La caliza será utilizada para la fabricación de cemento utilizándose el subproducto como árido en diferentes materiales de la construcción, fabricación de hormigones, aglomerados asfálticos, sub-base para carreteras, caminos y otros similares.</w:t>
      </w:r>
    </w:p>
    <w:p w:rsidR="002953F9" w:rsidRPr="005954B1" w:rsidRDefault="002953F9" w:rsidP="005954B1">
      <w:pPr>
        <w:jc w:val="both"/>
        <w:rPr>
          <w:sz w:val="20"/>
          <w:szCs w:val="20"/>
          <w:lang w:val="es-US" w:eastAsia="es-ES"/>
        </w:rPr>
      </w:pPr>
      <w:r w:rsidRPr="005954B1">
        <w:rPr>
          <w:sz w:val="20"/>
          <w:szCs w:val="20"/>
          <w:lang w:val="es-US" w:eastAsia="es-ES"/>
        </w:rPr>
        <w:t xml:space="preserve">El nombre del proyecto LIQUEN alude a una de las tonalidades del color de la mezcla de cemento.  </w:t>
      </w:r>
    </w:p>
    <w:p w:rsidR="007E73F1" w:rsidRPr="005954B1" w:rsidRDefault="007E73F1" w:rsidP="005954B1">
      <w:pPr>
        <w:pStyle w:val="Ttulo1"/>
        <w:jc w:val="center"/>
        <w:rPr>
          <w:b/>
          <w:color w:val="FF0000"/>
          <w:sz w:val="20"/>
          <w:szCs w:val="20"/>
        </w:rPr>
      </w:pPr>
      <w:bookmarkStart w:id="1" w:name="_Toc118452841"/>
      <w:r w:rsidRPr="005954B1">
        <w:rPr>
          <w:b/>
          <w:color w:val="FF0000"/>
          <w:sz w:val="20"/>
          <w:szCs w:val="20"/>
        </w:rPr>
        <w:t>DESCRIPCION DEL AREA DE ESTUDIO</w:t>
      </w:r>
      <w:bookmarkEnd w:id="1"/>
    </w:p>
    <w:p w:rsidR="007E73F1" w:rsidRPr="005954B1" w:rsidRDefault="007E73F1" w:rsidP="005954B1">
      <w:pPr>
        <w:pStyle w:val="Ttulo2"/>
        <w:jc w:val="center"/>
        <w:rPr>
          <w:color w:val="FF0000"/>
          <w:sz w:val="20"/>
          <w:szCs w:val="20"/>
        </w:rPr>
      </w:pPr>
      <w:bookmarkStart w:id="2" w:name="_Toc118452842"/>
      <w:r w:rsidRPr="005954B1">
        <w:rPr>
          <w:color w:val="FF0000"/>
          <w:sz w:val="20"/>
          <w:szCs w:val="20"/>
        </w:rPr>
        <w:t>UBICACIÓN GEOGRAFICA</w:t>
      </w:r>
      <w:bookmarkEnd w:id="2"/>
    </w:p>
    <w:p w:rsidR="004740E7" w:rsidRPr="005954B1" w:rsidRDefault="005954B1" w:rsidP="005954B1">
      <w:pPr>
        <w:ind w:left="708"/>
        <w:jc w:val="both"/>
        <w:rPr>
          <w:sz w:val="20"/>
          <w:szCs w:val="20"/>
        </w:rPr>
      </w:pPr>
      <w:r>
        <w:rPr>
          <w:noProof/>
        </w:rPr>
        <w:pict>
          <v:shapetype id="_x0000_t202" coordsize="21600,21600" o:spt="202" path="m,l,21600r21600,l21600,xe">
            <v:stroke joinstyle="miter"/>
            <v:path gradientshapeok="t" o:connecttype="rect"/>
          </v:shapetype>
          <v:shape id="_x0000_s1033" type="#_x0000_t202" style="position:absolute;left:0;text-align:left;margin-left:50.15pt;margin-top:222.9pt;width:361.3pt;height:.05pt;z-index:251676672" stroked="f">
            <v:textbox style="mso-fit-shape-to-text:t" inset="0,0,0,0">
              <w:txbxContent>
                <w:p w:rsidR="005954B1" w:rsidRPr="005954B1" w:rsidRDefault="005954B1" w:rsidP="005954B1">
                  <w:pPr>
                    <w:pStyle w:val="Epgrafe"/>
                    <w:rPr>
                      <w:noProof/>
                      <w:color w:val="FF0000"/>
                      <w:sz w:val="20"/>
                      <w:szCs w:val="20"/>
                    </w:rPr>
                  </w:pP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Pr>
                      <w:noProof/>
                      <w:color w:val="FF0000"/>
                    </w:rPr>
                    <w:t>1</w:t>
                  </w:r>
                  <w:r w:rsidRPr="005954B1">
                    <w:rPr>
                      <w:color w:val="FF0000"/>
                    </w:rPr>
                    <w:fldChar w:fldCharType="end"/>
                  </w:r>
                  <w:r w:rsidRPr="005954B1">
                    <w:rPr>
                      <w:color w:val="FF0000"/>
                    </w:rPr>
                    <w:t>: Area de estudio.</w:t>
                  </w:r>
                </w:p>
              </w:txbxContent>
            </v:textbox>
            <w10:wrap type="topAndBottom"/>
          </v:shape>
        </w:pict>
      </w:r>
      <w:r>
        <w:rPr>
          <w:noProof/>
          <w:sz w:val="20"/>
          <w:szCs w:val="20"/>
          <w:lang w:val="es-ES" w:eastAsia="es-ES"/>
        </w:rPr>
        <w:drawing>
          <wp:anchor distT="0" distB="0" distL="114300" distR="114300" simplePos="0" relativeHeight="251666432" behindDoc="0" locked="0" layoutInCell="1" allowOverlap="1">
            <wp:simplePos x="0" y="0"/>
            <wp:positionH relativeFrom="column">
              <wp:posOffset>636905</wp:posOffset>
            </wp:positionH>
            <wp:positionV relativeFrom="paragraph">
              <wp:posOffset>794385</wp:posOffset>
            </wp:positionV>
            <wp:extent cx="4588510" cy="1979295"/>
            <wp:effectExtent l="19050" t="0" r="254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88510" cy="1979295"/>
                    </a:xfrm>
                    <a:prstGeom prst="rect">
                      <a:avLst/>
                    </a:prstGeom>
                  </pic:spPr>
                </pic:pic>
              </a:graphicData>
            </a:graphic>
          </wp:anchor>
        </w:drawing>
      </w:r>
      <w:r w:rsidR="00383358" w:rsidRPr="005954B1">
        <w:rPr>
          <w:sz w:val="20"/>
          <w:szCs w:val="20"/>
        </w:rPr>
        <w:t xml:space="preserve">El yacimiento </w:t>
      </w:r>
      <w:r w:rsidR="004740E7" w:rsidRPr="005954B1">
        <w:rPr>
          <w:sz w:val="20"/>
          <w:szCs w:val="20"/>
        </w:rPr>
        <w:t>se encuentra ubicado a unos</w:t>
      </w:r>
      <w:r w:rsidR="00626E11" w:rsidRPr="005954B1">
        <w:rPr>
          <w:sz w:val="20"/>
          <w:szCs w:val="20"/>
        </w:rPr>
        <w:t xml:space="preserve"> 33,9 </w:t>
      </w:r>
      <w:r w:rsidR="004740E7" w:rsidRPr="005954B1">
        <w:rPr>
          <w:sz w:val="20"/>
          <w:szCs w:val="20"/>
        </w:rPr>
        <w:t>km</w:t>
      </w:r>
      <w:r>
        <w:rPr>
          <w:sz w:val="20"/>
          <w:szCs w:val="20"/>
        </w:rPr>
        <w:t xml:space="preserve"> </w:t>
      </w:r>
      <w:r w:rsidR="004740E7" w:rsidRPr="005954B1">
        <w:rPr>
          <w:sz w:val="20"/>
          <w:szCs w:val="20"/>
        </w:rPr>
        <w:t>en línea recta</w:t>
      </w:r>
      <w:r>
        <w:rPr>
          <w:sz w:val="20"/>
          <w:szCs w:val="20"/>
        </w:rPr>
        <w:t xml:space="preserve"> </w:t>
      </w:r>
      <w:r w:rsidR="004740E7" w:rsidRPr="005954B1">
        <w:rPr>
          <w:sz w:val="20"/>
          <w:szCs w:val="20"/>
        </w:rPr>
        <w:t xml:space="preserve">hacia </w:t>
      </w:r>
      <w:r w:rsidR="008D3B32" w:rsidRPr="005954B1">
        <w:rPr>
          <w:sz w:val="20"/>
          <w:szCs w:val="20"/>
        </w:rPr>
        <w:t>el Norte</w:t>
      </w:r>
      <w:r w:rsidR="004740E7" w:rsidRPr="005954B1">
        <w:rPr>
          <w:sz w:val="20"/>
          <w:szCs w:val="20"/>
        </w:rPr>
        <w:t xml:space="preserve"> De Ciudad de San Juan, en el departamento de Albardón, Provincia de San Juan. Se trata de un extenso yacimiento de más </w:t>
      </w:r>
      <w:r w:rsidR="00383358" w:rsidRPr="005954B1">
        <w:rPr>
          <w:sz w:val="20"/>
          <w:szCs w:val="20"/>
        </w:rPr>
        <w:t xml:space="preserve">de </w:t>
      </w:r>
      <w:r w:rsidR="004740E7" w:rsidRPr="005954B1">
        <w:rPr>
          <w:sz w:val="20"/>
          <w:szCs w:val="20"/>
        </w:rPr>
        <w:t>Hectáreas en la cual se desarrollan actualmente trabajos de exploración.</w:t>
      </w:r>
    </w:p>
    <w:p w:rsidR="004740E7" w:rsidRPr="005954B1" w:rsidRDefault="00C16725" w:rsidP="005954B1">
      <w:pPr>
        <w:pStyle w:val="Prrafodelista"/>
        <w:numPr>
          <w:ilvl w:val="0"/>
          <w:numId w:val="1"/>
        </w:numPr>
        <w:jc w:val="both"/>
        <w:rPr>
          <w:sz w:val="20"/>
          <w:szCs w:val="20"/>
        </w:rPr>
      </w:pPr>
      <w:r w:rsidRPr="005954B1">
        <w:rPr>
          <w:sz w:val="20"/>
          <w:szCs w:val="20"/>
        </w:rPr>
        <w:t xml:space="preserve">A los </w:t>
      </w:r>
      <w:r w:rsidR="00E74578" w:rsidRPr="005954B1">
        <w:rPr>
          <w:sz w:val="20"/>
          <w:szCs w:val="20"/>
        </w:rPr>
        <w:t>30</w:t>
      </w:r>
      <w:r w:rsidR="004740E7" w:rsidRPr="005954B1">
        <w:rPr>
          <w:sz w:val="20"/>
          <w:szCs w:val="20"/>
        </w:rPr>
        <w:t xml:space="preserve"> km, se une el yacimiento con la Ruta 40, constituyéndose en la principal vía de acceso, el acceso “camino minero 2” se extiende</w:t>
      </w:r>
      <w:r w:rsidR="00E74578" w:rsidRPr="005954B1">
        <w:rPr>
          <w:sz w:val="20"/>
          <w:szCs w:val="20"/>
        </w:rPr>
        <w:t>5</w:t>
      </w:r>
      <w:r w:rsidR="004740E7" w:rsidRPr="005954B1">
        <w:rPr>
          <w:sz w:val="20"/>
          <w:szCs w:val="20"/>
        </w:rPr>
        <w:t xml:space="preserve">km </w:t>
      </w:r>
      <w:r w:rsidR="00A1795F" w:rsidRPr="005954B1">
        <w:rPr>
          <w:sz w:val="20"/>
          <w:szCs w:val="20"/>
        </w:rPr>
        <w:t xml:space="preserve">desde el </w:t>
      </w:r>
      <w:r w:rsidR="00E74578" w:rsidRPr="005954B1">
        <w:rPr>
          <w:sz w:val="20"/>
          <w:szCs w:val="20"/>
        </w:rPr>
        <w:t>comienzo.</w:t>
      </w:r>
    </w:p>
    <w:p w:rsidR="004740E7" w:rsidRPr="005954B1" w:rsidRDefault="004740E7" w:rsidP="005954B1">
      <w:pPr>
        <w:pStyle w:val="Prrafodelista"/>
        <w:numPr>
          <w:ilvl w:val="0"/>
          <w:numId w:val="1"/>
        </w:numPr>
        <w:jc w:val="both"/>
        <w:rPr>
          <w:sz w:val="20"/>
          <w:szCs w:val="20"/>
        </w:rPr>
      </w:pPr>
      <w:r w:rsidRPr="005954B1">
        <w:rPr>
          <w:sz w:val="20"/>
          <w:szCs w:val="20"/>
        </w:rPr>
        <w:t>división: Provincia de San Juan, Argentina.</w:t>
      </w:r>
    </w:p>
    <w:p w:rsidR="004740E7" w:rsidRPr="005954B1" w:rsidRDefault="004740E7" w:rsidP="005954B1">
      <w:pPr>
        <w:pStyle w:val="Prrafodelista"/>
        <w:numPr>
          <w:ilvl w:val="0"/>
          <w:numId w:val="1"/>
        </w:numPr>
        <w:jc w:val="both"/>
        <w:rPr>
          <w:sz w:val="20"/>
          <w:szCs w:val="20"/>
        </w:rPr>
      </w:pPr>
      <w:r w:rsidRPr="005954B1">
        <w:rPr>
          <w:sz w:val="20"/>
          <w:szCs w:val="20"/>
        </w:rPr>
        <w:t>Subdivisión: departamento de Albardón</w:t>
      </w:r>
    </w:p>
    <w:p w:rsidR="006040C3" w:rsidRPr="005954B1" w:rsidRDefault="004740E7" w:rsidP="005954B1">
      <w:pPr>
        <w:pStyle w:val="Prrafodelista"/>
        <w:numPr>
          <w:ilvl w:val="0"/>
          <w:numId w:val="1"/>
        </w:numPr>
        <w:jc w:val="both"/>
        <w:rPr>
          <w:sz w:val="20"/>
          <w:szCs w:val="20"/>
        </w:rPr>
      </w:pPr>
      <w:r w:rsidRPr="005954B1">
        <w:rPr>
          <w:sz w:val="20"/>
          <w:szCs w:val="20"/>
        </w:rPr>
        <w:t xml:space="preserve">municipio: </w:t>
      </w:r>
      <w:r w:rsidR="006040C3" w:rsidRPr="005954B1">
        <w:rPr>
          <w:sz w:val="20"/>
          <w:szCs w:val="20"/>
        </w:rPr>
        <w:t>Albardón</w:t>
      </w:r>
    </w:p>
    <w:p w:rsidR="006040C3" w:rsidRPr="005954B1" w:rsidRDefault="006040C3" w:rsidP="005954B1">
      <w:pPr>
        <w:pStyle w:val="Prrafodelista"/>
        <w:ind w:left="1428"/>
        <w:jc w:val="both"/>
        <w:rPr>
          <w:sz w:val="20"/>
          <w:szCs w:val="20"/>
        </w:rPr>
      </w:pPr>
      <w:r w:rsidRPr="005954B1">
        <w:rPr>
          <w:sz w:val="20"/>
          <w:szCs w:val="20"/>
        </w:rPr>
        <w:t>….,.</w:t>
      </w:r>
    </w:p>
    <w:tbl>
      <w:tblPr>
        <w:tblStyle w:val="PlainTable1"/>
        <w:tblW w:w="0" w:type="auto"/>
        <w:tblInd w:w="2530" w:type="dxa"/>
        <w:tblLook w:val="04A0"/>
      </w:tblPr>
      <w:tblGrid>
        <w:gridCol w:w="2864"/>
        <w:gridCol w:w="2864"/>
      </w:tblGrid>
      <w:tr w:rsidR="002D54AE" w:rsidRPr="005954B1" w:rsidTr="00694955">
        <w:trPr>
          <w:cnfStyle w:val="100000000000"/>
        </w:trPr>
        <w:tc>
          <w:tcPr>
            <w:cnfStyle w:val="001000000000"/>
            <w:tcW w:w="2864" w:type="dxa"/>
          </w:tcPr>
          <w:p w:rsidR="002D54AE" w:rsidRPr="005954B1" w:rsidRDefault="00AD6825" w:rsidP="005954B1">
            <w:pPr>
              <w:jc w:val="both"/>
              <w:rPr>
                <w:sz w:val="20"/>
                <w:szCs w:val="20"/>
              </w:rPr>
            </w:pPr>
            <w:r w:rsidRPr="005954B1">
              <w:rPr>
                <w:sz w:val="20"/>
                <w:szCs w:val="20"/>
              </w:rPr>
              <w:t>Orientación</w:t>
            </w:r>
          </w:p>
          <w:p w:rsidR="002D54AE" w:rsidRPr="005954B1" w:rsidRDefault="002D54AE" w:rsidP="005954B1">
            <w:pPr>
              <w:jc w:val="both"/>
              <w:rPr>
                <w:sz w:val="20"/>
                <w:szCs w:val="20"/>
              </w:rPr>
            </w:pPr>
            <w:r w:rsidRPr="005954B1">
              <w:rPr>
                <w:sz w:val="20"/>
                <w:szCs w:val="20"/>
              </w:rPr>
              <w:t>23.0666596</w:t>
            </w:r>
          </w:p>
        </w:tc>
        <w:tc>
          <w:tcPr>
            <w:tcW w:w="2864" w:type="dxa"/>
          </w:tcPr>
          <w:p w:rsidR="002D54AE" w:rsidRPr="005954B1" w:rsidRDefault="002D54AE" w:rsidP="005954B1">
            <w:pPr>
              <w:jc w:val="both"/>
              <w:cnfStyle w:val="100000000000"/>
              <w:rPr>
                <w:sz w:val="20"/>
                <w:szCs w:val="20"/>
              </w:rPr>
            </w:pPr>
            <w:r w:rsidRPr="005954B1">
              <w:rPr>
                <w:sz w:val="20"/>
                <w:szCs w:val="20"/>
              </w:rPr>
              <w:t>Inclinación</w:t>
            </w:r>
          </w:p>
          <w:p w:rsidR="002D54AE" w:rsidRPr="005954B1" w:rsidRDefault="002D54AE" w:rsidP="005954B1">
            <w:pPr>
              <w:jc w:val="both"/>
              <w:cnfStyle w:val="100000000000"/>
              <w:rPr>
                <w:sz w:val="20"/>
                <w:szCs w:val="20"/>
              </w:rPr>
            </w:pPr>
            <w:r w:rsidRPr="005954B1">
              <w:rPr>
                <w:sz w:val="20"/>
                <w:szCs w:val="20"/>
              </w:rPr>
              <w:t>57.3271554</w:t>
            </w:r>
          </w:p>
        </w:tc>
      </w:tr>
      <w:tr w:rsidR="006E0154" w:rsidRPr="005954B1" w:rsidTr="00694955">
        <w:trPr>
          <w:cnfStyle w:val="000000100000"/>
        </w:trPr>
        <w:tc>
          <w:tcPr>
            <w:cnfStyle w:val="001000000000"/>
            <w:tcW w:w="5728" w:type="dxa"/>
            <w:gridSpan w:val="2"/>
          </w:tcPr>
          <w:p w:rsidR="006E0154" w:rsidRPr="005954B1" w:rsidRDefault="006E0154" w:rsidP="005954B1">
            <w:pPr>
              <w:jc w:val="both"/>
              <w:rPr>
                <w:sz w:val="20"/>
                <w:szCs w:val="20"/>
              </w:rPr>
            </w:pPr>
            <w:r w:rsidRPr="005954B1">
              <w:rPr>
                <w:sz w:val="20"/>
                <w:szCs w:val="20"/>
              </w:rPr>
              <w:t xml:space="preserve">Rango </w:t>
            </w:r>
          </w:p>
          <w:p w:rsidR="006E0154" w:rsidRPr="005954B1" w:rsidRDefault="006E0154" w:rsidP="005954B1">
            <w:pPr>
              <w:jc w:val="both"/>
              <w:rPr>
                <w:sz w:val="20"/>
                <w:szCs w:val="20"/>
              </w:rPr>
            </w:pPr>
            <w:r w:rsidRPr="005954B1">
              <w:rPr>
                <w:sz w:val="20"/>
                <w:szCs w:val="20"/>
              </w:rPr>
              <w:t>4,560.924715</w:t>
            </w:r>
            <w:r w:rsidR="00D05811" w:rsidRPr="005954B1">
              <w:rPr>
                <w:sz w:val="20"/>
                <w:szCs w:val="20"/>
              </w:rPr>
              <w:t xml:space="preserve"> m</w:t>
            </w:r>
          </w:p>
        </w:tc>
      </w:tr>
      <w:tr w:rsidR="002D54AE" w:rsidRPr="005954B1" w:rsidTr="00694955">
        <w:tc>
          <w:tcPr>
            <w:cnfStyle w:val="001000000000"/>
            <w:tcW w:w="2864" w:type="dxa"/>
          </w:tcPr>
          <w:p w:rsidR="002D54AE" w:rsidRPr="005954B1" w:rsidRDefault="00685FB3" w:rsidP="005954B1">
            <w:pPr>
              <w:jc w:val="both"/>
              <w:rPr>
                <w:sz w:val="20"/>
                <w:szCs w:val="20"/>
              </w:rPr>
            </w:pPr>
            <w:r w:rsidRPr="005954B1">
              <w:rPr>
                <w:sz w:val="20"/>
                <w:szCs w:val="20"/>
              </w:rPr>
              <w:t>Latitud</w:t>
            </w:r>
          </w:p>
          <w:p w:rsidR="00685FB3" w:rsidRPr="005954B1" w:rsidRDefault="00685FB3" w:rsidP="005954B1">
            <w:pPr>
              <w:jc w:val="both"/>
              <w:rPr>
                <w:sz w:val="20"/>
                <w:szCs w:val="20"/>
              </w:rPr>
            </w:pPr>
            <w:r w:rsidRPr="005954B1">
              <w:rPr>
                <w:sz w:val="20"/>
                <w:szCs w:val="20"/>
              </w:rPr>
              <w:t>-31,2470583</w:t>
            </w:r>
            <w:r w:rsidR="00D05811" w:rsidRPr="005954B1">
              <w:rPr>
                <w:sz w:val="20"/>
                <w:szCs w:val="20"/>
              </w:rPr>
              <w:t>°</w:t>
            </w:r>
          </w:p>
        </w:tc>
        <w:tc>
          <w:tcPr>
            <w:tcW w:w="2864" w:type="dxa"/>
          </w:tcPr>
          <w:p w:rsidR="002D54AE" w:rsidRPr="005954B1" w:rsidRDefault="00685FB3" w:rsidP="005954B1">
            <w:pPr>
              <w:jc w:val="both"/>
              <w:cnfStyle w:val="000000000000"/>
              <w:rPr>
                <w:sz w:val="20"/>
                <w:szCs w:val="20"/>
              </w:rPr>
            </w:pPr>
            <w:r w:rsidRPr="005954B1">
              <w:rPr>
                <w:b/>
                <w:bCs/>
                <w:sz w:val="20"/>
                <w:szCs w:val="20"/>
              </w:rPr>
              <w:t>Longitud</w:t>
            </w:r>
          </w:p>
          <w:p w:rsidR="00685FB3" w:rsidRPr="005954B1" w:rsidRDefault="004F3D73" w:rsidP="005954B1">
            <w:pPr>
              <w:jc w:val="both"/>
              <w:cnfStyle w:val="000000000000"/>
              <w:rPr>
                <w:sz w:val="20"/>
                <w:szCs w:val="20"/>
              </w:rPr>
            </w:pPr>
            <w:r w:rsidRPr="005954B1">
              <w:rPr>
                <w:sz w:val="20"/>
                <w:szCs w:val="20"/>
              </w:rPr>
              <w:t>-68,5421309</w:t>
            </w:r>
            <w:r w:rsidR="00D05811" w:rsidRPr="005954B1">
              <w:rPr>
                <w:sz w:val="20"/>
                <w:szCs w:val="20"/>
              </w:rPr>
              <w:t>°</w:t>
            </w:r>
          </w:p>
        </w:tc>
      </w:tr>
      <w:tr w:rsidR="00AD6825" w:rsidRPr="005954B1" w:rsidTr="00694955">
        <w:trPr>
          <w:cnfStyle w:val="000000100000"/>
        </w:trPr>
        <w:tc>
          <w:tcPr>
            <w:cnfStyle w:val="001000000000"/>
            <w:tcW w:w="5728" w:type="dxa"/>
            <w:gridSpan w:val="2"/>
          </w:tcPr>
          <w:p w:rsidR="00AD6825" w:rsidRPr="005954B1" w:rsidRDefault="00AD6825" w:rsidP="005954B1">
            <w:pPr>
              <w:jc w:val="both"/>
              <w:rPr>
                <w:sz w:val="20"/>
                <w:szCs w:val="20"/>
              </w:rPr>
            </w:pPr>
            <w:r w:rsidRPr="005954B1">
              <w:rPr>
                <w:sz w:val="20"/>
                <w:szCs w:val="20"/>
              </w:rPr>
              <w:t xml:space="preserve">Altitud </w:t>
            </w:r>
          </w:p>
          <w:p w:rsidR="00AD6825" w:rsidRPr="005954B1" w:rsidRDefault="00AD6825" w:rsidP="005954B1">
            <w:pPr>
              <w:jc w:val="both"/>
              <w:rPr>
                <w:b w:val="0"/>
                <w:bCs w:val="0"/>
                <w:sz w:val="20"/>
                <w:szCs w:val="20"/>
              </w:rPr>
            </w:pPr>
            <w:r w:rsidRPr="005954B1">
              <w:rPr>
                <w:sz w:val="20"/>
                <w:szCs w:val="20"/>
              </w:rPr>
              <w:t>1,578.9525079</w:t>
            </w:r>
            <w:r w:rsidR="00D05811" w:rsidRPr="005954B1">
              <w:rPr>
                <w:sz w:val="20"/>
                <w:szCs w:val="20"/>
              </w:rPr>
              <w:t xml:space="preserve"> m</w:t>
            </w:r>
          </w:p>
        </w:tc>
      </w:tr>
    </w:tbl>
    <w:p w:rsidR="00D31F6F" w:rsidRPr="005954B1" w:rsidRDefault="00D31F6F" w:rsidP="005954B1">
      <w:pPr>
        <w:ind w:left="1068"/>
        <w:jc w:val="both"/>
        <w:rPr>
          <w:sz w:val="20"/>
          <w:szCs w:val="20"/>
        </w:rPr>
      </w:pPr>
    </w:p>
    <w:p w:rsidR="00AC4C76" w:rsidRPr="005954B1" w:rsidRDefault="007E73F1" w:rsidP="005954B1">
      <w:pPr>
        <w:pStyle w:val="Ttulo2"/>
        <w:jc w:val="center"/>
        <w:rPr>
          <w:color w:val="FF0000"/>
          <w:sz w:val="20"/>
          <w:szCs w:val="20"/>
        </w:rPr>
      </w:pPr>
      <w:bookmarkStart w:id="3" w:name="_Toc118452843"/>
      <w:r w:rsidRPr="005954B1">
        <w:rPr>
          <w:color w:val="FF0000"/>
          <w:sz w:val="20"/>
          <w:szCs w:val="20"/>
        </w:rPr>
        <w:lastRenderedPageBreak/>
        <w:t>GEOLOGIA</w:t>
      </w:r>
      <w:r w:rsidR="00AC4C76" w:rsidRPr="005954B1">
        <w:rPr>
          <w:color w:val="FF0000"/>
          <w:sz w:val="20"/>
          <w:szCs w:val="20"/>
        </w:rPr>
        <w:t xml:space="preserve"> DEL SECTOR “LA LAJA”</w:t>
      </w:r>
      <w:bookmarkEnd w:id="3"/>
    </w:p>
    <w:p w:rsidR="00AC4C76" w:rsidRPr="005954B1" w:rsidRDefault="00AC4C76" w:rsidP="005954B1">
      <w:pPr>
        <w:jc w:val="both"/>
        <w:rPr>
          <w:color w:val="000000" w:themeColor="text1"/>
          <w:sz w:val="20"/>
          <w:szCs w:val="20"/>
        </w:rPr>
      </w:pPr>
      <w:r w:rsidRPr="005954B1">
        <w:rPr>
          <w:color w:val="000000" w:themeColor="text1"/>
          <w:sz w:val="20"/>
          <w:szCs w:val="20"/>
        </w:rPr>
        <w:t>El sector estudiado se encuentra en el departamento Albardón a unos25 Km. al norte de la ciudad de San Juan, Presenta un elemento positivo principal, extremo sur de la Sierra de Villicum, con una altura máxima de 1815 m.s.n.m., dispuesta en sentido norte-sur y constituida por calizas y dolomías cambro-ordovícicas, las cuales pertenecen a la unidad morfo estructural de Pre cordillera Oriental.</w:t>
      </w:r>
    </w:p>
    <w:p w:rsidR="00AC4C76" w:rsidRPr="005954B1" w:rsidRDefault="00AC4C76" w:rsidP="005954B1">
      <w:pPr>
        <w:jc w:val="both"/>
        <w:rPr>
          <w:color w:val="000000" w:themeColor="text1"/>
          <w:sz w:val="20"/>
          <w:szCs w:val="20"/>
        </w:rPr>
      </w:pPr>
      <w:r w:rsidRPr="005954B1">
        <w:rPr>
          <w:color w:val="000000" w:themeColor="text1"/>
          <w:sz w:val="20"/>
          <w:szCs w:val="20"/>
        </w:rPr>
        <w:t>El mencionado sector fue analizado desde el punto de vista hidrogeológico con el fin de detectar la posible presencia de fenómenos kársticos y con ello inferir sobre la aptitud de los depósitos calcáreos de la Sierra de Villicum, para brindar agua subterránea que sería aprovechable en primera instancia por las empresas mineras, dedicadas a la explotación e industrialización de calizas, dolomías y travertino.</w:t>
      </w:r>
    </w:p>
    <w:p w:rsidR="00AC4C76" w:rsidRPr="005954B1" w:rsidRDefault="00AC4C76" w:rsidP="005954B1">
      <w:pPr>
        <w:pStyle w:val="Ttulo3"/>
        <w:jc w:val="center"/>
        <w:rPr>
          <w:color w:val="FF0000"/>
          <w:sz w:val="20"/>
          <w:szCs w:val="20"/>
        </w:rPr>
      </w:pPr>
      <w:bookmarkStart w:id="4" w:name="_Toc118452844"/>
      <w:r w:rsidRPr="005954B1">
        <w:rPr>
          <w:color w:val="FF0000"/>
          <w:sz w:val="20"/>
          <w:szCs w:val="20"/>
        </w:rPr>
        <w:t>DESCRIPCION DEL TIPO DE ROCA</w:t>
      </w:r>
      <w:bookmarkEnd w:id="4"/>
    </w:p>
    <w:p w:rsidR="00AC4C76" w:rsidRPr="005954B1" w:rsidRDefault="00AC4C76" w:rsidP="005954B1">
      <w:pPr>
        <w:ind w:left="708"/>
        <w:jc w:val="both"/>
        <w:rPr>
          <w:color w:val="000000" w:themeColor="text1"/>
          <w:sz w:val="20"/>
          <w:szCs w:val="20"/>
        </w:rPr>
      </w:pPr>
      <w:r w:rsidRPr="005954B1">
        <w:rPr>
          <w:color w:val="000000" w:themeColor="text1"/>
          <w:sz w:val="20"/>
          <w:szCs w:val="20"/>
        </w:rPr>
        <w:t>La caliza es una roca sedimentaria compuesta en un 90% por Carbonato de Calcio (CaCO3), especialmente Calcita y Aragonita. En su versión más pura es de color blanco, pero mezclada con arcilla, hematita, óxido de hierro y cuarzo, adquiere tonalidades diferentes como marfil, marrón y gris azulado, entre otras.</w:t>
      </w:r>
    </w:p>
    <w:p w:rsidR="00AC4C76" w:rsidRPr="005954B1" w:rsidRDefault="00AC4C76" w:rsidP="005954B1">
      <w:pPr>
        <w:ind w:left="708"/>
        <w:jc w:val="both"/>
        <w:rPr>
          <w:color w:val="000000" w:themeColor="text1"/>
          <w:sz w:val="20"/>
          <w:szCs w:val="20"/>
        </w:rPr>
      </w:pPr>
      <w:r w:rsidRPr="005954B1">
        <w:rPr>
          <w:color w:val="000000" w:themeColor="text1"/>
          <w:sz w:val="20"/>
          <w:szCs w:val="20"/>
        </w:rPr>
        <w:t xml:space="preserve"> Su dureza es de 3 en la escala de Mohs. Produce efervescencia en ácido clorhídrico. la caliza es soluble en aguas aciduladas como las aguas de lluvia o derío, proceso al que se le conoce como meteorización kárstica. Si se somete a altas temperaturas, da origen a la cal, óxido de calcio impuro</w:t>
      </w:r>
      <w:r w:rsidR="005954B1">
        <w:rPr>
          <w:color w:val="000000" w:themeColor="text1"/>
          <w:sz w:val="20"/>
          <w:szCs w:val="20"/>
        </w:rPr>
        <w:t xml:space="preserve"> </w:t>
      </w:r>
      <w:r w:rsidRPr="005954B1">
        <w:rPr>
          <w:color w:val="000000" w:themeColor="text1"/>
          <w:sz w:val="20"/>
          <w:szCs w:val="20"/>
        </w:rPr>
        <w:t xml:space="preserve">(CaO). </w:t>
      </w:r>
      <w:r w:rsidR="005954B1" w:rsidRPr="005954B1">
        <w:rPr>
          <w:color w:val="000000" w:themeColor="text1"/>
          <w:sz w:val="20"/>
          <w:szCs w:val="20"/>
        </w:rPr>
        <w:t>Es</w:t>
      </w:r>
      <w:r w:rsidRPr="005954B1">
        <w:rPr>
          <w:color w:val="000000" w:themeColor="text1"/>
          <w:sz w:val="20"/>
          <w:szCs w:val="20"/>
        </w:rPr>
        <w:t xml:space="preserve"> considerada un recurso natural no renovable. Dolomías Son rocas compuestas en más de un 90% por carbonato</w:t>
      </w:r>
      <w:r w:rsidR="005954B1">
        <w:rPr>
          <w:color w:val="000000" w:themeColor="text1"/>
          <w:sz w:val="20"/>
          <w:szCs w:val="20"/>
        </w:rPr>
        <w:t xml:space="preserve"> </w:t>
      </w:r>
      <w:r w:rsidRPr="005954B1">
        <w:rPr>
          <w:color w:val="000000" w:themeColor="text1"/>
          <w:sz w:val="20"/>
          <w:szCs w:val="20"/>
        </w:rPr>
        <w:t>cálcico- magnésico (dolomita). Aunque son más resistentes a la meteorización que las calizas, en su aspecto son muy parecidas, por lo que a veces es difícil de discriminar entre ambas sin realizar algunos ensayos.</w:t>
      </w:r>
    </w:p>
    <w:p w:rsidR="007E73F1" w:rsidRPr="005954B1" w:rsidRDefault="00AC4C76" w:rsidP="005954B1">
      <w:pPr>
        <w:ind w:left="708"/>
        <w:jc w:val="both"/>
        <w:rPr>
          <w:color w:val="000000" w:themeColor="text1"/>
          <w:sz w:val="20"/>
          <w:szCs w:val="20"/>
        </w:rPr>
      </w:pPr>
      <w:r w:rsidRPr="005954B1">
        <w:rPr>
          <w:color w:val="000000" w:themeColor="text1"/>
          <w:sz w:val="20"/>
          <w:szCs w:val="20"/>
        </w:rPr>
        <w:t>En muestra de mano podemos intentar reconocerlas por la confluencia de varias características como su color, que suele ser gris oscuro o negro (en dolomías triásicas), gris claro (en calizas dolomitizadas jurásicas) o en tonos pardos amarillentos o pardo rojizos de distribución irregular (dolomías cretácicas) y por la ausencia de fósiles. la distinción suele ser complicada para los profanos en la materia, e incluso a veces para los geólogos, por lo que se debe recurrir a ensayos químicos o a otras técnicas más complejas, ya que existen rocas mixtas entre ambas: caliza</w:t>
      </w:r>
      <w:r w:rsidR="005954B1">
        <w:rPr>
          <w:color w:val="000000" w:themeColor="text1"/>
          <w:sz w:val="20"/>
          <w:szCs w:val="20"/>
        </w:rPr>
        <w:t xml:space="preserve"> </w:t>
      </w:r>
      <w:r w:rsidRPr="005954B1">
        <w:rPr>
          <w:color w:val="000000" w:themeColor="text1"/>
          <w:sz w:val="20"/>
          <w:szCs w:val="20"/>
        </w:rPr>
        <w:t>magnesiana (entre 95 y 90 % de calcita y resto de dolomita), caliza dolomítica (entre el 90 y 50 % de calcita), dolomía calcárea (entre el 50 y 90 % de dolomita), etc.</w:t>
      </w:r>
    </w:p>
    <w:p w:rsidR="009919C1" w:rsidRPr="005954B1" w:rsidRDefault="009919C1" w:rsidP="005954B1">
      <w:pPr>
        <w:ind w:left="708"/>
        <w:jc w:val="both"/>
        <w:rPr>
          <w:b/>
          <w:sz w:val="20"/>
          <w:szCs w:val="20"/>
        </w:rPr>
      </w:pPr>
    </w:p>
    <w:p w:rsidR="007E73F1" w:rsidRPr="005954B1" w:rsidRDefault="007E73F1" w:rsidP="005954B1">
      <w:pPr>
        <w:pStyle w:val="Ttulo2"/>
        <w:jc w:val="center"/>
        <w:rPr>
          <w:sz w:val="20"/>
          <w:szCs w:val="20"/>
        </w:rPr>
      </w:pPr>
      <w:bookmarkStart w:id="5" w:name="_Toc118452845"/>
      <w:r w:rsidRPr="005954B1">
        <w:rPr>
          <w:color w:val="FF0000"/>
          <w:sz w:val="20"/>
          <w:szCs w:val="20"/>
        </w:rPr>
        <w:t>FAUNA Y FLORA</w:t>
      </w:r>
      <w:bookmarkEnd w:id="5"/>
    </w:p>
    <w:p w:rsidR="000F2A7D" w:rsidRPr="005954B1" w:rsidRDefault="000F2A7D" w:rsidP="005954B1">
      <w:pPr>
        <w:ind w:left="708"/>
        <w:jc w:val="both"/>
        <w:rPr>
          <w:sz w:val="20"/>
          <w:szCs w:val="20"/>
        </w:rPr>
      </w:pPr>
      <w:r w:rsidRPr="005954B1">
        <w:rPr>
          <w:sz w:val="20"/>
          <w:szCs w:val="20"/>
        </w:rPr>
        <w:t>La vegetación predominante en la provincia es la xenofilia. La aridez ha generado en la flora y fauna autóctona una impredecible adaptación al ambiente.</w:t>
      </w:r>
    </w:p>
    <w:p w:rsidR="000F2A7D" w:rsidRPr="005954B1" w:rsidRDefault="000F2A7D" w:rsidP="005954B1">
      <w:pPr>
        <w:ind w:left="708"/>
        <w:jc w:val="both"/>
        <w:rPr>
          <w:sz w:val="20"/>
          <w:szCs w:val="20"/>
        </w:rPr>
      </w:pPr>
      <w:r w:rsidRPr="005954B1">
        <w:rPr>
          <w:sz w:val="20"/>
          <w:szCs w:val="20"/>
        </w:rPr>
        <w:t>En San Juan existen dos dominios biogeográficos: en el oeste, el dominio andino, constituido por dos áreas biogeográficas diferenciadas por altitud: el alto andino y el andino puneña. El resto pertenece al dominio chaqueño, con tres áreas distintas: el monte, la chaqueña árida y chaqueña serrana.</w:t>
      </w:r>
    </w:p>
    <w:p w:rsidR="000F2A7D" w:rsidRPr="005954B1" w:rsidRDefault="000F2A7D" w:rsidP="005954B1">
      <w:pPr>
        <w:ind w:left="708"/>
        <w:jc w:val="both"/>
        <w:rPr>
          <w:sz w:val="20"/>
          <w:szCs w:val="20"/>
        </w:rPr>
      </w:pPr>
      <w:r w:rsidRPr="005954B1">
        <w:rPr>
          <w:sz w:val="20"/>
          <w:szCs w:val="20"/>
        </w:rPr>
        <w:t>Según los dominios y las áreas mencionadas, se encuentran formaciones arbóreas como algarrobo y chañar, arbustos como jarilla, chilca, alpataco y retamo palustre como el junco y la totora o herbáceas con junquillo.</w:t>
      </w:r>
    </w:p>
    <w:p w:rsidR="000F2A7D" w:rsidRPr="005954B1" w:rsidRDefault="000F2A7D" w:rsidP="005954B1">
      <w:pPr>
        <w:ind w:left="708"/>
        <w:jc w:val="both"/>
        <w:rPr>
          <w:sz w:val="20"/>
          <w:szCs w:val="20"/>
        </w:rPr>
      </w:pPr>
      <w:r w:rsidRPr="005954B1">
        <w:rPr>
          <w:sz w:val="20"/>
          <w:szCs w:val="20"/>
        </w:rPr>
        <w:t>En la provincia de albardón la flora del lugar abunda en jarilla, jume, retamo, chañar y algarrobo. La fauna autóctona está representada por zorros, hurones, vizcachas, urracas, águilas y pumas.</w:t>
      </w:r>
    </w:p>
    <w:p w:rsidR="000F2A7D" w:rsidRPr="005954B1" w:rsidRDefault="000F2A7D" w:rsidP="005954B1">
      <w:pPr>
        <w:ind w:left="708"/>
        <w:jc w:val="both"/>
        <w:rPr>
          <w:sz w:val="20"/>
          <w:szCs w:val="20"/>
        </w:rPr>
      </w:pPr>
      <w:r w:rsidRPr="005954B1">
        <w:rPr>
          <w:sz w:val="20"/>
          <w:szCs w:val="20"/>
        </w:rPr>
        <w:t xml:space="preserve">Albardón es tierra de moscatel, un varietal tan bondadoso que de él se pueden hacer excelentes vinos, pasas y son ideales como uva. </w:t>
      </w:r>
    </w:p>
    <w:p w:rsidR="004740E7" w:rsidRPr="005954B1" w:rsidRDefault="000F2A7D" w:rsidP="005954B1">
      <w:pPr>
        <w:ind w:left="708"/>
        <w:jc w:val="both"/>
        <w:rPr>
          <w:sz w:val="20"/>
          <w:szCs w:val="20"/>
        </w:rPr>
      </w:pPr>
      <w:r w:rsidRPr="005954B1">
        <w:rPr>
          <w:sz w:val="20"/>
          <w:szCs w:val="20"/>
        </w:rPr>
        <w:t xml:space="preserve">Particularmente la zona de La Laja es un área protegida que fue creada con el objetivo de custodiar el paisaje de huaquearías y el yacimiento fosilífero de vertebrados del Plioceno Medio. Para analizar la vegetación, se realizaron 43 </w:t>
      </w:r>
      <w:r w:rsidRPr="005954B1">
        <w:rPr>
          <w:sz w:val="20"/>
          <w:szCs w:val="20"/>
        </w:rPr>
        <w:lastRenderedPageBreak/>
        <w:t xml:space="preserve">relevamientos siguiendo la metodología de Braun-Blanquet (1979), registrando variables ambientales como la pendiente, formación geológica asociada, altitud y cobertura vegetal. Los censos fueron agrupados mediante análisis multivariado dendrogramétrico. </w:t>
      </w:r>
    </w:p>
    <w:p w:rsidR="000F2A7D" w:rsidRPr="005954B1" w:rsidRDefault="005954B1" w:rsidP="005954B1">
      <w:pPr>
        <w:ind w:left="708"/>
        <w:jc w:val="both"/>
        <w:rPr>
          <w:color w:val="000000" w:themeColor="text1"/>
          <w:sz w:val="20"/>
          <w:szCs w:val="20"/>
        </w:rPr>
      </w:pPr>
      <w:r>
        <w:rPr>
          <w:noProof/>
        </w:rPr>
        <w:pict>
          <v:shape id="_x0000_s1031" type="#_x0000_t202" style="position:absolute;left:0;text-align:left;margin-left:50.95pt;margin-top:322.05pt;width:328.75pt;height:.05pt;z-index:251672576" stroked="f">
            <v:textbox style="mso-fit-shape-to-text:t" inset="0,0,0,0">
              <w:txbxContent>
                <w:p w:rsidR="005954B1" w:rsidRPr="005954B1" w:rsidRDefault="005954B1" w:rsidP="005954B1">
                  <w:pPr>
                    <w:pStyle w:val="Epgrafe"/>
                    <w:rPr>
                      <w:noProof/>
                      <w:color w:val="FF0000"/>
                      <w:sz w:val="20"/>
                      <w:szCs w:val="20"/>
                    </w:rPr>
                  </w:pP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Pr>
                      <w:noProof/>
                      <w:color w:val="FF0000"/>
                    </w:rPr>
                    <w:t>2</w:t>
                  </w:r>
                  <w:r w:rsidRPr="005954B1">
                    <w:rPr>
                      <w:color w:val="FF0000"/>
                    </w:rPr>
                    <w:fldChar w:fldCharType="end"/>
                  </w:r>
                  <w:r w:rsidRPr="005954B1">
                    <w:rPr>
                      <w:color w:val="FF0000"/>
                    </w:rPr>
                    <w:t>: Zona de la laja</w:t>
                  </w:r>
                </w:p>
              </w:txbxContent>
            </v:textbox>
            <w10:wrap type="topAndBottom"/>
          </v:shape>
        </w:pict>
      </w:r>
      <w:r>
        <w:rPr>
          <w:noProof/>
          <w:color w:val="000000" w:themeColor="text1"/>
          <w:sz w:val="20"/>
          <w:szCs w:val="20"/>
          <w:lang w:val="es-ES" w:eastAsia="es-ES"/>
        </w:rPr>
        <w:drawing>
          <wp:anchor distT="0" distB="0" distL="114300" distR="114300" simplePos="0" relativeHeight="251665408" behindDoc="0" locked="0" layoutInCell="1" allowOverlap="1">
            <wp:simplePos x="0" y="0"/>
            <wp:positionH relativeFrom="column">
              <wp:posOffset>647065</wp:posOffset>
            </wp:positionH>
            <wp:positionV relativeFrom="paragraph">
              <wp:posOffset>1280160</wp:posOffset>
            </wp:positionV>
            <wp:extent cx="4175125" cy="2752725"/>
            <wp:effectExtent l="1905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5125" cy="2752725"/>
                    </a:xfrm>
                    <a:prstGeom prst="rect">
                      <a:avLst/>
                    </a:prstGeom>
                  </pic:spPr>
                </pic:pic>
              </a:graphicData>
            </a:graphic>
          </wp:anchor>
        </w:drawing>
      </w:r>
      <w:r w:rsidR="000F2A7D" w:rsidRPr="005954B1">
        <w:rPr>
          <w:color w:val="000000" w:themeColor="text1"/>
          <w:sz w:val="20"/>
          <w:szCs w:val="20"/>
        </w:rPr>
        <w:t>En total se registraron 72 especies de plantas vasculares. La fisonomía corresponde a un matorral xerófilo abierto dominado por especies de zigofiláceas y leguminosas, acompañadas por otros arbustos, cactáceas y escasas herbáceas, típicos de la provincia Fitogeográfica del Monte. A partir del análisis multivariado se detectaron cuatro unidades de vegetación relacionadas a la geología, altitud, pendiente y cobertura vegetal. Dado que este documento podría ser empleado por las autoridades encargadas de la preservación de este sitio, finalmente se comentan aspectos relacionados a la conservación y uso del área.</w:t>
      </w:r>
    </w:p>
    <w:p w:rsidR="007E73F1" w:rsidRPr="005954B1" w:rsidRDefault="007E73F1" w:rsidP="005954B1">
      <w:pPr>
        <w:pStyle w:val="Ttulo2"/>
        <w:jc w:val="center"/>
        <w:rPr>
          <w:color w:val="FF0000"/>
          <w:sz w:val="20"/>
          <w:szCs w:val="20"/>
        </w:rPr>
      </w:pPr>
      <w:bookmarkStart w:id="6" w:name="_Toc118452846"/>
      <w:r w:rsidRPr="005954B1">
        <w:rPr>
          <w:color w:val="FF0000"/>
          <w:sz w:val="20"/>
          <w:szCs w:val="20"/>
        </w:rPr>
        <w:t>CLIMA</w:t>
      </w:r>
      <w:bookmarkEnd w:id="6"/>
    </w:p>
    <w:p w:rsidR="004522C0" w:rsidRPr="005954B1" w:rsidRDefault="004522C0" w:rsidP="005954B1">
      <w:pPr>
        <w:pStyle w:val="Ttulo3"/>
        <w:jc w:val="center"/>
        <w:rPr>
          <w:rFonts w:eastAsia="Times New Roman"/>
          <w:color w:val="FF0000"/>
          <w:sz w:val="20"/>
          <w:szCs w:val="20"/>
        </w:rPr>
      </w:pPr>
      <w:bookmarkStart w:id="7" w:name="_Toc118452847"/>
      <w:r w:rsidRPr="005954B1">
        <w:rPr>
          <w:rFonts w:eastAsia="Times New Roman"/>
          <w:color w:val="FF0000"/>
          <w:sz w:val="20"/>
          <w:szCs w:val="20"/>
        </w:rPr>
        <w:t xml:space="preserve">El clima y el tiempo promedio en todo el año </w:t>
      </w:r>
      <w:r w:rsidR="004A1510" w:rsidRPr="005954B1">
        <w:rPr>
          <w:rFonts w:eastAsia="Times New Roman"/>
          <w:color w:val="FF0000"/>
          <w:sz w:val="20"/>
          <w:szCs w:val="20"/>
        </w:rPr>
        <w:t>en la localidad de</w:t>
      </w:r>
      <w:r w:rsidRPr="005954B1">
        <w:rPr>
          <w:rFonts w:eastAsia="Times New Roman"/>
          <w:color w:val="FF0000"/>
          <w:sz w:val="20"/>
          <w:szCs w:val="20"/>
        </w:rPr>
        <w:t xml:space="preserve"> Albardón</w:t>
      </w:r>
      <w:bookmarkEnd w:id="7"/>
    </w:p>
    <w:p w:rsidR="004522C0" w:rsidRPr="005954B1" w:rsidRDefault="004522C0" w:rsidP="005954B1">
      <w:pPr>
        <w:pStyle w:val="NormalWeb"/>
        <w:shd w:val="clear" w:color="auto" w:fill="FFFFFF"/>
        <w:spacing w:before="0" w:beforeAutospacing="0" w:after="150" w:afterAutospacing="0"/>
        <w:ind w:left="708"/>
        <w:jc w:val="both"/>
        <w:rPr>
          <w:rFonts w:asciiTheme="minorHAnsi" w:hAnsiTheme="minorHAnsi" w:cs="Segoe UI"/>
          <w:color w:val="000000" w:themeColor="text1"/>
          <w:sz w:val="20"/>
          <w:szCs w:val="20"/>
        </w:rPr>
      </w:pPr>
      <w:r w:rsidRPr="005954B1">
        <w:rPr>
          <w:rFonts w:asciiTheme="minorHAnsi" w:hAnsiTheme="minorHAnsi" w:cs="Segoe UI"/>
          <w:color w:val="000000" w:themeColor="text1"/>
          <w:sz w:val="20"/>
          <w:szCs w:val="20"/>
        </w:rPr>
        <w:t>En Albardón, los veranos son cálidos, los inviernos son fríos y está seco y mayormente despejado todo el año. Durante el transcurso del año, la temperatura generalmente varía de </w:t>
      </w:r>
      <w:r w:rsidRPr="005954B1">
        <w:rPr>
          <w:rStyle w:val="nfasis"/>
          <w:rFonts w:asciiTheme="minorHAnsi" w:hAnsiTheme="minorHAnsi" w:cs="Segoe UI"/>
          <w:color w:val="000000" w:themeColor="text1"/>
          <w:sz w:val="20"/>
          <w:szCs w:val="20"/>
        </w:rPr>
        <w:t>2 °C</w:t>
      </w:r>
      <w:r w:rsidRPr="005954B1">
        <w:rPr>
          <w:rFonts w:asciiTheme="minorHAnsi" w:hAnsiTheme="minorHAnsi" w:cs="Segoe UI"/>
          <w:color w:val="000000" w:themeColor="text1"/>
          <w:sz w:val="20"/>
          <w:szCs w:val="20"/>
        </w:rPr>
        <w:t> a </w:t>
      </w:r>
      <w:r w:rsidRPr="005954B1">
        <w:rPr>
          <w:rStyle w:val="nfasis"/>
          <w:rFonts w:asciiTheme="minorHAnsi" w:hAnsiTheme="minorHAnsi" w:cs="Segoe UI"/>
          <w:color w:val="000000" w:themeColor="text1"/>
          <w:sz w:val="20"/>
          <w:szCs w:val="20"/>
        </w:rPr>
        <w:t>34 °C</w:t>
      </w:r>
      <w:r w:rsidRPr="005954B1">
        <w:rPr>
          <w:rFonts w:asciiTheme="minorHAnsi" w:hAnsiTheme="minorHAnsi" w:cs="Segoe UI"/>
          <w:color w:val="000000" w:themeColor="text1"/>
          <w:sz w:val="20"/>
          <w:szCs w:val="20"/>
        </w:rPr>
        <w:t> y rara vez baja a menos de </w:t>
      </w:r>
      <w:r w:rsidRPr="005954B1">
        <w:rPr>
          <w:rStyle w:val="nfasis"/>
          <w:rFonts w:asciiTheme="minorHAnsi" w:hAnsiTheme="minorHAnsi" w:cs="Segoe UI"/>
          <w:color w:val="000000" w:themeColor="text1"/>
          <w:sz w:val="20"/>
          <w:szCs w:val="20"/>
        </w:rPr>
        <w:t>-2 °C</w:t>
      </w:r>
      <w:r w:rsidRPr="005954B1">
        <w:rPr>
          <w:rFonts w:asciiTheme="minorHAnsi" w:hAnsiTheme="minorHAnsi" w:cs="Segoe UI"/>
          <w:color w:val="000000" w:themeColor="text1"/>
          <w:sz w:val="20"/>
          <w:szCs w:val="20"/>
        </w:rPr>
        <w:t> o sube a más de </w:t>
      </w:r>
      <w:r w:rsidRPr="005954B1">
        <w:rPr>
          <w:rStyle w:val="nfasis"/>
          <w:rFonts w:asciiTheme="minorHAnsi" w:hAnsiTheme="minorHAnsi" w:cs="Segoe UI"/>
          <w:color w:val="000000" w:themeColor="text1"/>
          <w:sz w:val="20"/>
          <w:szCs w:val="20"/>
        </w:rPr>
        <w:t>38 °C</w:t>
      </w:r>
    </w:p>
    <w:p w:rsidR="004522C0" w:rsidRPr="005954B1" w:rsidRDefault="004522C0" w:rsidP="005954B1">
      <w:pPr>
        <w:ind w:left="708"/>
        <w:jc w:val="both"/>
        <w:rPr>
          <w:color w:val="000000" w:themeColor="text1"/>
          <w:sz w:val="20"/>
          <w:szCs w:val="20"/>
        </w:rPr>
      </w:pPr>
      <w:r w:rsidRPr="005954B1">
        <w:rPr>
          <w:color w:val="000000" w:themeColor="text1"/>
          <w:sz w:val="20"/>
          <w:szCs w:val="20"/>
        </w:rPr>
        <w:t>La temporada fresca dura 3,1 meses, del 17 de mayo al 19 de agosto, y la temperatura máxima promedio diaria es menos de 20 °C. El mes más frío del año en Al</w:t>
      </w:r>
      <w:r w:rsidR="005954B1">
        <w:rPr>
          <w:color w:val="000000" w:themeColor="text1"/>
          <w:sz w:val="20"/>
          <w:szCs w:val="20"/>
        </w:rPr>
        <w:t>bardón es julio, con una temper</w:t>
      </w:r>
      <w:r w:rsidRPr="005954B1">
        <w:rPr>
          <w:color w:val="000000" w:themeColor="text1"/>
          <w:sz w:val="20"/>
          <w:szCs w:val="20"/>
        </w:rPr>
        <w:t xml:space="preserve">atura mínima promedio de 2 °C y máxima de 17 °C. </w:t>
      </w:r>
    </w:p>
    <w:p w:rsidR="004522C0" w:rsidRPr="005954B1" w:rsidRDefault="004522C0" w:rsidP="005954B1">
      <w:pPr>
        <w:ind w:left="708"/>
        <w:jc w:val="both"/>
        <w:rPr>
          <w:color w:val="000000" w:themeColor="text1"/>
          <w:sz w:val="20"/>
          <w:szCs w:val="20"/>
        </w:rPr>
      </w:pPr>
      <w:r w:rsidRPr="005954B1">
        <w:rPr>
          <w:color w:val="000000" w:themeColor="text1"/>
          <w:sz w:val="20"/>
          <w:szCs w:val="20"/>
        </w:rPr>
        <w:t>La temporada más mojada dura 3,0 meses, de 15 de diciembre a 16 de marzo, con una probabilidad de más del 7 % de que cierto día será un día mojado. El mes con más días mojados en Albardón es febrero, con un promedio de 3,2 días con por lo menos 1 milímetro de precipitación.</w:t>
      </w:r>
    </w:p>
    <w:p w:rsidR="004522C0" w:rsidRPr="005954B1" w:rsidRDefault="004522C0" w:rsidP="005954B1">
      <w:pPr>
        <w:ind w:left="708"/>
        <w:jc w:val="both"/>
        <w:rPr>
          <w:color w:val="000000" w:themeColor="text1"/>
          <w:sz w:val="20"/>
          <w:szCs w:val="20"/>
        </w:rPr>
      </w:pPr>
      <w:r w:rsidRPr="005954B1">
        <w:rPr>
          <w:color w:val="000000" w:themeColor="text1"/>
          <w:sz w:val="20"/>
          <w:szCs w:val="20"/>
        </w:rPr>
        <w:t>La temporada más seca dura 9,0 meses, del 16 de marzo al 15 de diciembre. El mes con menos días mojados en Albardón es junio, con un promedio de 0,5 días con por lo menos 1 milímetro de precipitación.</w:t>
      </w:r>
    </w:p>
    <w:p w:rsidR="004522C0" w:rsidRPr="005954B1" w:rsidRDefault="004522C0" w:rsidP="005954B1">
      <w:pPr>
        <w:ind w:left="708"/>
        <w:jc w:val="both"/>
        <w:rPr>
          <w:color w:val="000000" w:themeColor="text1"/>
          <w:sz w:val="20"/>
          <w:szCs w:val="20"/>
        </w:rPr>
      </w:pPr>
      <w:r w:rsidRPr="005954B1">
        <w:rPr>
          <w:color w:val="000000" w:themeColor="text1"/>
          <w:sz w:val="20"/>
          <w:szCs w:val="20"/>
        </w:rPr>
        <w:t>La temporada de lluvia dura 2,8 meses, del 21 de diciembre al 14 de marzo, con un intervalo móvil de 31 días de lluvia de por lo menos 13 milímetros. El mes con más lluvia en Albardón es febrero, con un promedio de 25 milímetros de lluvia.</w:t>
      </w:r>
    </w:p>
    <w:p w:rsidR="004522C0" w:rsidRPr="005954B1" w:rsidRDefault="004522C0" w:rsidP="005954B1">
      <w:pPr>
        <w:ind w:left="708"/>
        <w:jc w:val="both"/>
        <w:rPr>
          <w:color w:val="000000" w:themeColor="text1"/>
          <w:sz w:val="20"/>
          <w:szCs w:val="20"/>
        </w:rPr>
      </w:pPr>
      <w:r w:rsidRPr="005954B1">
        <w:rPr>
          <w:color w:val="000000" w:themeColor="text1"/>
          <w:sz w:val="20"/>
          <w:szCs w:val="20"/>
        </w:rPr>
        <w:t>El periodo del año sin lluvia dura 9,2 meses, del 14 de marzo al 21 de diciembre. El mes con menos lluvia en Albardón es junio, con un promedio de 2 milímetros de lluvia.</w:t>
      </w:r>
    </w:p>
    <w:p w:rsidR="004522C0" w:rsidRPr="005954B1" w:rsidRDefault="000E1C05" w:rsidP="005954B1">
      <w:pPr>
        <w:pStyle w:val="Ttulo3"/>
        <w:jc w:val="center"/>
        <w:rPr>
          <w:color w:val="FF0000"/>
          <w:sz w:val="20"/>
          <w:szCs w:val="20"/>
        </w:rPr>
      </w:pPr>
      <w:hyperlink r:id="rId13" w:anchor="Sections-Humidity" w:history="1">
        <w:bookmarkStart w:id="8" w:name="_Toc118452848"/>
        <w:r w:rsidR="004522C0" w:rsidRPr="005954B1">
          <w:rPr>
            <w:rStyle w:val="Hipervnculo"/>
            <w:color w:val="FF0000"/>
            <w:sz w:val="20"/>
            <w:szCs w:val="20"/>
            <w:u w:val="none"/>
          </w:rPr>
          <w:t>Humedad</w:t>
        </w:r>
        <w:bookmarkEnd w:id="8"/>
      </w:hyperlink>
    </w:p>
    <w:p w:rsidR="004522C0" w:rsidRPr="005954B1" w:rsidRDefault="004522C0" w:rsidP="005954B1">
      <w:pPr>
        <w:pStyle w:val="NormalWeb"/>
        <w:shd w:val="clear" w:color="auto" w:fill="FFFFFF"/>
        <w:spacing w:before="0" w:beforeAutospacing="0" w:after="150" w:afterAutospacing="0"/>
        <w:ind w:left="708"/>
        <w:jc w:val="both"/>
        <w:rPr>
          <w:rFonts w:asciiTheme="minorHAnsi" w:hAnsiTheme="minorHAnsi" w:cs="Segoe UI"/>
          <w:color w:val="000000" w:themeColor="text1"/>
          <w:sz w:val="20"/>
          <w:szCs w:val="20"/>
        </w:rPr>
      </w:pPr>
      <w:r w:rsidRPr="005954B1">
        <w:rPr>
          <w:rFonts w:asciiTheme="minorHAnsi" w:hAnsiTheme="minorHAnsi" w:cs="Segoe UI"/>
          <w:color w:val="000000" w:themeColor="text1"/>
          <w:sz w:val="20"/>
          <w:szCs w:val="20"/>
        </w:rPr>
        <w:t xml:space="preserve">Basamos el nivel de comodidad de la humedad en el punto de rocío, ya que éste determina si el sudor se evaporará de la piel enfriando así el cuerpo. Cuando los puntos de rocío son más bajos se siente más seco y cuando son altos se siente más húmedo. A diferencia de la temperatura, que generalmente varía considerablemente entre la noche y el día, el punto de rocío tiende a cambiar más lentamente, así es </w:t>
      </w:r>
      <w:r w:rsidR="002B058F" w:rsidRPr="005954B1">
        <w:rPr>
          <w:rFonts w:asciiTheme="minorHAnsi" w:hAnsiTheme="minorHAnsi" w:cs="Segoe UI"/>
          <w:color w:val="000000" w:themeColor="text1"/>
          <w:sz w:val="20"/>
          <w:szCs w:val="20"/>
        </w:rPr>
        <w:t>que,</w:t>
      </w:r>
      <w:r w:rsidRPr="005954B1">
        <w:rPr>
          <w:rFonts w:asciiTheme="minorHAnsi" w:hAnsiTheme="minorHAnsi" w:cs="Segoe UI"/>
          <w:color w:val="000000" w:themeColor="text1"/>
          <w:sz w:val="20"/>
          <w:szCs w:val="20"/>
        </w:rPr>
        <w:t xml:space="preserve"> aunque la temperatura baje en la noche, en un día húmedo generalmente la noche es húmeda.</w:t>
      </w:r>
    </w:p>
    <w:p w:rsidR="004522C0" w:rsidRPr="005954B1" w:rsidRDefault="004522C0" w:rsidP="005954B1">
      <w:pPr>
        <w:pStyle w:val="Ttulo3"/>
        <w:jc w:val="center"/>
        <w:rPr>
          <w:sz w:val="20"/>
          <w:szCs w:val="20"/>
        </w:rPr>
      </w:pPr>
      <w:bookmarkStart w:id="9" w:name="_Toc118452849"/>
      <w:r w:rsidRPr="005954B1">
        <w:rPr>
          <w:color w:val="FF0000"/>
          <w:sz w:val="20"/>
          <w:szCs w:val="20"/>
        </w:rPr>
        <w:t>Viento</w:t>
      </w:r>
      <w:bookmarkEnd w:id="9"/>
    </w:p>
    <w:p w:rsidR="004522C0" w:rsidRPr="005954B1" w:rsidRDefault="004522C0" w:rsidP="005954B1">
      <w:pPr>
        <w:ind w:left="708"/>
        <w:jc w:val="both"/>
        <w:rPr>
          <w:color w:val="000000" w:themeColor="text1"/>
          <w:sz w:val="20"/>
          <w:szCs w:val="20"/>
        </w:rPr>
      </w:pPr>
      <w:r w:rsidRPr="005954B1">
        <w:rPr>
          <w:color w:val="000000" w:themeColor="text1"/>
          <w:sz w:val="20"/>
          <w:szCs w:val="20"/>
        </w:rPr>
        <w:t>Esta sección trata sobre el vector de viento promedio por hora del área ancha (velocidad y dirección) a 10 metros sobre el suelo. El viento de cierta ubicación depende en gran medida de la topografía local y de otros factores; y la velocidad instantánea y dirección del viento varían más ampliamente que los promedios por hora.</w:t>
      </w:r>
    </w:p>
    <w:p w:rsidR="004522C0" w:rsidRPr="005954B1" w:rsidRDefault="004522C0" w:rsidP="005954B1">
      <w:pPr>
        <w:ind w:left="708"/>
        <w:jc w:val="both"/>
        <w:rPr>
          <w:color w:val="000000" w:themeColor="text1"/>
          <w:sz w:val="20"/>
          <w:szCs w:val="20"/>
        </w:rPr>
      </w:pPr>
      <w:r w:rsidRPr="005954B1">
        <w:rPr>
          <w:color w:val="000000" w:themeColor="text1"/>
          <w:sz w:val="20"/>
          <w:szCs w:val="20"/>
        </w:rPr>
        <w:t>La velocidad promedio del viento por hora en Albardón tiene variaciones estacionales considerables en el transcurso del año.</w:t>
      </w:r>
    </w:p>
    <w:p w:rsidR="004A1510" w:rsidRPr="005954B1" w:rsidRDefault="004522C0" w:rsidP="005954B1">
      <w:pPr>
        <w:ind w:left="708"/>
        <w:jc w:val="both"/>
        <w:rPr>
          <w:color w:val="000000" w:themeColor="text1"/>
          <w:sz w:val="20"/>
          <w:szCs w:val="20"/>
        </w:rPr>
      </w:pPr>
      <w:r w:rsidRPr="005954B1">
        <w:rPr>
          <w:color w:val="000000" w:themeColor="text1"/>
          <w:sz w:val="20"/>
          <w:szCs w:val="20"/>
        </w:rPr>
        <w:t>La parte más ventosa del año dura 6,5 meses, del 1 de septiembre al 17 de marzo, con velocidades promedio del viento de más de 12,7 kilómetros por hora. El mes más ventoso del año en Albardón es noviembre, con vientos a una velocidad promedio de 15,0 kilómetros por hora.</w:t>
      </w:r>
    </w:p>
    <w:p w:rsidR="00BE3D3C" w:rsidRPr="005954B1" w:rsidRDefault="00BE3D3C" w:rsidP="005954B1">
      <w:pPr>
        <w:ind w:left="1416"/>
        <w:jc w:val="center"/>
        <w:rPr>
          <w:color w:val="000000" w:themeColor="text1"/>
          <w:sz w:val="20"/>
          <w:szCs w:val="20"/>
        </w:rPr>
      </w:pPr>
    </w:p>
    <w:p w:rsidR="007E73F1" w:rsidRPr="005954B1" w:rsidRDefault="007E73F1" w:rsidP="005954B1">
      <w:pPr>
        <w:pStyle w:val="Ttulo2"/>
        <w:jc w:val="center"/>
        <w:rPr>
          <w:color w:val="FF0000"/>
          <w:sz w:val="20"/>
          <w:szCs w:val="20"/>
        </w:rPr>
      </w:pPr>
      <w:bookmarkStart w:id="10" w:name="_Toc118452850"/>
      <w:r w:rsidRPr="005954B1">
        <w:rPr>
          <w:color w:val="FF0000"/>
          <w:sz w:val="20"/>
          <w:szCs w:val="20"/>
        </w:rPr>
        <w:t>POBLACION CERCANA</w:t>
      </w:r>
      <w:bookmarkEnd w:id="10"/>
    </w:p>
    <w:p w:rsidR="00E64B04" w:rsidRPr="005954B1" w:rsidRDefault="00D316BB" w:rsidP="005954B1">
      <w:pPr>
        <w:ind w:left="708"/>
        <w:jc w:val="both"/>
        <w:rPr>
          <w:color w:val="000000" w:themeColor="text1"/>
          <w:sz w:val="20"/>
          <w:szCs w:val="20"/>
        </w:rPr>
      </w:pPr>
      <w:r w:rsidRPr="005954B1">
        <w:rPr>
          <w:b/>
          <w:color w:val="000000" w:themeColor="text1"/>
          <w:sz w:val="20"/>
          <w:szCs w:val="20"/>
        </w:rPr>
        <w:t>Alba</w:t>
      </w:r>
      <w:r w:rsidRPr="005954B1">
        <w:rPr>
          <w:color w:val="000000" w:themeColor="text1"/>
          <w:sz w:val="20"/>
          <w:szCs w:val="20"/>
        </w:rPr>
        <w:t>rdón</w:t>
      </w:r>
      <w:r w:rsidR="00E64B04" w:rsidRPr="005954B1">
        <w:rPr>
          <w:color w:val="000000" w:themeColor="text1"/>
          <w:sz w:val="20"/>
          <w:szCs w:val="20"/>
        </w:rPr>
        <w:t xml:space="preserve"> cuenta con una superficie de 945 Km</w:t>
      </w:r>
      <w:r w:rsidR="00E64B04" w:rsidRPr="005954B1">
        <w:rPr>
          <w:color w:val="000000" w:themeColor="text1"/>
          <w:sz w:val="20"/>
          <w:szCs w:val="20"/>
          <w:vertAlign w:val="superscript"/>
        </w:rPr>
        <w:t>2</w:t>
      </w:r>
      <w:r w:rsidR="00E64B04" w:rsidRPr="005954B1">
        <w:rPr>
          <w:color w:val="000000" w:themeColor="text1"/>
          <w:sz w:val="20"/>
          <w:szCs w:val="20"/>
        </w:rPr>
        <w:t xml:space="preserve"> con una cantidad</w:t>
      </w:r>
      <w:r w:rsidRPr="005954B1">
        <w:rPr>
          <w:color w:val="000000" w:themeColor="text1"/>
          <w:sz w:val="20"/>
          <w:szCs w:val="20"/>
        </w:rPr>
        <w:t xml:space="preserve"> aproximada de 20413</w:t>
      </w:r>
      <w:r w:rsidR="00E64B04" w:rsidRPr="005954B1">
        <w:rPr>
          <w:color w:val="000000" w:themeColor="text1"/>
          <w:sz w:val="20"/>
          <w:szCs w:val="20"/>
        </w:rPr>
        <w:t xml:space="preserve"> habitantes</w:t>
      </w:r>
      <w:r w:rsidRPr="005954B1">
        <w:rPr>
          <w:color w:val="000000" w:themeColor="text1"/>
          <w:sz w:val="20"/>
          <w:szCs w:val="20"/>
        </w:rPr>
        <w:t xml:space="preserve"> según el último censo</w:t>
      </w:r>
      <w:r w:rsidR="00E64B04" w:rsidRPr="005954B1">
        <w:rPr>
          <w:color w:val="000000" w:themeColor="text1"/>
          <w:sz w:val="20"/>
          <w:szCs w:val="20"/>
        </w:rPr>
        <w:t>.</w:t>
      </w:r>
      <w:r w:rsidRPr="005954B1">
        <w:rPr>
          <w:color w:val="000000" w:themeColor="text1"/>
          <w:sz w:val="20"/>
          <w:szCs w:val="20"/>
        </w:rPr>
        <w:t xml:space="preserve"> Su población aumento un 25% desde 1991 a 2001 con un total de 4.450 nuevos habitantes.</w:t>
      </w:r>
    </w:p>
    <w:p w:rsidR="00D316BB" w:rsidRPr="005954B1" w:rsidRDefault="00D316BB" w:rsidP="005954B1">
      <w:pPr>
        <w:ind w:left="708"/>
        <w:jc w:val="both"/>
        <w:rPr>
          <w:color w:val="000000" w:themeColor="text1"/>
          <w:sz w:val="20"/>
          <w:szCs w:val="20"/>
        </w:rPr>
      </w:pPr>
      <w:r w:rsidRPr="005954B1">
        <w:rPr>
          <w:color w:val="000000" w:themeColor="text1"/>
          <w:sz w:val="20"/>
          <w:szCs w:val="20"/>
        </w:rPr>
        <w:t>En el departamento el 54% es población urbana y el otro 46% zona rural dedicada a las actividades agrícolas.</w:t>
      </w:r>
      <w:r w:rsidR="007E1C14" w:rsidRPr="005954B1">
        <w:rPr>
          <w:color w:val="000000" w:themeColor="text1"/>
          <w:sz w:val="20"/>
          <w:szCs w:val="20"/>
        </w:rPr>
        <w:t xml:space="preserve"> Actualmente la baja rentabilidad de las tareas rurales, unida a la búsqueda de educación y otros servicios provoca la emigración de sus habitantes. En general los asentamientos poblacionales presentan un alto porcentaje de edificación sismo resistente. En total un 73% de la población vive en buenas condiciones de habitabilidad.</w:t>
      </w:r>
    </w:p>
    <w:p w:rsidR="007E1C14" w:rsidRPr="005954B1" w:rsidRDefault="007E1C14" w:rsidP="005954B1">
      <w:pPr>
        <w:ind w:left="708"/>
        <w:jc w:val="both"/>
        <w:rPr>
          <w:color w:val="000000" w:themeColor="text1"/>
          <w:sz w:val="20"/>
          <w:szCs w:val="20"/>
        </w:rPr>
      </w:pPr>
      <w:r w:rsidRPr="005954B1">
        <w:rPr>
          <w:color w:val="000000" w:themeColor="text1"/>
          <w:sz w:val="20"/>
          <w:szCs w:val="20"/>
        </w:rPr>
        <w:t>Entre las actividades que sustentan la economía podemos destacar las agroindustrial</w:t>
      </w:r>
      <w:r w:rsidR="002B058F" w:rsidRPr="005954B1">
        <w:rPr>
          <w:color w:val="000000" w:themeColor="text1"/>
          <w:sz w:val="20"/>
          <w:szCs w:val="20"/>
        </w:rPr>
        <w:t xml:space="preserve">es como la actividad principal </w:t>
      </w:r>
      <w:r w:rsidRPr="005954B1">
        <w:rPr>
          <w:color w:val="000000" w:themeColor="text1"/>
          <w:sz w:val="20"/>
          <w:szCs w:val="20"/>
        </w:rPr>
        <w:t>(ocupando una superficie total de 3409 hectáreas) con un 70% d</w:t>
      </w:r>
      <w:r w:rsidR="002B058F" w:rsidRPr="005954B1">
        <w:rPr>
          <w:color w:val="000000" w:themeColor="text1"/>
          <w:sz w:val="20"/>
          <w:szCs w:val="20"/>
        </w:rPr>
        <w:t xml:space="preserve">estinado a la vid, actividades </w:t>
      </w:r>
      <w:r w:rsidRPr="005954B1">
        <w:rPr>
          <w:color w:val="000000" w:themeColor="text1"/>
          <w:sz w:val="20"/>
          <w:szCs w:val="20"/>
        </w:rPr>
        <w:t xml:space="preserve">mineras y terciarias, siendo un importante centro de producción de vino y alimentos para conserva </w:t>
      </w:r>
      <w:r w:rsidR="00D875C9" w:rsidRPr="005954B1">
        <w:rPr>
          <w:color w:val="000000" w:themeColor="text1"/>
          <w:sz w:val="20"/>
          <w:szCs w:val="20"/>
        </w:rPr>
        <w:t>vinculados con</w:t>
      </w:r>
      <w:r w:rsidRPr="005954B1">
        <w:rPr>
          <w:color w:val="000000" w:themeColor="text1"/>
          <w:sz w:val="20"/>
          <w:szCs w:val="20"/>
        </w:rPr>
        <w:t xml:space="preserve"> la uva fresca y la pasa.</w:t>
      </w:r>
    </w:p>
    <w:p w:rsidR="002B058F" w:rsidRPr="005954B1" w:rsidRDefault="007E1C14" w:rsidP="005954B1">
      <w:pPr>
        <w:ind w:left="708"/>
        <w:jc w:val="both"/>
        <w:rPr>
          <w:color w:val="000000" w:themeColor="text1"/>
          <w:sz w:val="20"/>
          <w:szCs w:val="20"/>
        </w:rPr>
      </w:pPr>
      <w:r w:rsidRPr="005954B1">
        <w:rPr>
          <w:color w:val="000000" w:themeColor="text1"/>
          <w:sz w:val="20"/>
          <w:szCs w:val="20"/>
        </w:rPr>
        <w:t xml:space="preserve">El resto de la superficie cultiva frutales. Los numerosos emprendimientos frutihorticolas en el marco de programa de diferimientos impositivos, destinados al cultivo de verduras y frutas primicias, así como plantas florales. </w:t>
      </w:r>
    </w:p>
    <w:p w:rsidR="008000FA" w:rsidRPr="005954B1" w:rsidRDefault="005954B1" w:rsidP="005954B1">
      <w:pPr>
        <w:ind w:left="708"/>
        <w:jc w:val="both"/>
        <w:rPr>
          <w:color w:val="000000" w:themeColor="text1"/>
          <w:sz w:val="20"/>
          <w:szCs w:val="20"/>
        </w:rPr>
      </w:pPr>
      <w:r>
        <w:rPr>
          <w:noProof/>
          <w:lang w:val="es-ES" w:eastAsia="es-ES"/>
        </w:rPr>
        <w:lastRenderedPageBreak/>
        <w:drawing>
          <wp:anchor distT="0" distB="0" distL="114300" distR="114300" simplePos="0" relativeHeight="251663360" behindDoc="0" locked="0" layoutInCell="1" allowOverlap="1">
            <wp:simplePos x="0" y="0"/>
            <wp:positionH relativeFrom="column">
              <wp:posOffset>678180</wp:posOffset>
            </wp:positionH>
            <wp:positionV relativeFrom="paragraph">
              <wp:posOffset>229870</wp:posOffset>
            </wp:positionV>
            <wp:extent cx="5424805" cy="2644140"/>
            <wp:effectExtent l="19050" t="0" r="444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4805" cy="2644140"/>
                    </a:xfrm>
                    <a:prstGeom prst="rect">
                      <a:avLst/>
                    </a:prstGeom>
                  </pic:spPr>
                </pic:pic>
              </a:graphicData>
            </a:graphic>
          </wp:anchor>
        </w:drawing>
      </w:r>
      <w:r>
        <w:rPr>
          <w:noProof/>
        </w:rPr>
        <w:pict>
          <v:shape id="_x0000_s1032" type="#_x0000_t202" style="position:absolute;left:0;text-align:left;margin-left:49.25pt;margin-top:230.35pt;width:427.4pt;height:.05pt;z-index:251674624;mso-position-horizontal-relative:text;mso-position-vertical-relative:text" stroked="f">
            <v:textbox style="mso-fit-shape-to-text:t" inset="0,0,0,0">
              <w:txbxContent>
                <w:p w:rsidR="005954B1" w:rsidRPr="005954B1" w:rsidRDefault="005954B1" w:rsidP="005954B1">
                  <w:pPr>
                    <w:pStyle w:val="Epgrafe"/>
                    <w:rPr>
                      <w:noProof/>
                      <w:color w:val="FF0000"/>
                      <w:sz w:val="20"/>
                      <w:szCs w:val="20"/>
                    </w:rPr>
                  </w:pP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Pr>
                      <w:noProof/>
                      <w:color w:val="FF0000"/>
                    </w:rPr>
                    <w:t>3</w:t>
                  </w:r>
                  <w:r w:rsidRPr="005954B1">
                    <w:rPr>
                      <w:color w:val="FF0000"/>
                    </w:rPr>
                    <w:fldChar w:fldCharType="end"/>
                  </w:r>
                  <w:r w:rsidRPr="005954B1">
                    <w:rPr>
                      <w:color w:val="FF0000"/>
                    </w:rPr>
                    <w:t>: viñas</w:t>
                  </w:r>
                </w:p>
              </w:txbxContent>
            </v:textbox>
            <w10:wrap type="topAndBottom"/>
          </v:shape>
        </w:pict>
      </w:r>
    </w:p>
    <w:p w:rsidR="00D875C9" w:rsidRPr="005954B1" w:rsidRDefault="00D875C9" w:rsidP="005954B1">
      <w:pPr>
        <w:pStyle w:val="Ttulo1"/>
        <w:jc w:val="center"/>
        <w:rPr>
          <w:color w:val="FF0000"/>
          <w:sz w:val="20"/>
          <w:szCs w:val="20"/>
        </w:rPr>
      </w:pPr>
      <w:bookmarkStart w:id="11" w:name="_Toc118452851"/>
      <w:r w:rsidRPr="005954B1">
        <w:rPr>
          <w:color w:val="FF0000"/>
          <w:sz w:val="20"/>
          <w:szCs w:val="20"/>
        </w:rPr>
        <w:t>INFRAESTRUCTURA</w:t>
      </w:r>
      <w:bookmarkEnd w:id="11"/>
    </w:p>
    <w:p w:rsidR="002B058F" w:rsidRPr="005954B1" w:rsidRDefault="002B058F" w:rsidP="005954B1">
      <w:pPr>
        <w:pStyle w:val="Ttulo2"/>
        <w:jc w:val="center"/>
        <w:rPr>
          <w:color w:val="FF0000"/>
          <w:sz w:val="20"/>
          <w:szCs w:val="20"/>
        </w:rPr>
      </w:pPr>
      <w:bookmarkStart w:id="12" w:name="_Toc118452852"/>
      <w:r w:rsidRPr="005954B1">
        <w:rPr>
          <w:color w:val="FF0000"/>
          <w:sz w:val="20"/>
          <w:szCs w:val="20"/>
        </w:rPr>
        <w:t>RUTAS Y VÍAS DE ACCESO</w:t>
      </w:r>
      <w:bookmarkEnd w:id="12"/>
    </w:p>
    <w:p w:rsidR="00E77BA7" w:rsidRPr="005954B1" w:rsidRDefault="002B058F" w:rsidP="005954B1">
      <w:pPr>
        <w:jc w:val="both"/>
        <w:rPr>
          <w:color w:val="000000" w:themeColor="text1"/>
          <w:sz w:val="20"/>
          <w:szCs w:val="20"/>
        </w:rPr>
      </w:pPr>
      <w:r w:rsidRPr="005954B1">
        <w:rPr>
          <w:color w:val="000000" w:themeColor="text1"/>
          <w:sz w:val="20"/>
          <w:szCs w:val="20"/>
        </w:rPr>
        <w:t>El acceso a la planta se efectuará mediante la construc</w:t>
      </w:r>
      <w:r w:rsidR="00446FDB" w:rsidRPr="005954B1">
        <w:rPr>
          <w:color w:val="000000" w:themeColor="text1"/>
          <w:sz w:val="20"/>
          <w:szCs w:val="20"/>
        </w:rPr>
        <w:t>ción de un nuevo camino llamado</w:t>
      </w:r>
      <w:r w:rsidRPr="005954B1">
        <w:rPr>
          <w:color w:val="000000" w:themeColor="text1"/>
          <w:sz w:val="20"/>
          <w:szCs w:val="20"/>
        </w:rPr>
        <w:t xml:space="preserve">“camino minero 2” el cual será construido a 31 km desde el </w:t>
      </w:r>
      <w:r w:rsidR="00446FDB" w:rsidRPr="005954B1">
        <w:rPr>
          <w:color w:val="000000" w:themeColor="text1"/>
          <w:sz w:val="20"/>
          <w:szCs w:val="20"/>
        </w:rPr>
        <w:t>centro de la provincia por Ruta</w:t>
      </w:r>
      <w:r w:rsidRPr="005954B1">
        <w:rPr>
          <w:color w:val="000000" w:themeColor="text1"/>
          <w:sz w:val="20"/>
          <w:szCs w:val="20"/>
        </w:rPr>
        <w:t>Nacional 40 y tendrá una dis</w:t>
      </w:r>
      <w:r w:rsidR="00446FDB" w:rsidRPr="005954B1">
        <w:rPr>
          <w:color w:val="000000" w:themeColor="text1"/>
          <w:sz w:val="20"/>
          <w:szCs w:val="20"/>
        </w:rPr>
        <w:t>tancia de 5 km aproximadamente.</w:t>
      </w:r>
    </w:p>
    <w:p w:rsidR="005954B1" w:rsidRDefault="005954B1" w:rsidP="005954B1">
      <w:pPr>
        <w:keepNext/>
        <w:jc w:val="both"/>
      </w:pPr>
      <w:r>
        <w:t xml:space="preserve">                           </w:t>
      </w:r>
      <w:r>
        <w:rPr>
          <w:noProof/>
          <w:lang w:val="es-ES" w:eastAsia="es-ES"/>
        </w:rPr>
        <w:drawing>
          <wp:inline distT="0" distB="0" distL="0" distR="0">
            <wp:extent cx="4633337" cy="2070338"/>
            <wp:effectExtent l="19050" t="0" r="0" b="0"/>
            <wp:docPr id="7" name="Imagen 7" descr="D:\Users\Secundaria\Downloads\WhatsApp Image 2022-11-04 at 10.53.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ecundaria\Downloads\WhatsApp Image 2022-11-04 at 10.53.01 AM.jpeg"/>
                    <pic:cNvPicPr>
                      <a:picLocks noChangeAspect="1" noChangeArrowheads="1"/>
                    </pic:cNvPicPr>
                  </pic:nvPicPr>
                  <pic:blipFill>
                    <a:blip r:embed="rId15"/>
                    <a:srcRect/>
                    <a:stretch>
                      <a:fillRect/>
                    </a:stretch>
                  </pic:blipFill>
                  <pic:spPr bwMode="auto">
                    <a:xfrm>
                      <a:off x="0" y="0"/>
                      <a:ext cx="4636025" cy="2071539"/>
                    </a:xfrm>
                    <a:prstGeom prst="rect">
                      <a:avLst/>
                    </a:prstGeom>
                    <a:noFill/>
                    <a:ln w="9525">
                      <a:noFill/>
                      <a:miter lim="800000"/>
                      <a:headEnd/>
                      <a:tailEnd/>
                    </a:ln>
                  </pic:spPr>
                </pic:pic>
              </a:graphicData>
            </a:graphic>
          </wp:inline>
        </w:drawing>
      </w:r>
    </w:p>
    <w:p w:rsidR="00E95DD2" w:rsidRPr="005954B1" w:rsidRDefault="005954B1" w:rsidP="005954B1">
      <w:pPr>
        <w:pStyle w:val="Epgrafe"/>
        <w:jc w:val="both"/>
        <w:rPr>
          <w:color w:val="FF0000"/>
          <w:sz w:val="20"/>
          <w:szCs w:val="20"/>
        </w:rPr>
      </w:pPr>
      <w:r>
        <w:rPr>
          <w:color w:val="FF0000"/>
        </w:rPr>
        <w:t xml:space="preserve">                             </w:t>
      </w: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Pr>
          <w:noProof/>
          <w:color w:val="FF0000"/>
        </w:rPr>
        <w:t>4</w:t>
      </w:r>
      <w:r w:rsidRPr="005954B1">
        <w:rPr>
          <w:color w:val="FF0000"/>
        </w:rPr>
        <w:fldChar w:fldCharType="end"/>
      </w:r>
      <w:r w:rsidRPr="005954B1">
        <w:rPr>
          <w:color w:val="FF0000"/>
        </w:rPr>
        <w:t>: Ruta "camino minero 2"</w:t>
      </w:r>
    </w:p>
    <w:p w:rsidR="002B058F" w:rsidRPr="005954B1" w:rsidRDefault="005954B1" w:rsidP="005954B1">
      <w:pPr>
        <w:jc w:val="both"/>
        <w:rPr>
          <w:color w:val="000000" w:themeColor="text1"/>
          <w:sz w:val="20"/>
          <w:szCs w:val="20"/>
        </w:rPr>
      </w:pPr>
      <w:r w:rsidRPr="005954B1">
        <w:rPr>
          <w:color w:val="000000" w:themeColor="text1"/>
          <w:sz w:val="20"/>
          <w:szCs w:val="20"/>
        </w:rPr>
        <w:t>Coordenadas</w:t>
      </w:r>
      <w:r w:rsidR="002B058F" w:rsidRPr="005954B1">
        <w:rPr>
          <w:color w:val="000000" w:themeColor="text1"/>
          <w:sz w:val="20"/>
          <w:szCs w:val="20"/>
        </w:rPr>
        <w:t xml:space="preserve"> principio de “camino minero 2”:</w:t>
      </w:r>
    </w:p>
    <w:p w:rsidR="002B058F" w:rsidRPr="005954B1" w:rsidRDefault="002B058F" w:rsidP="005954B1">
      <w:pPr>
        <w:jc w:val="both"/>
        <w:rPr>
          <w:color w:val="000000" w:themeColor="text1"/>
          <w:sz w:val="20"/>
          <w:szCs w:val="20"/>
        </w:rPr>
      </w:pPr>
      <w:r w:rsidRPr="005954B1">
        <w:rPr>
          <w:color w:val="000000" w:themeColor="text1"/>
          <w:sz w:val="20"/>
          <w:szCs w:val="20"/>
        </w:rPr>
        <w:t>Rango: 8,102.748558 m</w:t>
      </w:r>
    </w:p>
    <w:p w:rsidR="002B058F" w:rsidRPr="005954B1" w:rsidRDefault="005954B1" w:rsidP="005954B1">
      <w:pPr>
        <w:jc w:val="both"/>
        <w:rPr>
          <w:color w:val="000000" w:themeColor="text1"/>
          <w:sz w:val="20"/>
          <w:szCs w:val="20"/>
        </w:rPr>
      </w:pPr>
      <w:r w:rsidRPr="005954B1">
        <w:rPr>
          <w:color w:val="000000" w:themeColor="text1"/>
          <w:sz w:val="20"/>
          <w:szCs w:val="20"/>
        </w:rPr>
        <w:t>Latitud</w:t>
      </w:r>
      <w:r w:rsidR="002B058F" w:rsidRPr="005954B1">
        <w:rPr>
          <w:color w:val="000000" w:themeColor="text1"/>
          <w:sz w:val="20"/>
          <w:szCs w:val="20"/>
        </w:rPr>
        <w:t>: -31.2622894°</w:t>
      </w:r>
    </w:p>
    <w:p w:rsidR="002B058F" w:rsidRPr="005954B1" w:rsidRDefault="005954B1" w:rsidP="005954B1">
      <w:pPr>
        <w:jc w:val="both"/>
        <w:rPr>
          <w:color w:val="000000" w:themeColor="text1"/>
          <w:sz w:val="20"/>
          <w:szCs w:val="20"/>
        </w:rPr>
      </w:pPr>
      <w:r w:rsidRPr="005954B1">
        <w:rPr>
          <w:color w:val="000000" w:themeColor="text1"/>
          <w:sz w:val="20"/>
          <w:szCs w:val="20"/>
        </w:rPr>
        <w:t>Longitud</w:t>
      </w:r>
      <w:r w:rsidR="002B058F" w:rsidRPr="005954B1">
        <w:rPr>
          <w:color w:val="000000" w:themeColor="text1"/>
          <w:sz w:val="20"/>
          <w:szCs w:val="20"/>
        </w:rPr>
        <w:t>: -68.6278162°</w:t>
      </w:r>
    </w:p>
    <w:p w:rsidR="002B058F" w:rsidRPr="005954B1" w:rsidRDefault="005954B1" w:rsidP="005954B1">
      <w:pPr>
        <w:jc w:val="both"/>
        <w:rPr>
          <w:color w:val="000000" w:themeColor="text1"/>
          <w:sz w:val="20"/>
          <w:szCs w:val="20"/>
        </w:rPr>
      </w:pPr>
      <w:r w:rsidRPr="005954B1">
        <w:rPr>
          <w:color w:val="000000" w:themeColor="text1"/>
          <w:sz w:val="20"/>
          <w:szCs w:val="20"/>
        </w:rPr>
        <w:t>Altitud</w:t>
      </w:r>
      <w:r w:rsidR="002B058F" w:rsidRPr="005954B1">
        <w:rPr>
          <w:color w:val="000000" w:themeColor="text1"/>
          <w:sz w:val="20"/>
          <w:szCs w:val="20"/>
        </w:rPr>
        <w:t>: 936.474155 m</w:t>
      </w:r>
    </w:p>
    <w:p w:rsidR="00AC4C76" w:rsidRPr="005954B1" w:rsidRDefault="002B058F" w:rsidP="005954B1">
      <w:pPr>
        <w:jc w:val="both"/>
        <w:rPr>
          <w:color w:val="000000" w:themeColor="text1"/>
          <w:sz w:val="20"/>
          <w:szCs w:val="20"/>
        </w:rPr>
      </w:pPr>
      <w:r w:rsidRPr="005954B1">
        <w:rPr>
          <w:color w:val="000000" w:themeColor="text1"/>
          <w:sz w:val="20"/>
          <w:szCs w:val="20"/>
        </w:rPr>
        <w:lastRenderedPageBreak/>
        <w:t xml:space="preserve">El acceso no se </w:t>
      </w:r>
      <w:r w:rsidR="00AC4C76" w:rsidRPr="005954B1">
        <w:rPr>
          <w:color w:val="000000" w:themeColor="text1"/>
          <w:sz w:val="20"/>
          <w:szCs w:val="20"/>
        </w:rPr>
        <w:t>encontrará</w:t>
      </w:r>
      <w:r w:rsidRPr="005954B1">
        <w:rPr>
          <w:color w:val="000000" w:themeColor="text1"/>
          <w:sz w:val="20"/>
          <w:szCs w:val="20"/>
        </w:rPr>
        <w:t xml:space="preserve"> pavimentado momentáneamente para reducir costos hasta no</w:t>
      </w:r>
      <w:r w:rsidR="005954B1">
        <w:rPr>
          <w:color w:val="000000" w:themeColor="text1"/>
          <w:sz w:val="20"/>
          <w:szCs w:val="20"/>
        </w:rPr>
        <w:t xml:space="preserve"> </w:t>
      </w:r>
      <w:r w:rsidRPr="005954B1">
        <w:rPr>
          <w:color w:val="000000" w:themeColor="text1"/>
          <w:sz w:val="20"/>
          <w:szCs w:val="20"/>
        </w:rPr>
        <w:t>saber con certeza el tiempo activo que llevará la canter</w:t>
      </w:r>
      <w:r w:rsidR="00446FDB" w:rsidRPr="005954B1">
        <w:rPr>
          <w:color w:val="000000" w:themeColor="text1"/>
          <w:sz w:val="20"/>
          <w:szCs w:val="20"/>
        </w:rPr>
        <w:t>a, se estima que en unos 4 años</w:t>
      </w:r>
      <w:r w:rsidR="005954B1">
        <w:rPr>
          <w:color w:val="000000" w:themeColor="text1"/>
          <w:sz w:val="20"/>
          <w:szCs w:val="20"/>
        </w:rPr>
        <w:t xml:space="preserve"> </w:t>
      </w:r>
      <w:r w:rsidRPr="005954B1">
        <w:rPr>
          <w:color w:val="000000" w:themeColor="text1"/>
          <w:sz w:val="20"/>
          <w:szCs w:val="20"/>
        </w:rPr>
        <w:t>podrá efectuarse el asfaltado del camino, ya que el i</w:t>
      </w:r>
      <w:r w:rsidR="00446FDB" w:rsidRPr="005954B1">
        <w:rPr>
          <w:color w:val="000000" w:themeColor="text1"/>
          <w:sz w:val="20"/>
          <w:szCs w:val="20"/>
        </w:rPr>
        <w:t>ngreso y egreso de camiones que</w:t>
      </w:r>
      <w:r w:rsidR="005954B1">
        <w:rPr>
          <w:color w:val="000000" w:themeColor="text1"/>
          <w:sz w:val="20"/>
          <w:szCs w:val="20"/>
        </w:rPr>
        <w:t xml:space="preserve"> </w:t>
      </w:r>
      <w:r w:rsidRPr="005954B1">
        <w:rPr>
          <w:color w:val="000000" w:themeColor="text1"/>
          <w:sz w:val="20"/>
          <w:szCs w:val="20"/>
        </w:rPr>
        <w:t xml:space="preserve">distribuyen requiere de </w:t>
      </w:r>
      <w:r w:rsidR="00446FDB" w:rsidRPr="005954B1">
        <w:rPr>
          <w:color w:val="000000" w:themeColor="text1"/>
          <w:sz w:val="20"/>
          <w:szCs w:val="20"/>
        </w:rPr>
        <w:t>un camino en buenas condiciones</w:t>
      </w:r>
    </w:p>
    <w:p w:rsidR="00D875C9" w:rsidRPr="005954B1" w:rsidRDefault="002B058F" w:rsidP="005954B1">
      <w:pPr>
        <w:jc w:val="both"/>
        <w:rPr>
          <w:color w:val="000000" w:themeColor="text1"/>
          <w:sz w:val="20"/>
          <w:szCs w:val="20"/>
        </w:rPr>
      </w:pPr>
      <w:r w:rsidRPr="005954B1">
        <w:rPr>
          <w:color w:val="000000" w:themeColor="text1"/>
          <w:sz w:val="20"/>
          <w:szCs w:val="20"/>
        </w:rPr>
        <w:t>Para c</w:t>
      </w:r>
      <w:r w:rsidR="00AC4C76" w:rsidRPr="005954B1">
        <w:rPr>
          <w:color w:val="000000" w:themeColor="text1"/>
          <w:sz w:val="20"/>
          <w:szCs w:val="20"/>
        </w:rPr>
        <w:t xml:space="preserve">onstruirlo necesitaremos la </w:t>
      </w:r>
      <w:r w:rsidR="005954B1" w:rsidRPr="005954B1">
        <w:rPr>
          <w:color w:val="000000" w:themeColor="text1"/>
          <w:sz w:val="20"/>
          <w:szCs w:val="20"/>
        </w:rPr>
        <w:t>implementación de</w:t>
      </w:r>
      <w:r w:rsidR="00AC4C76" w:rsidRPr="005954B1">
        <w:rPr>
          <w:color w:val="000000" w:themeColor="text1"/>
          <w:sz w:val="20"/>
          <w:szCs w:val="20"/>
        </w:rPr>
        <w:t xml:space="preserve"> </w:t>
      </w:r>
      <w:r w:rsidRPr="005954B1">
        <w:rPr>
          <w:color w:val="000000" w:themeColor="text1"/>
          <w:sz w:val="20"/>
          <w:szCs w:val="20"/>
        </w:rPr>
        <w:t>ingeniería civil y m</w:t>
      </w:r>
      <w:r w:rsidR="00446FDB" w:rsidRPr="005954B1">
        <w:rPr>
          <w:color w:val="000000" w:themeColor="text1"/>
          <w:sz w:val="20"/>
          <w:szCs w:val="20"/>
        </w:rPr>
        <w:t>aquinaria necesaria para llevar</w:t>
      </w:r>
      <w:r w:rsidRPr="005954B1">
        <w:rPr>
          <w:color w:val="000000" w:themeColor="text1"/>
          <w:sz w:val="20"/>
          <w:szCs w:val="20"/>
        </w:rPr>
        <w:t xml:space="preserve">a cabo el trabajo como lo son la aplanadora, además </w:t>
      </w:r>
      <w:r w:rsidR="00446FDB" w:rsidRPr="005954B1">
        <w:rPr>
          <w:color w:val="000000" w:themeColor="text1"/>
          <w:sz w:val="20"/>
          <w:szCs w:val="20"/>
        </w:rPr>
        <w:t xml:space="preserve">de carga y descarga de ripio </w:t>
      </w:r>
      <w:r w:rsidR="005954B1" w:rsidRPr="005954B1">
        <w:rPr>
          <w:color w:val="000000" w:themeColor="text1"/>
          <w:sz w:val="20"/>
          <w:szCs w:val="20"/>
        </w:rPr>
        <w:t>en ciertas</w:t>
      </w:r>
      <w:r w:rsidR="00D875C9" w:rsidRPr="005954B1">
        <w:rPr>
          <w:color w:val="000000" w:themeColor="text1"/>
          <w:sz w:val="20"/>
          <w:szCs w:val="20"/>
        </w:rPr>
        <w:t xml:space="preserve"> zonas de relleno.</w:t>
      </w:r>
    </w:p>
    <w:p w:rsidR="00D875C9" w:rsidRPr="005954B1" w:rsidRDefault="00D875C9" w:rsidP="005954B1">
      <w:pPr>
        <w:pStyle w:val="Ttulo2"/>
        <w:jc w:val="center"/>
        <w:rPr>
          <w:color w:val="FF0000"/>
          <w:sz w:val="20"/>
          <w:szCs w:val="20"/>
        </w:rPr>
      </w:pPr>
      <w:bookmarkStart w:id="13" w:name="_Toc118452853"/>
      <w:r w:rsidRPr="005954B1">
        <w:rPr>
          <w:color w:val="FF0000"/>
          <w:sz w:val="20"/>
          <w:szCs w:val="20"/>
        </w:rPr>
        <w:t>PLANTA DE PROCESO Y ADMINISTRACION</w:t>
      </w:r>
      <w:bookmarkEnd w:id="13"/>
    </w:p>
    <w:p w:rsidR="00AC4C76" w:rsidRPr="005954B1" w:rsidRDefault="002B058F" w:rsidP="005954B1">
      <w:pPr>
        <w:jc w:val="both"/>
        <w:rPr>
          <w:color w:val="000000" w:themeColor="text1"/>
          <w:sz w:val="20"/>
          <w:szCs w:val="20"/>
        </w:rPr>
      </w:pPr>
      <w:r w:rsidRPr="005954B1">
        <w:rPr>
          <w:color w:val="000000" w:themeColor="text1"/>
          <w:sz w:val="20"/>
          <w:szCs w:val="20"/>
        </w:rPr>
        <w:t>La plata se encontrará a unos metros de la cantera. La zona estará rodeada por un</w:t>
      </w:r>
      <w:r w:rsidR="00AC4C76" w:rsidRPr="005954B1">
        <w:rPr>
          <w:color w:val="000000" w:themeColor="text1"/>
          <w:sz w:val="20"/>
          <w:szCs w:val="20"/>
        </w:rPr>
        <w:t xml:space="preserve"> a</w:t>
      </w:r>
      <w:r w:rsidRPr="005954B1">
        <w:rPr>
          <w:color w:val="000000" w:themeColor="text1"/>
          <w:sz w:val="20"/>
          <w:szCs w:val="20"/>
        </w:rPr>
        <w:t>lambrado perimetral permanente, compuesto por postes enteros de hormigón con una</w:t>
      </w:r>
      <w:r w:rsidR="00AC4C76" w:rsidRPr="005954B1">
        <w:rPr>
          <w:color w:val="000000" w:themeColor="text1"/>
          <w:sz w:val="20"/>
          <w:szCs w:val="20"/>
        </w:rPr>
        <w:t xml:space="preserve"> s</w:t>
      </w:r>
      <w:r w:rsidRPr="005954B1">
        <w:rPr>
          <w:color w:val="000000" w:themeColor="text1"/>
          <w:sz w:val="20"/>
          <w:szCs w:val="20"/>
        </w:rPr>
        <w:t>eparación de 10 a 12 metros, con alambres de alta resistencia.</w:t>
      </w:r>
    </w:p>
    <w:p w:rsidR="005954B1" w:rsidRDefault="00AC4C76" w:rsidP="005954B1">
      <w:pPr>
        <w:keepNext/>
        <w:jc w:val="both"/>
      </w:pPr>
      <w:r w:rsidRPr="005954B1">
        <w:rPr>
          <w:noProof/>
          <w:color w:val="000000" w:themeColor="text1"/>
          <w:sz w:val="20"/>
          <w:szCs w:val="20"/>
          <w:lang w:val="es-ES" w:eastAsia="es-ES"/>
        </w:rPr>
        <w:drawing>
          <wp:inline distT="0" distB="0" distL="0" distR="0">
            <wp:extent cx="6858000" cy="3860294"/>
            <wp:effectExtent l="0" t="0" r="0" b="6985"/>
            <wp:docPr id="2" name="Imagen 2" descr="C:\Users\DYLAN\Dowland\Downloads\Captura de pantalla 2022-10-30 1621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YLAN\Dowland\Downloads\Captura de pantalla 2022-10-30 162153 (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0" cy="3860294"/>
                    </a:xfrm>
                    <a:prstGeom prst="rect">
                      <a:avLst/>
                    </a:prstGeom>
                    <a:noFill/>
                    <a:ln>
                      <a:noFill/>
                    </a:ln>
                  </pic:spPr>
                </pic:pic>
              </a:graphicData>
            </a:graphic>
          </wp:inline>
        </w:drawing>
      </w:r>
    </w:p>
    <w:p w:rsidR="00AC4C76" w:rsidRPr="005954B1" w:rsidRDefault="005954B1" w:rsidP="005954B1">
      <w:pPr>
        <w:pStyle w:val="Epgrafe"/>
        <w:jc w:val="both"/>
        <w:rPr>
          <w:color w:val="FF0000"/>
          <w:sz w:val="20"/>
          <w:szCs w:val="20"/>
        </w:rPr>
      </w:pP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Pr>
          <w:noProof/>
          <w:color w:val="FF0000"/>
        </w:rPr>
        <w:t>5</w:t>
      </w:r>
      <w:r w:rsidRPr="005954B1">
        <w:rPr>
          <w:color w:val="FF0000"/>
        </w:rPr>
        <w:fldChar w:fldCharType="end"/>
      </w:r>
      <w:r>
        <w:rPr>
          <w:color w:val="FF0000"/>
        </w:rPr>
        <w:t>: Croquis</w:t>
      </w:r>
      <w:r w:rsidRPr="005954B1">
        <w:rPr>
          <w:color w:val="FF0000"/>
        </w:rPr>
        <w:t xml:space="preserve"> de la planta</w:t>
      </w:r>
    </w:p>
    <w:p w:rsidR="00AC4C76" w:rsidRPr="005954B1" w:rsidRDefault="002B058F" w:rsidP="005954B1">
      <w:pPr>
        <w:jc w:val="both"/>
        <w:rPr>
          <w:color w:val="000000" w:themeColor="text1"/>
          <w:sz w:val="20"/>
          <w:szCs w:val="20"/>
        </w:rPr>
      </w:pPr>
      <w:r w:rsidRPr="005954B1">
        <w:rPr>
          <w:color w:val="000000" w:themeColor="text1"/>
          <w:sz w:val="20"/>
          <w:szCs w:val="20"/>
        </w:rPr>
        <w:t>La entrada principal estará ubicada del este hacia el oeste la cual contará con una garita de</w:t>
      </w:r>
      <w:r w:rsidR="00AC4C76" w:rsidRPr="005954B1">
        <w:rPr>
          <w:color w:val="000000" w:themeColor="text1"/>
          <w:sz w:val="20"/>
          <w:szCs w:val="20"/>
        </w:rPr>
        <w:t xml:space="preserve"> s</w:t>
      </w:r>
      <w:r w:rsidRPr="005954B1">
        <w:rPr>
          <w:color w:val="000000" w:themeColor="text1"/>
          <w:sz w:val="20"/>
          <w:szCs w:val="20"/>
        </w:rPr>
        <w:t>eguridad y control de ingreso de personal. Se crearán</w:t>
      </w:r>
      <w:r w:rsidR="00AC4C76" w:rsidRPr="005954B1">
        <w:rPr>
          <w:color w:val="000000" w:themeColor="text1"/>
          <w:sz w:val="20"/>
          <w:szCs w:val="20"/>
        </w:rPr>
        <w:t xml:space="preserve"> dos entradas más: una de ellas e</w:t>
      </w:r>
      <w:r w:rsidRPr="005954B1">
        <w:rPr>
          <w:color w:val="000000" w:themeColor="text1"/>
          <w:sz w:val="20"/>
          <w:szCs w:val="20"/>
        </w:rPr>
        <w:t>stará al final en la zona de cantera para el ingreso de</w:t>
      </w:r>
      <w:r w:rsidR="00446FDB" w:rsidRPr="005954B1">
        <w:rPr>
          <w:color w:val="000000" w:themeColor="text1"/>
          <w:sz w:val="20"/>
          <w:szCs w:val="20"/>
        </w:rPr>
        <w:t xml:space="preserve"> camiones cargados de material</w:t>
      </w:r>
      <w:r w:rsidR="00AC4C76" w:rsidRPr="005954B1">
        <w:rPr>
          <w:color w:val="000000" w:themeColor="text1"/>
          <w:sz w:val="20"/>
          <w:szCs w:val="20"/>
        </w:rPr>
        <w:t>, m</w:t>
      </w:r>
      <w:r w:rsidRPr="005954B1">
        <w:rPr>
          <w:color w:val="000000" w:themeColor="text1"/>
          <w:sz w:val="20"/>
          <w:szCs w:val="20"/>
        </w:rPr>
        <w:t>ientras que la otra se destinará a la entrada de camiones de transporte.</w:t>
      </w:r>
      <w:r w:rsidR="005954B1">
        <w:rPr>
          <w:color w:val="000000" w:themeColor="text1"/>
          <w:sz w:val="20"/>
          <w:szCs w:val="20"/>
        </w:rPr>
        <w:t xml:space="preserve"> </w:t>
      </w:r>
      <w:r w:rsidRPr="005954B1">
        <w:rPr>
          <w:color w:val="000000" w:themeColor="text1"/>
          <w:sz w:val="20"/>
          <w:szCs w:val="20"/>
        </w:rPr>
        <w:t>A la izquierda será ubicado el estacionamiento privado para u</w:t>
      </w:r>
      <w:r w:rsidR="00AC4C76" w:rsidRPr="005954B1">
        <w:rPr>
          <w:color w:val="000000" w:themeColor="text1"/>
          <w:sz w:val="20"/>
          <w:szCs w:val="20"/>
        </w:rPr>
        <w:t>so del personal, el cual estará d</w:t>
      </w:r>
      <w:r w:rsidRPr="005954B1">
        <w:rPr>
          <w:color w:val="000000" w:themeColor="text1"/>
          <w:sz w:val="20"/>
          <w:szCs w:val="20"/>
        </w:rPr>
        <w:t>elimitado por un acceso con destino a la entrada de distribución. Tendrá una capacidad de100 vehículos aproximadamente.</w:t>
      </w:r>
    </w:p>
    <w:p w:rsidR="00AC4C76" w:rsidRPr="005954B1" w:rsidRDefault="002B058F" w:rsidP="005954B1">
      <w:pPr>
        <w:jc w:val="both"/>
        <w:rPr>
          <w:color w:val="000000" w:themeColor="text1"/>
          <w:sz w:val="20"/>
          <w:szCs w:val="20"/>
        </w:rPr>
      </w:pPr>
      <w:r w:rsidRPr="005954B1">
        <w:rPr>
          <w:color w:val="000000" w:themeColor="text1"/>
          <w:sz w:val="20"/>
          <w:szCs w:val="20"/>
        </w:rPr>
        <w:t>Almacén y molino de bolas: Estos estarán ubicados dentro de una estructura la cual</w:t>
      </w:r>
      <w:r w:rsidR="00AC4C76" w:rsidRPr="005954B1">
        <w:rPr>
          <w:color w:val="000000" w:themeColor="text1"/>
          <w:sz w:val="20"/>
          <w:szCs w:val="20"/>
        </w:rPr>
        <w:t xml:space="preserve"> i</w:t>
      </w:r>
      <w:r w:rsidRPr="005954B1">
        <w:rPr>
          <w:color w:val="000000" w:themeColor="text1"/>
          <w:sz w:val="20"/>
          <w:szCs w:val="20"/>
        </w:rPr>
        <w:t>mpedirá la contaminación sonora y las vibraci</w:t>
      </w:r>
      <w:r w:rsidR="00AC4C76" w:rsidRPr="005954B1">
        <w:rPr>
          <w:color w:val="000000" w:themeColor="text1"/>
          <w:sz w:val="20"/>
          <w:szCs w:val="20"/>
        </w:rPr>
        <w:t>ones emitidas. Tendrá entrada y s</w:t>
      </w:r>
      <w:r w:rsidRPr="005954B1">
        <w:rPr>
          <w:color w:val="000000" w:themeColor="text1"/>
          <w:sz w:val="20"/>
          <w:szCs w:val="20"/>
        </w:rPr>
        <w:t>alida, en la entrada los camiones depositan el materi</w:t>
      </w:r>
      <w:r w:rsidR="00AC4C76" w:rsidRPr="005954B1">
        <w:rPr>
          <w:color w:val="000000" w:themeColor="text1"/>
          <w:sz w:val="20"/>
          <w:szCs w:val="20"/>
        </w:rPr>
        <w:t>al en la tolva para luego pasar a</w:t>
      </w:r>
      <w:r w:rsidRPr="005954B1">
        <w:rPr>
          <w:color w:val="000000" w:themeColor="text1"/>
          <w:sz w:val="20"/>
          <w:szCs w:val="20"/>
        </w:rPr>
        <w:t xml:space="preserve">l molino. El segundo molino que posee la planta </w:t>
      </w:r>
      <w:r w:rsidR="00AC4C76" w:rsidRPr="005954B1">
        <w:rPr>
          <w:color w:val="000000" w:themeColor="text1"/>
          <w:sz w:val="20"/>
          <w:szCs w:val="20"/>
        </w:rPr>
        <w:t>tendrá</w:t>
      </w:r>
      <w:r w:rsidRPr="005954B1">
        <w:rPr>
          <w:color w:val="000000" w:themeColor="text1"/>
          <w:sz w:val="20"/>
          <w:szCs w:val="20"/>
        </w:rPr>
        <w:t xml:space="preserve"> la misma </w:t>
      </w:r>
      <w:r w:rsidR="00AC4C76" w:rsidRPr="005954B1">
        <w:rPr>
          <w:color w:val="000000" w:themeColor="text1"/>
          <w:sz w:val="20"/>
          <w:szCs w:val="20"/>
        </w:rPr>
        <w:t>construcción en d</w:t>
      </w:r>
      <w:r w:rsidRPr="005954B1">
        <w:rPr>
          <w:color w:val="000000" w:themeColor="text1"/>
          <w:sz w:val="20"/>
          <w:szCs w:val="20"/>
        </w:rPr>
        <w:t xml:space="preserve">onde </w:t>
      </w:r>
      <w:r w:rsidR="00AC4C76" w:rsidRPr="005954B1">
        <w:rPr>
          <w:color w:val="000000" w:themeColor="text1"/>
          <w:sz w:val="20"/>
          <w:szCs w:val="20"/>
        </w:rPr>
        <w:t>estará</w:t>
      </w:r>
      <w:r w:rsidRPr="005954B1">
        <w:rPr>
          <w:color w:val="000000" w:themeColor="text1"/>
          <w:sz w:val="20"/>
          <w:szCs w:val="20"/>
        </w:rPr>
        <w:t xml:space="preserve"> funcionando el mismo. Amabas </w:t>
      </w:r>
      <w:r w:rsidR="00AC4C76" w:rsidRPr="005954B1">
        <w:rPr>
          <w:color w:val="000000" w:themeColor="text1"/>
          <w:sz w:val="20"/>
          <w:szCs w:val="20"/>
        </w:rPr>
        <w:t>áreas</w:t>
      </w:r>
      <w:r w:rsidR="005954B1">
        <w:rPr>
          <w:color w:val="000000" w:themeColor="text1"/>
          <w:sz w:val="20"/>
          <w:szCs w:val="20"/>
        </w:rPr>
        <w:t xml:space="preserve"> </w:t>
      </w:r>
      <w:r w:rsidR="00AC4C76" w:rsidRPr="005954B1">
        <w:rPr>
          <w:color w:val="000000" w:themeColor="text1"/>
          <w:sz w:val="20"/>
          <w:szCs w:val="20"/>
        </w:rPr>
        <w:t>serán</w:t>
      </w:r>
      <w:r w:rsidRPr="005954B1">
        <w:rPr>
          <w:color w:val="000000" w:themeColor="text1"/>
          <w:sz w:val="20"/>
          <w:szCs w:val="20"/>
        </w:rPr>
        <w:t xml:space="preserve"> restringidas y solo </w:t>
      </w:r>
      <w:r w:rsidR="00AC4C76" w:rsidRPr="005954B1">
        <w:rPr>
          <w:color w:val="000000" w:themeColor="text1"/>
          <w:sz w:val="20"/>
          <w:szCs w:val="20"/>
        </w:rPr>
        <w:t xml:space="preserve">podrá </w:t>
      </w:r>
      <w:r w:rsidRPr="005954B1">
        <w:rPr>
          <w:color w:val="000000" w:themeColor="text1"/>
          <w:sz w:val="20"/>
          <w:szCs w:val="20"/>
        </w:rPr>
        <w:t>Ingresar personal autorizado.</w:t>
      </w:r>
    </w:p>
    <w:p w:rsidR="002B058F" w:rsidRPr="005954B1" w:rsidRDefault="002B058F" w:rsidP="005954B1">
      <w:pPr>
        <w:jc w:val="both"/>
        <w:rPr>
          <w:color w:val="000000" w:themeColor="text1"/>
          <w:sz w:val="20"/>
          <w:szCs w:val="20"/>
        </w:rPr>
      </w:pPr>
      <w:r w:rsidRPr="005954B1">
        <w:rPr>
          <w:color w:val="000000" w:themeColor="text1"/>
          <w:sz w:val="20"/>
          <w:szCs w:val="20"/>
        </w:rPr>
        <w:t>El silo de homogeneización, torre intercambiadora de cal</w:t>
      </w:r>
      <w:r w:rsidR="00AC4C76" w:rsidRPr="005954B1">
        <w:rPr>
          <w:color w:val="000000" w:themeColor="text1"/>
          <w:sz w:val="20"/>
          <w:szCs w:val="20"/>
        </w:rPr>
        <w:t>or y el horno giratorio estarán u</w:t>
      </w:r>
      <w:r w:rsidRPr="005954B1">
        <w:rPr>
          <w:color w:val="000000" w:themeColor="text1"/>
          <w:sz w:val="20"/>
          <w:szCs w:val="20"/>
        </w:rPr>
        <w:t>bicados a tan solo 2 metros de distancia entre sí para dis</w:t>
      </w:r>
      <w:r w:rsidR="00AC4C76" w:rsidRPr="005954B1">
        <w:rPr>
          <w:color w:val="000000" w:themeColor="text1"/>
          <w:sz w:val="20"/>
          <w:szCs w:val="20"/>
        </w:rPr>
        <w:t>minuir el consumo de energía en e</w:t>
      </w:r>
      <w:r w:rsidRPr="005954B1">
        <w:rPr>
          <w:color w:val="000000" w:themeColor="text1"/>
          <w:sz w:val="20"/>
          <w:szCs w:val="20"/>
        </w:rPr>
        <w:t xml:space="preserve">l traslado. </w:t>
      </w:r>
      <w:r w:rsidR="00AC4C76" w:rsidRPr="005954B1">
        <w:rPr>
          <w:color w:val="000000" w:themeColor="text1"/>
          <w:sz w:val="20"/>
          <w:szCs w:val="20"/>
        </w:rPr>
        <w:t>Además,</w:t>
      </w:r>
      <w:r w:rsidRPr="005954B1">
        <w:rPr>
          <w:color w:val="000000" w:themeColor="text1"/>
          <w:sz w:val="20"/>
          <w:szCs w:val="20"/>
        </w:rPr>
        <w:t xml:space="preserve"> también se podrá disminuir el enfriam</w:t>
      </w:r>
      <w:r w:rsidR="00AC4C76" w:rsidRPr="005954B1">
        <w:rPr>
          <w:color w:val="000000" w:themeColor="text1"/>
          <w:sz w:val="20"/>
          <w:szCs w:val="20"/>
        </w:rPr>
        <w:t>iento en el paso de la torre al h</w:t>
      </w:r>
      <w:r w:rsidRPr="005954B1">
        <w:rPr>
          <w:color w:val="000000" w:themeColor="text1"/>
          <w:sz w:val="20"/>
          <w:szCs w:val="20"/>
        </w:rPr>
        <w:t>orno.</w:t>
      </w:r>
    </w:p>
    <w:p w:rsidR="002B058F" w:rsidRPr="005954B1" w:rsidRDefault="002B058F" w:rsidP="005954B1">
      <w:pPr>
        <w:jc w:val="both"/>
        <w:rPr>
          <w:color w:val="000000" w:themeColor="text1"/>
          <w:sz w:val="20"/>
          <w:szCs w:val="20"/>
        </w:rPr>
      </w:pPr>
      <w:r w:rsidRPr="005954B1">
        <w:rPr>
          <w:color w:val="000000" w:themeColor="text1"/>
          <w:sz w:val="20"/>
          <w:szCs w:val="20"/>
        </w:rPr>
        <w:lastRenderedPageBreak/>
        <w:t xml:space="preserve">El </w:t>
      </w:r>
      <w:r w:rsidR="00AC4C76" w:rsidRPr="005954B1">
        <w:rPr>
          <w:color w:val="000000" w:themeColor="text1"/>
          <w:sz w:val="20"/>
          <w:szCs w:val="20"/>
        </w:rPr>
        <w:t>galpón</w:t>
      </w:r>
      <w:r w:rsidR="005954B1">
        <w:rPr>
          <w:color w:val="000000" w:themeColor="text1"/>
          <w:sz w:val="20"/>
          <w:szCs w:val="20"/>
        </w:rPr>
        <w:t xml:space="preserve"> </w:t>
      </w:r>
      <w:r w:rsidR="00AC4C76" w:rsidRPr="005954B1">
        <w:rPr>
          <w:color w:val="000000" w:themeColor="text1"/>
          <w:sz w:val="20"/>
          <w:szCs w:val="20"/>
        </w:rPr>
        <w:t>será</w:t>
      </w:r>
      <w:r w:rsidRPr="005954B1">
        <w:rPr>
          <w:color w:val="000000" w:themeColor="text1"/>
          <w:sz w:val="20"/>
          <w:szCs w:val="20"/>
        </w:rPr>
        <w:t xml:space="preserve"> usado para almacenar el producto final en </w:t>
      </w:r>
      <w:r w:rsidR="00AC4C76" w:rsidRPr="005954B1">
        <w:rPr>
          <w:color w:val="000000" w:themeColor="text1"/>
          <w:sz w:val="20"/>
          <w:szCs w:val="20"/>
        </w:rPr>
        <w:t>pallets</w:t>
      </w:r>
      <w:r w:rsidRPr="005954B1">
        <w:rPr>
          <w:color w:val="000000" w:themeColor="text1"/>
          <w:sz w:val="20"/>
          <w:szCs w:val="20"/>
        </w:rPr>
        <w:t xml:space="preserve"> de un </w:t>
      </w:r>
      <w:r w:rsidR="00AC4C76" w:rsidRPr="005954B1">
        <w:rPr>
          <w:color w:val="000000" w:themeColor="text1"/>
          <w:sz w:val="20"/>
          <w:szCs w:val="20"/>
        </w:rPr>
        <w:t>máximo de 100 b</w:t>
      </w:r>
      <w:r w:rsidRPr="005954B1">
        <w:rPr>
          <w:color w:val="000000" w:themeColor="text1"/>
          <w:sz w:val="20"/>
          <w:szCs w:val="20"/>
        </w:rPr>
        <w:t>olsas de cemento y la maquinaria fuera de uso.</w:t>
      </w:r>
      <w:r w:rsidR="005954B1">
        <w:rPr>
          <w:color w:val="000000" w:themeColor="text1"/>
          <w:sz w:val="20"/>
          <w:szCs w:val="20"/>
        </w:rPr>
        <w:t xml:space="preserve"> </w:t>
      </w:r>
      <w:r w:rsidRPr="005954B1">
        <w:rPr>
          <w:color w:val="000000" w:themeColor="text1"/>
          <w:sz w:val="20"/>
          <w:szCs w:val="20"/>
        </w:rPr>
        <w:t xml:space="preserve">El </w:t>
      </w:r>
      <w:r w:rsidR="00AC4C76" w:rsidRPr="005954B1">
        <w:rPr>
          <w:color w:val="000000" w:themeColor="text1"/>
          <w:sz w:val="20"/>
          <w:szCs w:val="20"/>
        </w:rPr>
        <w:t>área</w:t>
      </w:r>
      <w:r w:rsidRPr="005954B1">
        <w:rPr>
          <w:color w:val="000000" w:themeColor="text1"/>
          <w:sz w:val="20"/>
          <w:szCs w:val="20"/>
        </w:rPr>
        <w:t xml:space="preserve"> de </w:t>
      </w:r>
      <w:r w:rsidR="00AC4C76" w:rsidRPr="005954B1">
        <w:rPr>
          <w:color w:val="000000" w:themeColor="text1"/>
          <w:sz w:val="20"/>
          <w:szCs w:val="20"/>
        </w:rPr>
        <w:t>administración</w:t>
      </w:r>
      <w:r w:rsidRPr="005954B1">
        <w:rPr>
          <w:color w:val="000000" w:themeColor="text1"/>
          <w:sz w:val="20"/>
          <w:szCs w:val="20"/>
        </w:rPr>
        <w:t xml:space="preserve"> contará con un total de 14 oficinas pequeñas, y 2 baños (</w:t>
      </w:r>
      <w:r w:rsidR="00AC4C76" w:rsidRPr="005954B1">
        <w:rPr>
          <w:color w:val="000000" w:themeColor="text1"/>
          <w:sz w:val="20"/>
          <w:szCs w:val="20"/>
        </w:rPr>
        <w:t>al c</w:t>
      </w:r>
      <w:r w:rsidRPr="005954B1">
        <w:rPr>
          <w:color w:val="000000" w:themeColor="text1"/>
          <w:sz w:val="20"/>
          <w:szCs w:val="20"/>
        </w:rPr>
        <w:t xml:space="preserve">omienzo y final de la </w:t>
      </w:r>
      <w:r w:rsidR="00AC4C76" w:rsidRPr="005954B1">
        <w:rPr>
          <w:color w:val="000000" w:themeColor="text1"/>
          <w:sz w:val="20"/>
          <w:szCs w:val="20"/>
        </w:rPr>
        <w:t>instalación</w:t>
      </w:r>
      <w:r w:rsidRPr="005954B1">
        <w:rPr>
          <w:color w:val="000000" w:themeColor="text1"/>
          <w:sz w:val="20"/>
          <w:szCs w:val="20"/>
        </w:rPr>
        <w:t>), el laboratorio, una sa</w:t>
      </w:r>
      <w:r w:rsidR="00AC4C76" w:rsidRPr="005954B1">
        <w:rPr>
          <w:color w:val="000000" w:themeColor="text1"/>
          <w:sz w:val="20"/>
          <w:szCs w:val="20"/>
        </w:rPr>
        <w:t>la de juntas y un zoom para c</w:t>
      </w:r>
      <w:r w:rsidRPr="005954B1">
        <w:rPr>
          <w:color w:val="000000" w:themeColor="text1"/>
          <w:sz w:val="20"/>
          <w:szCs w:val="20"/>
        </w:rPr>
        <w:t>onferencias y recibimiento de visitantes.</w:t>
      </w:r>
    </w:p>
    <w:p w:rsidR="002B058F" w:rsidRPr="005954B1" w:rsidRDefault="00AC4C76" w:rsidP="005954B1">
      <w:pPr>
        <w:jc w:val="both"/>
        <w:rPr>
          <w:color w:val="000000" w:themeColor="text1"/>
          <w:sz w:val="20"/>
          <w:szCs w:val="20"/>
        </w:rPr>
      </w:pPr>
      <w:r w:rsidRPr="005954B1">
        <w:rPr>
          <w:color w:val="000000" w:themeColor="text1"/>
          <w:sz w:val="20"/>
          <w:szCs w:val="20"/>
        </w:rPr>
        <w:t>El establecimiento está</w:t>
      </w:r>
      <w:r w:rsidR="005954B1">
        <w:rPr>
          <w:color w:val="000000" w:themeColor="text1"/>
          <w:sz w:val="20"/>
          <w:szCs w:val="20"/>
        </w:rPr>
        <w:t xml:space="preserve"> </w:t>
      </w:r>
      <w:r w:rsidRPr="005954B1">
        <w:rPr>
          <w:color w:val="000000" w:themeColor="text1"/>
          <w:sz w:val="20"/>
          <w:szCs w:val="20"/>
        </w:rPr>
        <w:t>dividido</w:t>
      </w:r>
      <w:r w:rsidR="002B058F" w:rsidRPr="005954B1">
        <w:rPr>
          <w:color w:val="000000" w:themeColor="text1"/>
          <w:sz w:val="20"/>
          <w:szCs w:val="20"/>
        </w:rPr>
        <w:t xml:space="preserve"> en sub</w:t>
      </w:r>
      <w:r w:rsidR="005954B1">
        <w:rPr>
          <w:color w:val="000000" w:themeColor="text1"/>
          <w:sz w:val="20"/>
          <w:szCs w:val="20"/>
        </w:rPr>
        <w:t xml:space="preserve"> </w:t>
      </w:r>
      <w:r w:rsidRPr="005954B1">
        <w:rPr>
          <w:color w:val="000000" w:themeColor="text1"/>
          <w:sz w:val="20"/>
          <w:szCs w:val="20"/>
        </w:rPr>
        <w:t>áreas</w:t>
      </w:r>
      <w:r w:rsidR="002B058F" w:rsidRPr="005954B1">
        <w:rPr>
          <w:color w:val="000000" w:themeColor="text1"/>
          <w:sz w:val="20"/>
          <w:szCs w:val="20"/>
        </w:rPr>
        <w:t>:</w:t>
      </w:r>
    </w:p>
    <w:p w:rsidR="002B058F" w:rsidRPr="005954B1" w:rsidRDefault="002B058F" w:rsidP="005954B1">
      <w:pPr>
        <w:ind w:left="708"/>
        <w:jc w:val="both"/>
        <w:rPr>
          <w:color w:val="000000" w:themeColor="text1"/>
          <w:sz w:val="20"/>
          <w:szCs w:val="20"/>
        </w:rPr>
      </w:pPr>
      <w:r w:rsidRPr="005954B1">
        <w:rPr>
          <w:color w:val="000000" w:themeColor="text1"/>
          <w:sz w:val="20"/>
          <w:szCs w:val="20"/>
        </w:rPr>
        <w:t xml:space="preserve">● </w:t>
      </w:r>
      <w:r w:rsidR="00AC4C76" w:rsidRPr="005954B1">
        <w:rPr>
          <w:color w:val="000000" w:themeColor="text1"/>
          <w:sz w:val="20"/>
          <w:szCs w:val="20"/>
        </w:rPr>
        <w:t>Área</w:t>
      </w:r>
      <w:r w:rsidRPr="005954B1">
        <w:rPr>
          <w:color w:val="000000" w:themeColor="text1"/>
          <w:sz w:val="20"/>
          <w:szCs w:val="20"/>
        </w:rPr>
        <w:t xml:space="preserve"> de recursos humanos: destinado al reclutamie</w:t>
      </w:r>
      <w:r w:rsidR="00AC4C76" w:rsidRPr="005954B1">
        <w:rPr>
          <w:color w:val="000000" w:themeColor="text1"/>
          <w:sz w:val="20"/>
          <w:szCs w:val="20"/>
        </w:rPr>
        <w:t>nto de empleados y a relaciones c</w:t>
      </w:r>
      <w:r w:rsidRPr="005954B1">
        <w:rPr>
          <w:color w:val="000000" w:themeColor="text1"/>
          <w:sz w:val="20"/>
          <w:szCs w:val="20"/>
        </w:rPr>
        <w:t>on la comunidad</w:t>
      </w:r>
    </w:p>
    <w:p w:rsidR="002B058F" w:rsidRPr="005954B1" w:rsidRDefault="00AC4C76" w:rsidP="005954B1">
      <w:pPr>
        <w:ind w:left="708"/>
        <w:jc w:val="both"/>
        <w:rPr>
          <w:color w:val="000000" w:themeColor="text1"/>
          <w:sz w:val="20"/>
          <w:szCs w:val="20"/>
        </w:rPr>
      </w:pPr>
      <w:r w:rsidRPr="005954B1">
        <w:rPr>
          <w:color w:val="000000" w:themeColor="text1"/>
          <w:sz w:val="20"/>
          <w:szCs w:val="20"/>
        </w:rPr>
        <w:t>● Área</w:t>
      </w:r>
      <w:r w:rsidR="002B058F" w:rsidRPr="005954B1">
        <w:rPr>
          <w:color w:val="000000" w:themeColor="text1"/>
          <w:sz w:val="20"/>
          <w:szCs w:val="20"/>
        </w:rPr>
        <w:t xml:space="preserve"> de contabilidad: también incluirá marketing y manejo de ventas</w:t>
      </w:r>
    </w:p>
    <w:p w:rsidR="002B058F" w:rsidRPr="005954B1" w:rsidRDefault="002B058F" w:rsidP="005954B1">
      <w:pPr>
        <w:ind w:left="708"/>
        <w:jc w:val="both"/>
        <w:rPr>
          <w:color w:val="000000" w:themeColor="text1"/>
          <w:sz w:val="20"/>
          <w:szCs w:val="20"/>
        </w:rPr>
      </w:pPr>
      <w:r w:rsidRPr="005954B1">
        <w:rPr>
          <w:color w:val="000000" w:themeColor="text1"/>
          <w:sz w:val="20"/>
          <w:szCs w:val="20"/>
        </w:rPr>
        <w:t>● control de vibraciones y emisiones</w:t>
      </w:r>
    </w:p>
    <w:p w:rsidR="002B058F" w:rsidRPr="005954B1" w:rsidRDefault="002B058F" w:rsidP="005954B1">
      <w:pPr>
        <w:pStyle w:val="Ttulo2"/>
        <w:jc w:val="center"/>
        <w:rPr>
          <w:color w:val="FF0000"/>
          <w:sz w:val="20"/>
          <w:szCs w:val="20"/>
        </w:rPr>
      </w:pPr>
      <w:bookmarkStart w:id="14" w:name="_Toc118452854"/>
      <w:r w:rsidRPr="005954B1">
        <w:rPr>
          <w:color w:val="FF0000"/>
          <w:sz w:val="20"/>
          <w:szCs w:val="20"/>
        </w:rPr>
        <w:t>SEGURIDAD</w:t>
      </w:r>
      <w:bookmarkEnd w:id="14"/>
    </w:p>
    <w:p w:rsidR="002B058F" w:rsidRPr="005954B1" w:rsidRDefault="002B058F" w:rsidP="005954B1">
      <w:pPr>
        <w:jc w:val="both"/>
        <w:rPr>
          <w:color w:val="000000" w:themeColor="text1"/>
          <w:sz w:val="20"/>
          <w:szCs w:val="20"/>
        </w:rPr>
      </w:pPr>
      <w:r w:rsidRPr="005954B1">
        <w:rPr>
          <w:color w:val="000000" w:themeColor="text1"/>
          <w:sz w:val="20"/>
          <w:szCs w:val="20"/>
        </w:rPr>
        <w:t>El punto de encuentro en caso de incendio o sismo es la plaza ubicada fuera del</w:t>
      </w:r>
      <w:r w:rsidR="00AC4C76" w:rsidRPr="005954B1">
        <w:rPr>
          <w:color w:val="000000" w:themeColor="text1"/>
          <w:sz w:val="20"/>
          <w:szCs w:val="20"/>
        </w:rPr>
        <w:t xml:space="preserve"> m</w:t>
      </w:r>
      <w:r w:rsidRPr="005954B1">
        <w:rPr>
          <w:color w:val="000000" w:themeColor="text1"/>
          <w:sz w:val="20"/>
          <w:szCs w:val="20"/>
        </w:rPr>
        <w:t>icro</w:t>
      </w:r>
      <w:r w:rsidR="005954B1">
        <w:rPr>
          <w:color w:val="000000" w:themeColor="text1"/>
          <w:sz w:val="20"/>
          <w:szCs w:val="20"/>
        </w:rPr>
        <w:t xml:space="preserve"> </w:t>
      </w:r>
      <w:r w:rsidRPr="005954B1">
        <w:rPr>
          <w:color w:val="000000" w:themeColor="text1"/>
          <w:sz w:val="20"/>
          <w:szCs w:val="20"/>
        </w:rPr>
        <w:t>hospital, el cual será subcontratado y solo tendrá uso para primeros auxilios.</w:t>
      </w:r>
      <w:r w:rsidR="005954B1">
        <w:rPr>
          <w:color w:val="000000" w:themeColor="text1"/>
          <w:sz w:val="20"/>
          <w:szCs w:val="20"/>
        </w:rPr>
        <w:t xml:space="preserve"> </w:t>
      </w:r>
      <w:r w:rsidRPr="005954B1">
        <w:rPr>
          <w:color w:val="000000" w:themeColor="text1"/>
          <w:sz w:val="20"/>
          <w:szCs w:val="20"/>
        </w:rPr>
        <w:t>Se colocará un matafuegos en ciertas zonas de la plant</w:t>
      </w:r>
      <w:r w:rsidR="00AC4C76" w:rsidRPr="005954B1">
        <w:rPr>
          <w:color w:val="000000" w:themeColor="text1"/>
          <w:sz w:val="20"/>
          <w:szCs w:val="20"/>
        </w:rPr>
        <w:t>a y los establecimientos con su respectiva indicación</w:t>
      </w:r>
      <w:r w:rsidRPr="005954B1">
        <w:rPr>
          <w:color w:val="000000" w:themeColor="text1"/>
          <w:sz w:val="20"/>
          <w:szCs w:val="20"/>
        </w:rPr>
        <w:t xml:space="preserve"> de uso, el punto de encuentro</w:t>
      </w:r>
      <w:r w:rsidR="00AC4C76" w:rsidRPr="005954B1">
        <w:rPr>
          <w:color w:val="000000" w:themeColor="text1"/>
          <w:sz w:val="20"/>
          <w:szCs w:val="20"/>
        </w:rPr>
        <w:t>s será señalizado desde varios lu</w:t>
      </w:r>
      <w:r w:rsidRPr="005954B1">
        <w:rPr>
          <w:color w:val="000000" w:themeColor="text1"/>
          <w:sz w:val="20"/>
          <w:szCs w:val="20"/>
        </w:rPr>
        <w:t xml:space="preserve">gares para que las personas puedan </w:t>
      </w:r>
      <w:r w:rsidR="00AC4C76" w:rsidRPr="005954B1">
        <w:rPr>
          <w:color w:val="000000" w:themeColor="text1"/>
          <w:sz w:val="20"/>
          <w:szCs w:val="20"/>
        </w:rPr>
        <w:t>llegar,</w:t>
      </w:r>
      <w:r w:rsidRPr="005954B1">
        <w:rPr>
          <w:color w:val="000000" w:themeColor="text1"/>
          <w:sz w:val="20"/>
          <w:szCs w:val="20"/>
        </w:rPr>
        <w:t xml:space="preserve"> aunque no conozcan la zona.</w:t>
      </w:r>
    </w:p>
    <w:p w:rsidR="002B058F" w:rsidRPr="005954B1" w:rsidRDefault="002B058F" w:rsidP="005954B1">
      <w:pPr>
        <w:jc w:val="both"/>
        <w:rPr>
          <w:color w:val="000000" w:themeColor="text1"/>
          <w:sz w:val="20"/>
          <w:szCs w:val="20"/>
        </w:rPr>
      </w:pPr>
      <w:r w:rsidRPr="005954B1">
        <w:rPr>
          <w:color w:val="000000" w:themeColor="text1"/>
          <w:sz w:val="20"/>
          <w:szCs w:val="20"/>
        </w:rPr>
        <w:t>Uso obligatorio de elementos de protección personal:</w:t>
      </w:r>
    </w:p>
    <w:p w:rsidR="002B058F" w:rsidRPr="005954B1" w:rsidRDefault="002B058F" w:rsidP="005954B1">
      <w:pPr>
        <w:ind w:left="708"/>
        <w:jc w:val="both"/>
        <w:rPr>
          <w:color w:val="000000" w:themeColor="text1"/>
          <w:sz w:val="20"/>
          <w:szCs w:val="20"/>
        </w:rPr>
      </w:pPr>
      <w:r w:rsidRPr="005954B1">
        <w:rPr>
          <w:color w:val="000000" w:themeColor="text1"/>
          <w:sz w:val="20"/>
          <w:szCs w:val="20"/>
        </w:rPr>
        <w:t>● casco de seguridad</w:t>
      </w:r>
    </w:p>
    <w:p w:rsidR="002B058F" w:rsidRPr="005954B1" w:rsidRDefault="002B058F" w:rsidP="005954B1">
      <w:pPr>
        <w:ind w:left="708"/>
        <w:jc w:val="both"/>
        <w:rPr>
          <w:color w:val="000000" w:themeColor="text1"/>
          <w:sz w:val="20"/>
          <w:szCs w:val="20"/>
        </w:rPr>
      </w:pPr>
      <w:r w:rsidRPr="005954B1">
        <w:rPr>
          <w:color w:val="000000" w:themeColor="text1"/>
          <w:sz w:val="20"/>
          <w:szCs w:val="20"/>
        </w:rPr>
        <w:t>● gafas</w:t>
      </w:r>
    </w:p>
    <w:p w:rsidR="002B058F" w:rsidRPr="005954B1" w:rsidRDefault="002B058F" w:rsidP="005954B1">
      <w:pPr>
        <w:ind w:left="708"/>
        <w:jc w:val="both"/>
        <w:rPr>
          <w:color w:val="000000" w:themeColor="text1"/>
          <w:sz w:val="20"/>
          <w:szCs w:val="20"/>
        </w:rPr>
      </w:pPr>
      <w:r w:rsidRPr="005954B1">
        <w:rPr>
          <w:color w:val="000000" w:themeColor="text1"/>
          <w:sz w:val="20"/>
          <w:szCs w:val="20"/>
        </w:rPr>
        <w:t>● botas de seguridad</w:t>
      </w:r>
    </w:p>
    <w:p w:rsidR="002B058F" w:rsidRPr="005954B1" w:rsidRDefault="002B058F" w:rsidP="005954B1">
      <w:pPr>
        <w:ind w:left="708"/>
        <w:jc w:val="both"/>
        <w:rPr>
          <w:color w:val="000000" w:themeColor="text1"/>
          <w:sz w:val="20"/>
          <w:szCs w:val="20"/>
        </w:rPr>
      </w:pPr>
      <w:r w:rsidRPr="005954B1">
        <w:rPr>
          <w:color w:val="000000" w:themeColor="text1"/>
          <w:sz w:val="20"/>
          <w:szCs w:val="20"/>
        </w:rPr>
        <w:t>● protectores auditivos</w:t>
      </w:r>
    </w:p>
    <w:p w:rsidR="002B058F" w:rsidRPr="005954B1" w:rsidRDefault="002B058F" w:rsidP="005954B1">
      <w:pPr>
        <w:ind w:left="708"/>
        <w:jc w:val="both"/>
        <w:rPr>
          <w:color w:val="000000" w:themeColor="text1"/>
          <w:sz w:val="20"/>
          <w:szCs w:val="20"/>
        </w:rPr>
      </w:pPr>
      <w:r w:rsidRPr="005954B1">
        <w:rPr>
          <w:color w:val="000000" w:themeColor="text1"/>
          <w:sz w:val="20"/>
          <w:szCs w:val="20"/>
        </w:rPr>
        <w:t>● guantes</w:t>
      </w:r>
    </w:p>
    <w:p w:rsidR="002B058F" w:rsidRPr="005954B1" w:rsidRDefault="002B058F" w:rsidP="005954B1">
      <w:pPr>
        <w:ind w:left="708"/>
        <w:jc w:val="both"/>
        <w:rPr>
          <w:color w:val="000000" w:themeColor="text1"/>
          <w:sz w:val="20"/>
          <w:szCs w:val="20"/>
        </w:rPr>
      </w:pPr>
      <w:r w:rsidRPr="005954B1">
        <w:rPr>
          <w:color w:val="000000" w:themeColor="text1"/>
          <w:sz w:val="20"/>
          <w:szCs w:val="20"/>
        </w:rPr>
        <w:t>● uniforme reglamentario dependiendo el área de dedicación</w:t>
      </w:r>
    </w:p>
    <w:p w:rsidR="002B058F" w:rsidRPr="005954B1" w:rsidRDefault="002B058F" w:rsidP="005954B1">
      <w:pPr>
        <w:ind w:left="708"/>
        <w:jc w:val="both"/>
        <w:rPr>
          <w:color w:val="000000" w:themeColor="text1"/>
          <w:sz w:val="20"/>
          <w:szCs w:val="20"/>
        </w:rPr>
      </w:pPr>
      <w:r w:rsidRPr="005954B1">
        <w:rPr>
          <w:color w:val="000000" w:themeColor="text1"/>
          <w:sz w:val="20"/>
          <w:szCs w:val="20"/>
        </w:rPr>
        <w:t>● barbijo para partículas finas</w:t>
      </w:r>
    </w:p>
    <w:p w:rsidR="002B058F" w:rsidRPr="005954B1" w:rsidRDefault="002B058F" w:rsidP="005954B1">
      <w:pPr>
        <w:jc w:val="both"/>
        <w:rPr>
          <w:color w:val="000000" w:themeColor="text1"/>
          <w:sz w:val="20"/>
          <w:szCs w:val="20"/>
        </w:rPr>
      </w:pPr>
      <w:r w:rsidRPr="005954B1">
        <w:rPr>
          <w:color w:val="000000" w:themeColor="text1"/>
          <w:sz w:val="20"/>
          <w:szCs w:val="20"/>
        </w:rPr>
        <w:t xml:space="preserve">Las vías internas poseerán las respectivas señales de tránsito en cada esquina y </w:t>
      </w:r>
      <w:r w:rsidR="00AC4C76" w:rsidRPr="005954B1">
        <w:rPr>
          <w:color w:val="000000" w:themeColor="text1"/>
          <w:sz w:val="20"/>
          <w:szCs w:val="20"/>
        </w:rPr>
        <w:t>cruce y sendas</w:t>
      </w:r>
      <w:r w:rsidRPr="005954B1">
        <w:rPr>
          <w:color w:val="000000" w:themeColor="text1"/>
          <w:sz w:val="20"/>
          <w:szCs w:val="20"/>
        </w:rPr>
        <w:t xml:space="preserve"> peatonales ubicadas con previo estudio realizado.</w:t>
      </w:r>
    </w:p>
    <w:p w:rsidR="002B058F" w:rsidRPr="005954B1" w:rsidRDefault="002B058F" w:rsidP="005954B1">
      <w:pPr>
        <w:pStyle w:val="Ttulo1"/>
        <w:jc w:val="center"/>
        <w:rPr>
          <w:color w:val="FF0000"/>
          <w:sz w:val="20"/>
          <w:szCs w:val="20"/>
        </w:rPr>
      </w:pPr>
      <w:bookmarkStart w:id="15" w:name="_Toc118452855"/>
      <w:r w:rsidRPr="005954B1">
        <w:rPr>
          <w:color w:val="FF0000"/>
          <w:sz w:val="20"/>
          <w:szCs w:val="20"/>
        </w:rPr>
        <w:t>PRODUCCIÓN</w:t>
      </w:r>
      <w:bookmarkEnd w:id="15"/>
    </w:p>
    <w:p w:rsidR="00C558B7" w:rsidRPr="005954B1" w:rsidRDefault="00C558B7" w:rsidP="005954B1">
      <w:pPr>
        <w:jc w:val="both"/>
        <w:rPr>
          <w:sz w:val="20"/>
          <w:szCs w:val="20"/>
          <w:lang w:val="es-US" w:eastAsia="es-ES"/>
        </w:rPr>
      </w:pPr>
      <w:r w:rsidRPr="005954B1">
        <w:rPr>
          <w:sz w:val="20"/>
          <w:szCs w:val="20"/>
          <w:lang w:val="es-US" w:eastAsia="es-ES"/>
        </w:rPr>
        <w:t>Desde el punto de vista técnico, la explotación será realizada a cielo abierto (open pit) por el método de banqueo descendente en profundidad y restauración progresiva, mediante arranque por perforación y voladura, y posterior carga y transporte de materiales por medios mecánicos.</w:t>
      </w:r>
    </w:p>
    <w:p w:rsidR="00C558B7" w:rsidRPr="005954B1" w:rsidRDefault="00C558B7" w:rsidP="005954B1">
      <w:pPr>
        <w:jc w:val="both"/>
        <w:rPr>
          <w:sz w:val="20"/>
          <w:szCs w:val="20"/>
          <w:lang w:val="es-US" w:eastAsia="es-ES"/>
        </w:rPr>
      </w:pPr>
      <w:r w:rsidRPr="005954B1">
        <w:rPr>
          <w:sz w:val="20"/>
          <w:szCs w:val="20"/>
          <w:lang w:val="es-US" w:eastAsia="es-ES"/>
        </w:rPr>
        <w:t xml:space="preserve">El proyecto de explotación pretende cuantificar el volumen total de material, atendiendo a la cifra de reservas y ritmo de producción que se va a prever para contemplar el tiempo en el que la cantera va a explotarse.  </w:t>
      </w:r>
    </w:p>
    <w:p w:rsidR="00AD1949" w:rsidRPr="005954B1" w:rsidRDefault="00AD1949" w:rsidP="005954B1">
      <w:pPr>
        <w:pStyle w:val="Ttulo2"/>
        <w:jc w:val="center"/>
        <w:rPr>
          <w:color w:val="FF0000"/>
          <w:sz w:val="20"/>
          <w:szCs w:val="20"/>
        </w:rPr>
      </w:pPr>
      <w:bookmarkStart w:id="16" w:name="_Toc118452856"/>
      <w:r w:rsidRPr="005954B1">
        <w:rPr>
          <w:color w:val="FF0000"/>
          <w:sz w:val="20"/>
          <w:szCs w:val="20"/>
        </w:rPr>
        <w:t>EXPLOTACION</w:t>
      </w:r>
      <w:bookmarkEnd w:id="16"/>
    </w:p>
    <w:p w:rsidR="00AD1949" w:rsidRPr="005954B1" w:rsidRDefault="002B058F" w:rsidP="005954B1">
      <w:pPr>
        <w:jc w:val="both"/>
        <w:rPr>
          <w:color w:val="000000" w:themeColor="text1"/>
          <w:sz w:val="20"/>
          <w:szCs w:val="20"/>
        </w:rPr>
      </w:pPr>
      <w:r w:rsidRPr="005954B1">
        <w:rPr>
          <w:color w:val="000000" w:themeColor="text1"/>
          <w:sz w:val="20"/>
          <w:szCs w:val="20"/>
        </w:rPr>
        <w:t xml:space="preserve">Como primera etapa </w:t>
      </w:r>
      <w:r w:rsidR="00D875C9" w:rsidRPr="005954B1">
        <w:rPr>
          <w:color w:val="000000" w:themeColor="text1"/>
          <w:sz w:val="20"/>
          <w:szCs w:val="20"/>
        </w:rPr>
        <w:t>será</w:t>
      </w:r>
      <w:r w:rsidRPr="005954B1">
        <w:rPr>
          <w:color w:val="000000" w:themeColor="text1"/>
          <w:sz w:val="20"/>
          <w:szCs w:val="20"/>
        </w:rPr>
        <w:t xml:space="preserve"> necesaria la </w:t>
      </w:r>
      <w:r w:rsidR="00D875C9" w:rsidRPr="005954B1">
        <w:rPr>
          <w:color w:val="000000" w:themeColor="text1"/>
          <w:sz w:val="20"/>
          <w:szCs w:val="20"/>
        </w:rPr>
        <w:t>extracción</w:t>
      </w:r>
      <w:r w:rsidRPr="005954B1">
        <w:rPr>
          <w:color w:val="000000" w:themeColor="text1"/>
          <w:sz w:val="20"/>
          <w:szCs w:val="20"/>
        </w:rPr>
        <w:t xml:space="preserve"> de materia prima, la cual se efectuara en</w:t>
      </w:r>
      <w:r w:rsidR="005954B1">
        <w:rPr>
          <w:color w:val="000000" w:themeColor="text1"/>
          <w:sz w:val="20"/>
          <w:szCs w:val="20"/>
        </w:rPr>
        <w:t xml:space="preserve"> </w:t>
      </w:r>
      <w:r w:rsidRPr="005954B1">
        <w:rPr>
          <w:color w:val="000000" w:themeColor="text1"/>
          <w:sz w:val="20"/>
          <w:szCs w:val="20"/>
        </w:rPr>
        <w:t>Tajo abierto y para ello será necesario el uso de explosivos y perforadora automática rotativa</w:t>
      </w:r>
      <w:r w:rsidR="005954B1">
        <w:rPr>
          <w:color w:val="000000" w:themeColor="text1"/>
          <w:sz w:val="20"/>
          <w:szCs w:val="20"/>
        </w:rPr>
        <w:t xml:space="preserve"> </w:t>
      </w:r>
      <w:r w:rsidRPr="005954B1">
        <w:rPr>
          <w:color w:val="000000" w:themeColor="text1"/>
          <w:sz w:val="20"/>
          <w:szCs w:val="20"/>
        </w:rPr>
        <w:t>Sandvik, La cual se realizaran perforaciones de 12,5 metros de profundidad por cada pozo</w:t>
      </w:r>
      <w:r w:rsidR="00AC4C76" w:rsidRPr="005954B1">
        <w:rPr>
          <w:color w:val="000000" w:themeColor="text1"/>
          <w:sz w:val="20"/>
          <w:szCs w:val="20"/>
        </w:rPr>
        <w:t xml:space="preserve"> q</w:t>
      </w:r>
      <w:r w:rsidRPr="005954B1">
        <w:rPr>
          <w:color w:val="000000" w:themeColor="text1"/>
          <w:sz w:val="20"/>
          <w:szCs w:val="20"/>
        </w:rPr>
        <w:t>ue se realizará , dicha perforadora se compone por 3 barras que serán engrasadas</w:t>
      </w:r>
      <w:r w:rsidR="005954B1">
        <w:rPr>
          <w:color w:val="000000" w:themeColor="text1"/>
          <w:sz w:val="20"/>
          <w:szCs w:val="20"/>
        </w:rPr>
        <w:t xml:space="preserve"> </w:t>
      </w:r>
      <w:r w:rsidRPr="005954B1">
        <w:rPr>
          <w:color w:val="000000" w:themeColor="text1"/>
          <w:sz w:val="20"/>
          <w:szCs w:val="20"/>
        </w:rPr>
        <w:t>Automáticamente por el operario perforista especializado a cargo , para posteriormente ya</w:t>
      </w:r>
      <w:r w:rsidR="00AC4C76" w:rsidRPr="005954B1">
        <w:rPr>
          <w:color w:val="000000" w:themeColor="text1"/>
          <w:sz w:val="20"/>
          <w:szCs w:val="20"/>
        </w:rPr>
        <w:t xml:space="preserve"> r</w:t>
      </w:r>
      <w:r w:rsidRPr="005954B1">
        <w:rPr>
          <w:color w:val="000000" w:themeColor="text1"/>
          <w:sz w:val="20"/>
          <w:szCs w:val="20"/>
        </w:rPr>
        <w:t>ealizada las perforaciones correspondientes se procederá a realizar el carguío de explosivo, en el caso de nuestra empresa liquen utilizaremos como explosivo ANFO. En dicha Área</w:t>
      </w:r>
      <w:r w:rsidR="005954B1">
        <w:rPr>
          <w:color w:val="000000" w:themeColor="text1"/>
          <w:sz w:val="20"/>
          <w:szCs w:val="20"/>
        </w:rPr>
        <w:t xml:space="preserve"> c</w:t>
      </w:r>
      <w:r w:rsidRPr="005954B1">
        <w:rPr>
          <w:color w:val="000000" w:themeColor="text1"/>
          <w:sz w:val="20"/>
          <w:szCs w:val="20"/>
        </w:rPr>
        <w:t xml:space="preserve">omo principal </w:t>
      </w:r>
      <w:r w:rsidRPr="005954B1">
        <w:rPr>
          <w:color w:val="000000" w:themeColor="text1"/>
          <w:sz w:val="20"/>
          <w:szCs w:val="20"/>
        </w:rPr>
        <w:lastRenderedPageBreak/>
        <w:t>elemento de protección personal será los protectores auditiv</w:t>
      </w:r>
      <w:r w:rsidR="00AC4C76" w:rsidRPr="005954B1">
        <w:rPr>
          <w:color w:val="000000" w:themeColor="text1"/>
          <w:sz w:val="20"/>
          <w:szCs w:val="20"/>
        </w:rPr>
        <w:t>os por la emisión rotunda de ruido</w:t>
      </w:r>
      <w:r w:rsidRPr="005954B1">
        <w:rPr>
          <w:color w:val="000000" w:themeColor="text1"/>
          <w:sz w:val="20"/>
          <w:szCs w:val="20"/>
        </w:rPr>
        <w:t>, en c</w:t>
      </w:r>
      <w:r w:rsidR="00AC4C76" w:rsidRPr="005954B1">
        <w:rPr>
          <w:color w:val="000000" w:themeColor="text1"/>
          <w:sz w:val="20"/>
          <w:szCs w:val="20"/>
        </w:rPr>
        <w:t>onjunto con lentes de seguridad</w:t>
      </w:r>
      <w:r w:rsidRPr="005954B1">
        <w:rPr>
          <w:color w:val="000000" w:themeColor="text1"/>
          <w:sz w:val="20"/>
          <w:szCs w:val="20"/>
        </w:rPr>
        <w:t>, calzado y casco por el</w:t>
      </w:r>
      <w:r w:rsidR="00AC4C76" w:rsidRPr="005954B1">
        <w:rPr>
          <w:color w:val="000000" w:themeColor="text1"/>
          <w:sz w:val="20"/>
          <w:szCs w:val="20"/>
        </w:rPr>
        <w:t xml:space="preserve"> r</w:t>
      </w:r>
      <w:r w:rsidRPr="005954B1">
        <w:rPr>
          <w:color w:val="000000" w:themeColor="text1"/>
          <w:sz w:val="20"/>
          <w:szCs w:val="20"/>
        </w:rPr>
        <w:t>iesgo de proyección de partículas o derrumbes.</w:t>
      </w:r>
    </w:p>
    <w:p w:rsidR="00AD1949" w:rsidRPr="005954B1" w:rsidRDefault="00AD1949" w:rsidP="005954B1">
      <w:pPr>
        <w:pStyle w:val="Ttulo2"/>
        <w:jc w:val="center"/>
        <w:rPr>
          <w:color w:val="FF0000"/>
          <w:sz w:val="20"/>
          <w:szCs w:val="20"/>
        </w:rPr>
      </w:pPr>
      <w:bookmarkStart w:id="17" w:name="_Toc118452857"/>
      <w:r w:rsidRPr="005954B1">
        <w:rPr>
          <w:color w:val="FF0000"/>
          <w:sz w:val="20"/>
          <w:szCs w:val="20"/>
        </w:rPr>
        <w:t>MOLIENDA</w:t>
      </w:r>
      <w:bookmarkEnd w:id="17"/>
    </w:p>
    <w:p w:rsidR="002B058F" w:rsidRPr="005954B1" w:rsidRDefault="002B058F" w:rsidP="005954B1">
      <w:pPr>
        <w:jc w:val="both"/>
        <w:rPr>
          <w:color w:val="000000" w:themeColor="text1"/>
          <w:sz w:val="20"/>
          <w:szCs w:val="20"/>
        </w:rPr>
      </w:pPr>
      <w:r w:rsidRPr="005954B1">
        <w:rPr>
          <w:color w:val="000000" w:themeColor="text1"/>
          <w:sz w:val="20"/>
          <w:szCs w:val="20"/>
        </w:rPr>
        <w:t xml:space="preserve">La piedra caliza será extraída mediante palas cargadoras, </w:t>
      </w:r>
      <w:r w:rsidR="00AC4C76" w:rsidRPr="005954B1">
        <w:rPr>
          <w:color w:val="000000" w:themeColor="text1"/>
          <w:sz w:val="20"/>
          <w:szCs w:val="20"/>
        </w:rPr>
        <w:t>siendo</w:t>
      </w:r>
      <w:r w:rsidRPr="005954B1">
        <w:rPr>
          <w:color w:val="000000" w:themeColor="text1"/>
          <w:sz w:val="20"/>
          <w:szCs w:val="20"/>
        </w:rPr>
        <w:t xml:space="preserve"> retiradas directamente </w:t>
      </w:r>
      <w:r w:rsidR="00AC4C76" w:rsidRPr="005954B1">
        <w:rPr>
          <w:color w:val="000000" w:themeColor="text1"/>
          <w:sz w:val="20"/>
          <w:szCs w:val="20"/>
        </w:rPr>
        <w:t>de Nuestra</w:t>
      </w:r>
      <w:r w:rsidRPr="005954B1">
        <w:rPr>
          <w:color w:val="000000" w:themeColor="text1"/>
          <w:sz w:val="20"/>
          <w:szCs w:val="20"/>
        </w:rPr>
        <w:t xml:space="preserve"> cantera y clasificada según el tipo de material que se </w:t>
      </w:r>
      <w:r w:rsidR="00AC4C76" w:rsidRPr="005954B1">
        <w:rPr>
          <w:color w:val="000000" w:themeColor="text1"/>
          <w:sz w:val="20"/>
          <w:szCs w:val="20"/>
        </w:rPr>
        <w:t>está extrayendo e</w:t>
      </w:r>
      <w:r w:rsidRPr="005954B1">
        <w:rPr>
          <w:color w:val="000000" w:themeColor="text1"/>
          <w:sz w:val="20"/>
          <w:szCs w:val="20"/>
        </w:rPr>
        <w:t>l material será transportado mediante camiones ca</w:t>
      </w:r>
      <w:r w:rsidR="00446FDB" w:rsidRPr="005954B1">
        <w:rPr>
          <w:color w:val="000000" w:themeColor="text1"/>
          <w:sz w:val="20"/>
          <w:szCs w:val="20"/>
        </w:rPr>
        <w:t xml:space="preserve">rgadores al almacén, donde </w:t>
      </w:r>
      <w:r w:rsidR="00AC4C76" w:rsidRPr="005954B1">
        <w:rPr>
          <w:color w:val="000000" w:themeColor="text1"/>
          <w:sz w:val="20"/>
          <w:szCs w:val="20"/>
        </w:rPr>
        <w:t>será c</w:t>
      </w:r>
      <w:r w:rsidRPr="005954B1">
        <w:rPr>
          <w:color w:val="000000" w:themeColor="text1"/>
          <w:sz w:val="20"/>
          <w:szCs w:val="20"/>
        </w:rPr>
        <w:t>uarteado manualmente para pasar a la m</w:t>
      </w:r>
      <w:r w:rsidR="00446FDB" w:rsidRPr="005954B1">
        <w:rPr>
          <w:color w:val="000000" w:themeColor="text1"/>
          <w:sz w:val="20"/>
          <w:szCs w:val="20"/>
        </w:rPr>
        <w:t xml:space="preserve">olienda en iguales </w:t>
      </w:r>
      <w:r w:rsidR="00AC4C76" w:rsidRPr="005954B1">
        <w:rPr>
          <w:color w:val="000000" w:themeColor="text1"/>
          <w:sz w:val="20"/>
          <w:szCs w:val="20"/>
        </w:rPr>
        <w:t>proporciones La</w:t>
      </w:r>
      <w:r w:rsidR="005954B1">
        <w:rPr>
          <w:color w:val="000000" w:themeColor="text1"/>
          <w:sz w:val="20"/>
          <w:szCs w:val="20"/>
        </w:rPr>
        <w:t xml:space="preserve"> </w:t>
      </w:r>
      <w:r w:rsidR="00AC4C76" w:rsidRPr="005954B1">
        <w:rPr>
          <w:color w:val="000000" w:themeColor="text1"/>
          <w:sz w:val="20"/>
          <w:szCs w:val="20"/>
        </w:rPr>
        <w:t>próxima</w:t>
      </w:r>
      <w:r w:rsidRPr="005954B1">
        <w:rPr>
          <w:color w:val="000000" w:themeColor="text1"/>
          <w:sz w:val="20"/>
          <w:szCs w:val="20"/>
        </w:rPr>
        <w:t xml:space="preserve"> etapa es el chancado o molienda, donde el material pasara a tener un </w:t>
      </w:r>
      <w:r w:rsidR="00AC4C76" w:rsidRPr="005954B1">
        <w:rPr>
          <w:color w:val="000000" w:themeColor="text1"/>
          <w:sz w:val="20"/>
          <w:szCs w:val="20"/>
        </w:rPr>
        <w:t>tamaño De</w:t>
      </w:r>
      <w:r w:rsidR="005954B1">
        <w:rPr>
          <w:color w:val="000000" w:themeColor="text1"/>
          <w:sz w:val="20"/>
          <w:szCs w:val="20"/>
        </w:rPr>
        <w:t xml:space="preserve"> </w:t>
      </w:r>
      <w:r w:rsidR="00AC4C76" w:rsidRPr="005954B1">
        <w:rPr>
          <w:color w:val="000000" w:themeColor="text1"/>
          <w:sz w:val="20"/>
          <w:szCs w:val="20"/>
        </w:rPr>
        <w:t>diámetro</w:t>
      </w:r>
      <w:r w:rsidRPr="005954B1">
        <w:rPr>
          <w:color w:val="000000" w:themeColor="text1"/>
          <w:sz w:val="20"/>
          <w:szCs w:val="20"/>
        </w:rPr>
        <w:t xml:space="preserve"> de entre 1,5 a 3 cm. </w:t>
      </w:r>
      <w:r w:rsidR="00AC4C76" w:rsidRPr="005954B1">
        <w:rPr>
          <w:color w:val="000000" w:themeColor="text1"/>
          <w:sz w:val="20"/>
          <w:szCs w:val="20"/>
        </w:rPr>
        <w:t>Además,</w:t>
      </w:r>
      <w:r w:rsidR="005954B1">
        <w:rPr>
          <w:color w:val="000000" w:themeColor="text1"/>
          <w:sz w:val="20"/>
          <w:szCs w:val="20"/>
        </w:rPr>
        <w:t xml:space="preserve"> </w:t>
      </w:r>
      <w:r w:rsidR="00AC4C76" w:rsidRPr="005954B1">
        <w:rPr>
          <w:color w:val="000000" w:themeColor="text1"/>
          <w:sz w:val="20"/>
          <w:szCs w:val="20"/>
        </w:rPr>
        <w:t>serán</w:t>
      </w:r>
      <w:r w:rsidRPr="005954B1">
        <w:rPr>
          <w:color w:val="000000" w:themeColor="text1"/>
          <w:sz w:val="20"/>
          <w:szCs w:val="20"/>
        </w:rPr>
        <w:t xml:space="preserve"> añadidos </w:t>
      </w:r>
      <w:r w:rsidR="00AC4C76" w:rsidRPr="005954B1">
        <w:rPr>
          <w:color w:val="000000" w:themeColor="text1"/>
          <w:sz w:val="20"/>
          <w:szCs w:val="20"/>
        </w:rPr>
        <w:t>los aditivos necesarios para la formación</w:t>
      </w:r>
      <w:r w:rsidRPr="005954B1">
        <w:rPr>
          <w:color w:val="000000" w:themeColor="text1"/>
          <w:sz w:val="20"/>
          <w:szCs w:val="20"/>
        </w:rPr>
        <w:t xml:space="preserve"> del </w:t>
      </w:r>
      <w:r w:rsidR="00AC4C76" w:rsidRPr="005954B1">
        <w:rPr>
          <w:color w:val="000000" w:themeColor="text1"/>
          <w:sz w:val="20"/>
          <w:szCs w:val="20"/>
        </w:rPr>
        <w:t>Clinker</w:t>
      </w:r>
      <w:r w:rsidRPr="005954B1">
        <w:rPr>
          <w:color w:val="000000" w:themeColor="text1"/>
          <w:sz w:val="20"/>
          <w:szCs w:val="20"/>
        </w:rPr>
        <w:t>:</w:t>
      </w:r>
    </w:p>
    <w:p w:rsidR="002B058F" w:rsidRPr="005954B1" w:rsidRDefault="002B058F" w:rsidP="005954B1">
      <w:pPr>
        <w:ind w:left="708"/>
        <w:jc w:val="both"/>
        <w:rPr>
          <w:color w:val="000000" w:themeColor="text1"/>
          <w:sz w:val="20"/>
          <w:szCs w:val="20"/>
        </w:rPr>
      </w:pPr>
      <w:r w:rsidRPr="005954B1">
        <w:rPr>
          <w:color w:val="000000" w:themeColor="text1"/>
          <w:sz w:val="20"/>
          <w:szCs w:val="20"/>
        </w:rPr>
        <w:t>● Silicato tricálsico (60%).</w:t>
      </w:r>
    </w:p>
    <w:p w:rsidR="002B058F" w:rsidRPr="005954B1" w:rsidRDefault="002B058F" w:rsidP="005954B1">
      <w:pPr>
        <w:ind w:left="708"/>
        <w:jc w:val="both"/>
        <w:rPr>
          <w:color w:val="000000" w:themeColor="text1"/>
          <w:sz w:val="20"/>
          <w:szCs w:val="20"/>
        </w:rPr>
      </w:pPr>
      <w:r w:rsidRPr="005954B1">
        <w:rPr>
          <w:color w:val="000000" w:themeColor="text1"/>
          <w:sz w:val="20"/>
          <w:szCs w:val="20"/>
        </w:rPr>
        <w:t>● Silicato bicálcico (entre 20 y 30%).</w:t>
      </w:r>
    </w:p>
    <w:p w:rsidR="002B058F" w:rsidRPr="005954B1" w:rsidRDefault="002B058F" w:rsidP="005954B1">
      <w:pPr>
        <w:ind w:left="708"/>
        <w:jc w:val="both"/>
        <w:rPr>
          <w:color w:val="000000" w:themeColor="text1"/>
          <w:sz w:val="20"/>
          <w:szCs w:val="20"/>
        </w:rPr>
      </w:pPr>
      <w:r w:rsidRPr="005954B1">
        <w:rPr>
          <w:color w:val="000000" w:themeColor="text1"/>
          <w:sz w:val="20"/>
          <w:szCs w:val="20"/>
        </w:rPr>
        <w:t>● Aluminato tricálcico (entre 7 y 14%).</w:t>
      </w:r>
    </w:p>
    <w:p w:rsidR="00446FDB" w:rsidRPr="005954B1" w:rsidRDefault="002B058F" w:rsidP="005954B1">
      <w:pPr>
        <w:ind w:left="708"/>
        <w:jc w:val="both"/>
        <w:rPr>
          <w:color w:val="000000" w:themeColor="text1"/>
          <w:sz w:val="20"/>
          <w:szCs w:val="20"/>
        </w:rPr>
      </w:pPr>
      <w:r w:rsidRPr="005954B1">
        <w:rPr>
          <w:color w:val="000000" w:themeColor="text1"/>
          <w:sz w:val="20"/>
          <w:szCs w:val="20"/>
        </w:rPr>
        <w:t>●</w:t>
      </w:r>
      <w:r w:rsidR="00AC4C76" w:rsidRPr="005954B1">
        <w:rPr>
          <w:color w:val="000000" w:themeColor="text1"/>
          <w:sz w:val="20"/>
          <w:szCs w:val="20"/>
        </w:rPr>
        <w:t>Ferroaluminatotetracálcico (e</w:t>
      </w:r>
      <w:r w:rsidRPr="005954B1">
        <w:rPr>
          <w:color w:val="000000" w:themeColor="text1"/>
          <w:sz w:val="20"/>
          <w:szCs w:val="20"/>
        </w:rPr>
        <w:t>ntre 5 y 12%).</w:t>
      </w:r>
    </w:p>
    <w:p w:rsidR="00AD1949" w:rsidRPr="005954B1" w:rsidRDefault="00AD1949" w:rsidP="005954B1">
      <w:pPr>
        <w:pStyle w:val="Ttulo2"/>
        <w:jc w:val="center"/>
        <w:rPr>
          <w:sz w:val="20"/>
          <w:szCs w:val="20"/>
        </w:rPr>
      </w:pPr>
      <w:bookmarkStart w:id="18" w:name="_Toc118452858"/>
      <w:r w:rsidRPr="005954B1">
        <w:rPr>
          <w:color w:val="FF0000"/>
          <w:sz w:val="20"/>
          <w:szCs w:val="20"/>
        </w:rPr>
        <w:t>HOMOGENIZACION</w:t>
      </w:r>
      <w:bookmarkEnd w:id="18"/>
    </w:p>
    <w:p w:rsidR="00AC4C76" w:rsidRPr="005954B1" w:rsidRDefault="002B058F" w:rsidP="005954B1">
      <w:pPr>
        <w:jc w:val="both"/>
        <w:rPr>
          <w:color w:val="000000" w:themeColor="text1"/>
          <w:sz w:val="20"/>
          <w:szCs w:val="20"/>
        </w:rPr>
      </w:pPr>
      <w:r w:rsidRPr="005954B1">
        <w:rPr>
          <w:color w:val="000000" w:themeColor="text1"/>
          <w:sz w:val="20"/>
          <w:szCs w:val="20"/>
        </w:rPr>
        <w:t xml:space="preserve">Para que el proceso de clinkerización sea efectivo el </w:t>
      </w:r>
      <w:r w:rsidR="005954B1">
        <w:rPr>
          <w:color w:val="000000" w:themeColor="text1"/>
          <w:sz w:val="20"/>
          <w:szCs w:val="20"/>
        </w:rPr>
        <w:t>material debe ser homogeneizado m</w:t>
      </w:r>
      <w:r w:rsidRPr="005954B1">
        <w:rPr>
          <w:color w:val="000000" w:themeColor="text1"/>
          <w:sz w:val="20"/>
          <w:szCs w:val="20"/>
        </w:rPr>
        <w:t>ediante una calidad constante.</w:t>
      </w:r>
      <w:r w:rsidR="005954B1">
        <w:rPr>
          <w:color w:val="000000" w:themeColor="text1"/>
          <w:sz w:val="20"/>
          <w:szCs w:val="20"/>
        </w:rPr>
        <w:t xml:space="preserve"> </w:t>
      </w:r>
      <w:r w:rsidRPr="005954B1">
        <w:rPr>
          <w:color w:val="000000" w:themeColor="text1"/>
          <w:sz w:val="20"/>
          <w:szCs w:val="20"/>
        </w:rPr>
        <w:t xml:space="preserve">Este procedimiento se </w:t>
      </w:r>
      <w:r w:rsidR="00AC4C76" w:rsidRPr="005954B1">
        <w:rPr>
          <w:color w:val="000000" w:themeColor="text1"/>
          <w:sz w:val="20"/>
          <w:szCs w:val="20"/>
        </w:rPr>
        <w:t>llevará</w:t>
      </w:r>
      <w:r w:rsidRPr="005954B1">
        <w:rPr>
          <w:color w:val="000000" w:themeColor="text1"/>
          <w:sz w:val="20"/>
          <w:szCs w:val="20"/>
        </w:rPr>
        <w:t xml:space="preserve"> a cabo en los silos de </w:t>
      </w:r>
      <w:r w:rsidR="00AC4C76" w:rsidRPr="005954B1">
        <w:rPr>
          <w:color w:val="000000" w:themeColor="text1"/>
          <w:sz w:val="20"/>
          <w:szCs w:val="20"/>
        </w:rPr>
        <w:t>homogenización</w:t>
      </w:r>
      <w:r w:rsidRPr="005954B1">
        <w:rPr>
          <w:color w:val="000000" w:themeColor="text1"/>
          <w:sz w:val="20"/>
          <w:szCs w:val="20"/>
        </w:rPr>
        <w:t xml:space="preserve"> donde puede</w:t>
      </w:r>
      <w:r w:rsidR="005954B1">
        <w:rPr>
          <w:color w:val="000000" w:themeColor="text1"/>
          <w:sz w:val="20"/>
          <w:szCs w:val="20"/>
        </w:rPr>
        <w:t xml:space="preserve"> m</w:t>
      </w:r>
      <w:r w:rsidRPr="005954B1">
        <w:rPr>
          <w:color w:val="000000" w:themeColor="text1"/>
          <w:sz w:val="20"/>
          <w:szCs w:val="20"/>
        </w:rPr>
        <w:t>ezclarse bien todos los componentes pulverizados. Sirven también de almacenamiento.</w:t>
      </w:r>
      <w:r w:rsidR="005954B1">
        <w:rPr>
          <w:color w:val="000000" w:themeColor="text1"/>
          <w:sz w:val="20"/>
          <w:szCs w:val="20"/>
        </w:rPr>
        <w:t xml:space="preserve"> </w:t>
      </w:r>
      <w:r w:rsidR="00AC4C76" w:rsidRPr="005954B1">
        <w:rPr>
          <w:color w:val="000000" w:themeColor="text1"/>
          <w:sz w:val="20"/>
          <w:szCs w:val="20"/>
        </w:rPr>
        <w:t>Próximamente</w:t>
      </w:r>
      <w:r w:rsidRPr="005954B1">
        <w:rPr>
          <w:color w:val="000000" w:themeColor="text1"/>
          <w:sz w:val="20"/>
          <w:szCs w:val="20"/>
        </w:rPr>
        <w:t xml:space="preserve"> se </w:t>
      </w:r>
      <w:r w:rsidR="00AC4C76" w:rsidRPr="005954B1">
        <w:rPr>
          <w:color w:val="000000" w:themeColor="text1"/>
          <w:sz w:val="20"/>
          <w:szCs w:val="20"/>
        </w:rPr>
        <w:t>deberá</w:t>
      </w:r>
      <w:r w:rsidRPr="005954B1">
        <w:rPr>
          <w:color w:val="000000" w:themeColor="text1"/>
          <w:sz w:val="20"/>
          <w:szCs w:val="20"/>
        </w:rPr>
        <w:t xml:space="preserve"> llevar a cabo la pre-</w:t>
      </w:r>
      <w:r w:rsidR="00AC4C76" w:rsidRPr="005954B1">
        <w:rPr>
          <w:color w:val="000000" w:themeColor="text1"/>
          <w:sz w:val="20"/>
          <w:szCs w:val="20"/>
        </w:rPr>
        <w:t>calcinación</w:t>
      </w:r>
      <w:r w:rsidRPr="005954B1">
        <w:rPr>
          <w:color w:val="000000" w:themeColor="text1"/>
          <w:sz w:val="20"/>
          <w:szCs w:val="20"/>
        </w:rPr>
        <w:t xml:space="preserve"> en una torre intercam</w:t>
      </w:r>
      <w:r w:rsidR="00AC4C76" w:rsidRPr="005954B1">
        <w:rPr>
          <w:color w:val="000000" w:themeColor="text1"/>
          <w:sz w:val="20"/>
          <w:szCs w:val="20"/>
        </w:rPr>
        <w:t>biadora de c</w:t>
      </w:r>
      <w:r w:rsidRPr="005954B1">
        <w:rPr>
          <w:color w:val="000000" w:themeColor="text1"/>
          <w:sz w:val="20"/>
          <w:szCs w:val="20"/>
        </w:rPr>
        <w:t xml:space="preserve">alor. </w:t>
      </w:r>
    </w:p>
    <w:p w:rsidR="00AD1949" w:rsidRPr="005954B1" w:rsidRDefault="00AD1949" w:rsidP="005954B1">
      <w:pPr>
        <w:pStyle w:val="Ttulo2"/>
        <w:jc w:val="center"/>
        <w:rPr>
          <w:color w:val="FF0000"/>
          <w:sz w:val="20"/>
          <w:szCs w:val="20"/>
        </w:rPr>
      </w:pPr>
      <w:bookmarkStart w:id="19" w:name="_Toc118452859"/>
      <w:r w:rsidRPr="005954B1">
        <w:rPr>
          <w:color w:val="FF0000"/>
          <w:sz w:val="20"/>
          <w:szCs w:val="20"/>
        </w:rPr>
        <w:t>C</w:t>
      </w:r>
      <w:r w:rsidR="00C558B7" w:rsidRPr="005954B1">
        <w:rPr>
          <w:color w:val="FF0000"/>
          <w:sz w:val="20"/>
          <w:szCs w:val="20"/>
        </w:rPr>
        <w:t>LINKERIZACION</w:t>
      </w:r>
      <w:bookmarkEnd w:id="19"/>
    </w:p>
    <w:p w:rsidR="00AC4C76" w:rsidRPr="005954B1" w:rsidRDefault="002B058F" w:rsidP="005954B1">
      <w:pPr>
        <w:jc w:val="both"/>
        <w:rPr>
          <w:color w:val="000000" w:themeColor="text1"/>
          <w:sz w:val="20"/>
          <w:szCs w:val="20"/>
        </w:rPr>
      </w:pPr>
      <w:r w:rsidRPr="005954B1">
        <w:rPr>
          <w:color w:val="000000" w:themeColor="text1"/>
          <w:sz w:val="20"/>
          <w:szCs w:val="20"/>
        </w:rPr>
        <w:t xml:space="preserve">La harina cruda es introducida de forma </w:t>
      </w:r>
      <w:r w:rsidR="00AC4C76" w:rsidRPr="005954B1">
        <w:rPr>
          <w:color w:val="000000" w:themeColor="text1"/>
          <w:sz w:val="20"/>
          <w:szCs w:val="20"/>
        </w:rPr>
        <w:t>neumática</w:t>
      </w:r>
      <w:r w:rsidRPr="005954B1">
        <w:rPr>
          <w:color w:val="000000" w:themeColor="text1"/>
          <w:sz w:val="20"/>
          <w:szCs w:val="20"/>
        </w:rPr>
        <w:t xml:space="preserve"> al int</w:t>
      </w:r>
      <w:r w:rsidR="00AC4C76" w:rsidRPr="005954B1">
        <w:rPr>
          <w:color w:val="000000" w:themeColor="text1"/>
          <w:sz w:val="20"/>
          <w:szCs w:val="20"/>
        </w:rPr>
        <w:t>erior de la torre la cual posee v</w:t>
      </w:r>
      <w:r w:rsidRPr="005954B1">
        <w:rPr>
          <w:color w:val="000000" w:themeColor="text1"/>
          <w:sz w:val="20"/>
          <w:szCs w:val="20"/>
        </w:rPr>
        <w:t>arias secciones para que la temperatura aumente poco a</w:t>
      </w:r>
      <w:r w:rsidR="00AC4C76" w:rsidRPr="005954B1">
        <w:rPr>
          <w:color w:val="000000" w:themeColor="text1"/>
          <w:sz w:val="20"/>
          <w:szCs w:val="20"/>
        </w:rPr>
        <w:t xml:space="preserve"> poco y no de golpe, dejando un c</w:t>
      </w:r>
      <w:r w:rsidRPr="005954B1">
        <w:rPr>
          <w:color w:val="000000" w:themeColor="text1"/>
          <w:sz w:val="20"/>
          <w:szCs w:val="20"/>
        </w:rPr>
        <w:t xml:space="preserve">lima </w:t>
      </w:r>
      <w:r w:rsidR="00AC4C76" w:rsidRPr="005954B1">
        <w:rPr>
          <w:color w:val="000000" w:themeColor="text1"/>
          <w:sz w:val="20"/>
          <w:szCs w:val="20"/>
        </w:rPr>
        <w:t>idóneo</w:t>
      </w:r>
      <w:r w:rsidRPr="005954B1">
        <w:rPr>
          <w:color w:val="000000" w:themeColor="text1"/>
          <w:sz w:val="20"/>
          <w:szCs w:val="20"/>
        </w:rPr>
        <w:t xml:space="preserve"> previo al horno giratorio. El intercambio de calor se</w:t>
      </w:r>
      <w:r w:rsidR="00AC4C76" w:rsidRPr="005954B1">
        <w:rPr>
          <w:color w:val="000000" w:themeColor="text1"/>
          <w:sz w:val="20"/>
          <w:szCs w:val="20"/>
        </w:rPr>
        <w:t xml:space="preserve"> produce mediante t</w:t>
      </w:r>
      <w:r w:rsidRPr="005954B1">
        <w:rPr>
          <w:color w:val="000000" w:themeColor="text1"/>
          <w:sz w:val="20"/>
          <w:szCs w:val="20"/>
        </w:rPr>
        <w:t>ransferencias térmicas por contacto íntimo a temperaturas</w:t>
      </w:r>
      <w:r w:rsidR="00AC4C76" w:rsidRPr="005954B1">
        <w:rPr>
          <w:color w:val="000000" w:themeColor="text1"/>
          <w:sz w:val="20"/>
          <w:szCs w:val="20"/>
        </w:rPr>
        <w:t xml:space="preserve"> de 950 a 1,100°C en un sistema d</w:t>
      </w:r>
      <w:r w:rsidRPr="005954B1">
        <w:rPr>
          <w:color w:val="000000" w:themeColor="text1"/>
          <w:sz w:val="20"/>
          <w:szCs w:val="20"/>
        </w:rPr>
        <w:t xml:space="preserve">e 4 a 6 ciclones en cascada, que se encuentran al interior </w:t>
      </w:r>
      <w:r w:rsidR="00AC4C76" w:rsidRPr="005954B1">
        <w:rPr>
          <w:color w:val="000000" w:themeColor="text1"/>
          <w:sz w:val="20"/>
          <w:szCs w:val="20"/>
        </w:rPr>
        <w:t>de una torre de concreto armado d</w:t>
      </w:r>
      <w:r w:rsidRPr="005954B1">
        <w:rPr>
          <w:color w:val="000000" w:themeColor="text1"/>
          <w:sz w:val="20"/>
          <w:szCs w:val="20"/>
        </w:rPr>
        <w:t>e varios pisos, con alturas superiores a los cien metros.</w:t>
      </w:r>
      <w:r w:rsidR="005954B1">
        <w:rPr>
          <w:color w:val="000000" w:themeColor="text1"/>
          <w:sz w:val="20"/>
          <w:szCs w:val="20"/>
        </w:rPr>
        <w:t xml:space="preserve"> </w:t>
      </w:r>
      <w:r w:rsidRPr="005954B1">
        <w:rPr>
          <w:color w:val="000000" w:themeColor="text1"/>
          <w:sz w:val="20"/>
          <w:szCs w:val="20"/>
        </w:rPr>
        <w:t>El producto resultante es transportado al horno girat</w:t>
      </w:r>
      <w:r w:rsidR="00AC4C76" w:rsidRPr="005954B1">
        <w:rPr>
          <w:color w:val="000000" w:themeColor="text1"/>
          <w:sz w:val="20"/>
          <w:szCs w:val="20"/>
        </w:rPr>
        <w:t>orio donde se llevan a cabo las r</w:t>
      </w:r>
      <w:r w:rsidRPr="005954B1">
        <w:rPr>
          <w:color w:val="000000" w:themeColor="text1"/>
          <w:sz w:val="20"/>
          <w:szCs w:val="20"/>
        </w:rPr>
        <w:t xml:space="preserve">estantes reacciones </w:t>
      </w:r>
      <w:r w:rsidR="00AC4C76" w:rsidRPr="005954B1">
        <w:rPr>
          <w:color w:val="000000" w:themeColor="text1"/>
          <w:sz w:val="20"/>
          <w:szCs w:val="20"/>
        </w:rPr>
        <w:t>físicas</w:t>
      </w:r>
      <w:r w:rsidRPr="005954B1">
        <w:rPr>
          <w:color w:val="000000" w:themeColor="text1"/>
          <w:sz w:val="20"/>
          <w:szCs w:val="20"/>
        </w:rPr>
        <w:t xml:space="preserve"> y </w:t>
      </w:r>
      <w:r w:rsidR="00AC4C76" w:rsidRPr="005954B1">
        <w:rPr>
          <w:color w:val="000000" w:themeColor="text1"/>
          <w:sz w:val="20"/>
          <w:szCs w:val="20"/>
        </w:rPr>
        <w:t>químicas</w:t>
      </w:r>
      <w:r w:rsidRPr="005954B1">
        <w:rPr>
          <w:color w:val="000000" w:themeColor="text1"/>
          <w:sz w:val="20"/>
          <w:szCs w:val="20"/>
        </w:rPr>
        <w:t xml:space="preserve">. Está constituido por </w:t>
      </w:r>
      <w:r w:rsidR="00AC4C76" w:rsidRPr="005954B1">
        <w:rPr>
          <w:color w:val="000000" w:themeColor="text1"/>
          <w:sz w:val="20"/>
          <w:szCs w:val="20"/>
        </w:rPr>
        <w:t>un tubo cilíndrico de acero con l</w:t>
      </w:r>
      <w:r w:rsidRPr="005954B1">
        <w:rPr>
          <w:color w:val="000000" w:themeColor="text1"/>
          <w:sz w:val="20"/>
          <w:szCs w:val="20"/>
        </w:rPr>
        <w:t>ongitudes de 40 a 60 m y con diámetros de 3 a 6 m, que es revestido interiormen</w:t>
      </w:r>
      <w:r w:rsidR="00AC4C76" w:rsidRPr="005954B1">
        <w:rPr>
          <w:color w:val="000000" w:themeColor="text1"/>
          <w:sz w:val="20"/>
          <w:szCs w:val="20"/>
        </w:rPr>
        <w:t>te con m</w:t>
      </w:r>
      <w:r w:rsidRPr="005954B1">
        <w:rPr>
          <w:color w:val="000000" w:themeColor="text1"/>
          <w:sz w:val="20"/>
          <w:szCs w:val="20"/>
        </w:rPr>
        <w:t>ateriales refractarios, en el horno para la pro</w:t>
      </w:r>
      <w:r w:rsidR="00AC4C76" w:rsidRPr="005954B1">
        <w:rPr>
          <w:color w:val="000000" w:themeColor="text1"/>
          <w:sz w:val="20"/>
          <w:szCs w:val="20"/>
        </w:rPr>
        <w:t>ducción del cemento se producen t</w:t>
      </w:r>
      <w:r w:rsidRPr="005954B1">
        <w:rPr>
          <w:color w:val="000000" w:themeColor="text1"/>
          <w:sz w:val="20"/>
          <w:szCs w:val="20"/>
        </w:rPr>
        <w:t xml:space="preserve">emperaturas de 1500 a 1600°C, dado que </w:t>
      </w:r>
      <w:r w:rsidR="00AC4C76" w:rsidRPr="005954B1">
        <w:rPr>
          <w:color w:val="000000" w:themeColor="text1"/>
          <w:sz w:val="20"/>
          <w:szCs w:val="20"/>
        </w:rPr>
        <w:t>la reacción de Clinker se encuentra alrededor d</w:t>
      </w:r>
      <w:r w:rsidRPr="005954B1">
        <w:rPr>
          <w:color w:val="000000" w:themeColor="text1"/>
          <w:sz w:val="20"/>
          <w:szCs w:val="20"/>
        </w:rPr>
        <w:t xml:space="preserve">e 1450°C. </w:t>
      </w:r>
    </w:p>
    <w:p w:rsidR="00AD1949" w:rsidRPr="005954B1" w:rsidRDefault="00AD1949" w:rsidP="005954B1">
      <w:pPr>
        <w:pStyle w:val="Ttulo2"/>
        <w:jc w:val="center"/>
        <w:rPr>
          <w:color w:val="FF0000"/>
          <w:sz w:val="20"/>
          <w:szCs w:val="20"/>
        </w:rPr>
      </w:pPr>
      <w:bookmarkStart w:id="20" w:name="_Toc118452860"/>
      <w:r w:rsidRPr="005954B1">
        <w:rPr>
          <w:color w:val="FF0000"/>
          <w:sz w:val="20"/>
          <w:szCs w:val="20"/>
        </w:rPr>
        <w:t>ENFRIAMIENTO Y SEGUNDA MOLIENDA</w:t>
      </w:r>
      <w:bookmarkEnd w:id="20"/>
    </w:p>
    <w:p w:rsidR="00AC4C76" w:rsidRPr="005954B1" w:rsidRDefault="002B058F" w:rsidP="005954B1">
      <w:pPr>
        <w:jc w:val="both"/>
        <w:rPr>
          <w:color w:val="000000" w:themeColor="text1"/>
          <w:sz w:val="20"/>
          <w:szCs w:val="20"/>
        </w:rPr>
      </w:pPr>
      <w:r w:rsidRPr="005954B1">
        <w:rPr>
          <w:color w:val="000000" w:themeColor="text1"/>
          <w:sz w:val="20"/>
          <w:szCs w:val="20"/>
        </w:rPr>
        <w:t xml:space="preserve">El enfriamiento </w:t>
      </w:r>
      <w:r w:rsidR="00AC4C76" w:rsidRPr="005954B1">
        <w:rPr>
          <w:color w:val="000000" w:themeColor="text1"/>
          <w:sz w:val="20"/>
          <w:szCs w:val="20"/>
        </w:rPr>
        <w:t>rápido</w:t>
      </w:r>
      <w:r w:rsidR="005954B1">
        <w:rPr>
          <w:color w:val="000000" w:themeColor="text1"/>
          <w:sz w:val="20"/>
          <w:szCs w:val="20"/>
        </w:rPr>
        <w:t xml:space="preserve"> </w:t>
      </w:r>
      <w:r w:rsidR="00AC4C76" w:rsidRPr="005954B1">
        <w:rPr>
          <w:color w:val="000000" w:themeColor="text1"/>
          <w:sz w:val="20"/>
          <w:szCs w:val="20"/>
        </w:rPr>
        <w:t>será</w:t>
      </w:r>
      <w:r w:rsidRPr="005954B1">
        <w:rPr>
          <w:color w:val="000000" w:themeColor="text1"/>
          <w:sz w:val="20"/>
          <w:szCs w:val="20"/>
        </w:rPr>
        <w:t xml:space="preserve"> mediante un enfriador situado al final del h</w:t>
      </w:r>
      <w:r w:rsidR="00AC4C76" w:rsidRPr="005954B1">
        <w:rPr>
          <w:color w:val="000000" w:themeColor="text1"/>
          <w:sz w:val="20"/>
          <w:szCs w:val="20"/>
        </w:rPr>
        <w:t>orno, este p</w:t>
      </w:r>
      <w:r w:rsidRPr="005954B1">
        <w:rPr>
          <w:color w:val="000000" w:themeColor="text1"/>
          <w:sz w:val="20"/>
          <w:szCs w:val="20"/>
        </w:rPr>
        <w:t>roceso va a efectuar la calidad del producto.</w:t>
      </w:r>
      <w:r w:rsidR="005954B1">
        <w:rPr>
          <w:color w:val="000000" w:themeColor="text1"/>
          <w:sz w:val="20"/>
          <w:szCs w:val="20"/>
        </w:rPr>
        <w:t xml:space="preserve"> </w:t>
      </w:r>
      <w:r w:rsidRPr="005954B1">
        <w:rPr>
          <w:color w:val="000000" w:themeColor="text1"/>
          <w:sz w:val="20"/>
          <w:szCs w:val="20"/>
        </w:rPr>
        <w:t xml:space="preserve">Luego de ser enfriado el </w:t>
      </w:r>
      <w:r w:rsidR="00AC4C76" w:rsidRPr="005954B1">
        <w:rPr>
          <w:color w:val="000000" w:themeColor="text1"/>
          <w:sz w:val="20"/>
          <w:szCs w:val="20"/>
        </w:rPr>
        <w:t>Clinker</w:t>
      </w:r>
      <w:r w:rsidRPr="005954B1">
        <w:rPr>
          <w:color w:val="000000" w:themeColor="text1"/>
          <w:sz w:val="20"/>
          <w:szCs w:val="20"/>
        </w:rPr>
        <w:t xml:space="preserve"> es </w:t>
      </w:r>
      <w:r w:rsidR="00AC4C76" w:rsidRPr="005954B1">
        <w:rPr>
          <w:color w:val="000000" w:themeColor="text1"/>
          <w:sz w:val="20"/>
          <w:szCs w:val="20"/>
        </w:rPr>
        <w:t>introducido</w:t>
      </w:r>
      <w:r w:rsidRPr="005954B1">
        <w:rPr>
          <w:color w:val="000000" w:themeColor="text1"/>
          <w:sz w:val="20"/>
          <w:szCs w:val="20"/>
        </w:rPr>
        <w:t xml:space="preserve"> mediant</w:t>
      </w:r>
      <w:r w:rsidR="00AC4C76" w:rsidRPr="005954B1">
        <w:rPr>
          <w:color w:val="000000" w:themeColor="text1"/>
          <w:sz w:val="20"/>
          <w:szCs w:val="20"/>
        </w:rPr>
        <w:t>e tolvas a un segundo molino de b</w:t>
      </w:r>
      <w:r w:rsidRPr="005954B1">
        <w:rPr>
          <w:color w:val="000000" w:themeColor="text1"/>
          <w:sz w:val="20"/>
          <w:szCs w:val="20"/>
        </w:rPr>
        <w:t xml:space="preserve">olas, donde es pulverizado y llevado a un tamaño de 200 </w:t>
      </w:r>
      <w:r w:rsidR="00AC4C76" w:rsidRPr="005954B1">
        <w:rPr>
          <w:color w:val="000000" w:themeColor="text1"/>
          <w:sz w:val="20"/>
          <w:szCs w:val="20"/>
        </w:rPr>
        <w:t>micrones, el Clinker es juntado c</w:t>
      </w:r>
      <w:r w:rsidRPr="005954B1">
        <w:rPr>
          <w:color w:val="000000" w:themeColor="text1"/>
          <w:sz w:val="20"/>
          <w:szCs w:val="20"/>
        </w:rPr>
        <w:t xml:space="preserve">on yeso y algunos aditivos logrando una mezcla fina y </w:t>
      </w:r>
      <w:r w:rsidR="00AC4C76" w:rsidRPr="005954B1">
        <w:rPr>
          <w:color w:val="000000" w:themeColor="text1"/>
          <w:sz w:val="20"/>
          <w:szCs w:val="20"/>
        </w:rPr>
        <w:t>homogénea</w:t>
      </w:r>
      <w:r w:rsidRPr="005954B1">
        <w:rPr>
          <w:color w:val="000000" w:themeColor="text1"/>
          <w:sz w:val="20"/>
          <w:szCs w:val="20"/>
        </w:rPr>
        <w:t xml:space="preserve"> que </w:t>
      </w:r>
      <w:r w:rsidR="00AC4C76" w:rsidRPr="005954B1">
        <w:rPr>
          <w:color w:val="000000" w:themeColor="text1"/>
          <w:sz w:val="20"/>
          <w:szCs w:val="20"/>
        </w:rPr>
        <w:t>será nuestro p</w:t>
      </w:r>
      <w:r w:rsidRPr="005954B1">
        <w:rPr>
          <w:color w:val="000000" w:themeColor="text1"/>
          <w:sz w:val="20"/>
          <w:szCs w:val="20"/>
        </w:rPr>
        <w:t>roducto final: el cemento</w:t>
      </w:r>
      <w:r w:rsidR="00AC4C76" w:rsidRPr="005954B1">
        <w:rPr>
          <w:color w:val="000000" w:themeColor="text1"/>
          <w:sz w:val="20"/>
          <w:szCs w:val="20"/>
        </w:rPr>
        <w:t xml:space="preserve">. </w:t>
      </w:r>
    </w:p>
    <w:p w:rsidR="00AC4C76" w:rsidRPr="005954B1" w:rsidRDefault="002B058F" w:rsidP="005954B1">
      <w:pPr>
        <w:jc w:val="both"/>
        <w:rPr>
          <w:color w:val="000000" w:themeColor="text1"/>
          <w:sz w:val="20"/>
          <w:szCs w:val="20"/>
        </w:rPr>
      </w:pPr>
      <w:r w:rsidRPr="005954B1">
        <w:rPr>
          <w:color w:val="000000" w:themeColor="text1"/>
          <w:sz w:val="20"/>
          <w:szCs w:val="20"/>
        </w:rPr>
        <w:t xml:space="preserve">El material que no cumpla con la </w:t>
      </w:r>
      <w:r w:rsidR="00AC4C76" w:rsidRPr="005954B1">
        <w:rPr>
          <w:color w:val="000000" w:themeColor="text1"/>
          <w:sz w:val="20"/>
          <w:szCs w:val="20"/>
        </w:rPr>
        <w:t>granulometría</w:t>
      </w:r>
      <w:r w:rsidRPr="005954B1">
        <w:rPr>
          <w:color w:val="000000" w:themeColor="text1"/>
          <w:sz w:val="20"/>
          <w:szCs w:val="20"/>
        </w:rPr>
        <w:t xml:space="preserve"> requerida </w:t>
      </w:r>
      <w:r w:rsidR="00AC4C76" w:rsidRPr="005954B1">
        <w:rPr>
          <w:color w:val="000000" w:themeColor="text1"/>
          <w:sz w:val="20"/>
          <w:szCs w:val="20"/>
        </w:rPr>
        <w:t>será</w:t>
      </w:r>
      <w:r w:rsidRPr="005954B1">
        <w:rPr>
          <w:color w:val="000000" w:themeColor="text1"/>
          <w:sz w:val="20"/>
          <w:szCs w:val="20"/>
        </w:rPr>
        <w:t xml:space="preserve"> nuevamente </w:t>
      </w:r>
      <w:r w:rsidR="00AC4C76" w:rsidRPr="005954B1">
        <w:rPr>
          <w:color w:val="000000" w:themeColor="text1"/>
          <w:sz w:val="20"/>
          <w:szCs w:val="20"/>
        </w:rPr>
        <w:t>triturado</w:t>
      </w:r>
      <w:r w:rsidRPr="005954B1">
        <w:rPr>
          <w:color w:val="000000" w:themeColor="text1"/>
          <w:sz w:val="20"/>
          <w:szCs w:val="20"/>
        </w:rPr>
        <w:t xml:space="preserve"> hasta</w:t>
      </w:r>
      <w:r w:rsidR="00AC4C76" w:rsidRPr="005954B1">
        <w:rPr>
          <w:color w:val="000000" w:themeColor="text1"/>
          <w:sz w:val="20"/>
          <w:szCs w:val="20"/>
        </w:rPr>
        <w:t xml:space="preserve"> c</w:t>
      </w:r>
      <w:r w:rsidR="00446FDB" w:rsidRPr="005954B1">
        <w:rPr>
          <w:color w:val="000000" w:themeColor="text1"/>
          <w:sz w:val="20"/>
          <w:szCs w:val="20"/>
        </w:rPr>
        <w:t xml:space="preserve">onseguir el tamaño </w:t>
      </w:r>
      <w:r w:rsidR="005954B1" w:rsidRPr="005954B1">
        <w:rPr>
          <w:color w:val="000000" w:themeColor="text1"/>
          <w:sz w:val="20"/>
          <w:szCs w:val="20"/>
        </w:rPr>
        <w:t>adecuado</w:t>
      </w:r>
      <w:r w:rsidR="00AC4C76" w:rsidRPr="005954B1">
        <w:rPr>
          <w:color w:val="000000" w:themeColor="text1"/>
          <w:sz w:val="20"/>
          <w:szCs w:val="20"/>
        </w:rPr>
        <w:t xml:space="preserve">. </w:t>
      </w:r>
      <w:r w:rsidRPr="005954B1">
        <w:rPr>
          <w:color w:val="000000" w:themeColor="text1"/>
          <w:sz w:val="20"/>
          <w:szCs w:val="20"/>
        </w:rPr>
        <w:t>La siguiente operación u</w:t>
      </w:r>
      <w:r w:rsidR="00AC4C76" w:rsidRPr="005954B1">
        <w:rPr>
          <w:color w:val="000000" w:themeColor="text1"/>
          <w:sz w:val="20"/>
          <w:szCs w:val="20"/>
        </w:rPr>
        <w:t>nitaria es el empaquetamiento que c</w:t>
      </w:r>
      <w:r w:rsidRPr="005954B1">
        <w:rPr>
          <w:color w:val="000000" w:themeColor="text1"/>
          <w:sz w:val="20"/>
          <w:szCs w:val="20"/>
        </w:rPr>
        <w:t>ons</w:t>
      </w:r>
      <w:r w:rsidR="00AC4C76" w:rsidRPr="005954B1">
        <w:rPr>
          <w:color w:val="000000" w:themeColor="text1"/>
          <w:sz w:val="20"/>
          <w:szCs w:val="20"/>
        </w:rPr>
        <w:t>iste en despachar el cemento h</w:t>
      </w:r>
      <w:r w:rsidRPr="005954B1">
        <w:rPr>
          <w:color w:val="000000" w:themeColor="text1"/>
          <w:sz w:val="20"/>
          <w:szCs w:val="20"/>
        </w:rPr>
        <w:t>acia el área de empaquetamiento, donde media</w:t>
      </w:r>
      <w:r w:rsidR="00AC4C76" w:rsidRPr="005954B1">
        <w:rPr>
          <w:color w:val="000000" w:themeColor="text1"/>
          <w:sz w:val="20"/>
          <w:szCs w:val="20"/>
        </w:rPr>
        <w:t>nte máquinas de empaquetado, se i</w:t>
      </w:r>
      <w:r w:rsidRPr="005954B1">
        <w:rPr>
          <w:color w:val="000000" w:themeColor="text1"/>
          <w:sz w:val="20"/>
          <w:szCs w:val="20"/>
        </w:rPr>
        <w:t>ntroduce el cemento en sacos que son sellados y</w:t>
      </w:r>
      <w:r w:rsidR="00AC4C76" w:rsidRPr="005954B1">
        <w:rPr>
          <w:color w:val="000000" w:themeColor="text1"/>
          <w:sz w:val="20"/>
          <w:szCs w:val="20"/>
        </w:rPr>
        <w:t xml:space="preserve"> llevados al área de almacén de d</w:t>
      </w:r>
      <w:r w:rsidRPr="005954B1">
        <w:rPr>
          <w:color w:val="000000" w:themeColor="text1"/>
          <w:sz w:val="20"/>
          <w:szCs w:val="20"/>
        </w:rPr>
        <w:t>istribu</w:t>
      </w:r>
      <w:r w:rsidR="00446FDB" w:rsidRPr="005954B1">
        <w:rPr>
          <w:color w:val="000000" w:themeColor="text1"/>
          <w:sz w:val="20"/>
          <w:szCs w:val="20"/>
        </w:rPr>
        <w:t>ción.</w:t>
      </w:r>
    </w:p>
    <w:p w:rsidR="00AD1949" w:rsidRPr="005954B1" w:rsidRDefault="00AD1949" w:rsidP="005954B1">
      <w:pPr>
        <w:pStyle w:val="Ttulo2"/>
        <w:jc w:val="center"/>
        <w:rPr>
          <w:rFonts w:asciiTheme="minorHAnsi" w:hAnsiTheme="minorHAnsi" w:cstheme="minorHAnsi"/>
          <w:color w:val="FF0000"/>
          <w:sz w:val="20"/>
          <w:szCs w:val="20"/>
        </w:rPr>
      </w:pPr>
      <w:bookmarkStart w:id="21" w:name="_Toc118452861"/>
      <w:r w:rsidRPr="005954B1">
        <w:rPr>
          <w:color w:val="FF0000"/>
          <w:sz w:val="20"/>
          <w:szCs w:val="20"/>
        </w:rPr>
        <w:t>LABORATORIO</w:t>
      </w:r>
      <w:bookmarkEnd w:id="21"/>
    </w:p>
    <w:p w:rsidR="00AD1949" w:rsidRPr="005954B1" w:rsidRDefault="00AD1949" w:rsidP="005954B1">
      <w:pPr>
        <w:spacing w:after="0" w:line="240" w:lineRule="auto"/>
        <w:jc w:val="both"/>
        <w:rPr>
          <w:rFonts w:eastAsia="Times New Roman" w:cstheme="minorHAnsi"/>
          <w:sz w:val="20"/>
          <w:szCs w:val="20"/>
        </w:rPr>
      </w:pPr>
      <w:r w:rsidRPr="005954B1">
        <w:rPr>
          <w:rFonts w:eastAsia="Times New Roman" w:cstheme="minorHAnsi"/>
          <w:sz w:val="20"/>
          <w:szCs w:val="20"/>
        </w:rPr>
        <w:t>El laboratorio ubicado en la planta tendrá la función de controlar cada extracción de roca caliza en un tiempo prolongado de 30 días con el fin de verificar la pureza de la misma. </w:t>
      </w:r>
    </w:p>
    <w:p w:rsidR="00AD1949" w:rsidRPr="005954B1" w:rsidRDefault="00AD1949" w:rsidP="005954B1">
      <w:pPr>
        <w:spacing w:after="0" w:line="240" w:lineRule="auto"/>
        <w:jc w:val="both"/>
        <w:rPr>
          <w:rFonts w:eastAsia="Times New Roman" w:cstheme="minorHAnsi"/>
          <w:sz w:val="20"/>
          <w:szCs w:val="20"/>
        </w:rPr>
      </w:pPr>
      <w:r w:rsidRPr="005954B1">
        <w:rPr>
          <w:rFonts w:eastAsia="Times New Roman" w:cstheme="minorHAnsi"/>
          <w:sz w:val="20"/>
          <w:szCs w:val="20"/>
        </w:rPr>
        <w:t>Por otra parte, se comprueba la calidad del cemento cada 7 días sometiendo el producto a pruebas físicas y químicas y lograr que la composición sea la deseada. Los especialistas en el área deberán tomarse el trabajo de tomar muestras una vez a la semana y diariamente realizar los ensayos de compresión y pruebas de fuerza de la misma. Este laboratorio deberá contar con todos los requisitos según la norma y con los equipos requeridos.</w:t>
      </w:r>
    </w:p>
    <w:p w:rsidR="00AD1949" w:rsidRPr="005954B1" w:rsidRDefault="00AD1949" w:rsidP="005954B1">
      <w:pPr>
        <w:pStyle w:val="Ttulo2"/>
        <w:jc w:val="center"/>
        <w:rPr>
          <w:color w:val="FF0000"/>
          <w:sz w:val="20"/>
          <w:szCs w:val="20"/>
        </w:rPr>
      </w:pPr>
      <w:bookmarkStart w:id="22" w:name="_Toc118452862"/>
      <w:r w:rsidRPr="005954B1">
        <w:rPr>
          <w:color w:val="FF0000"/>
          <w:sz w:val="20"/>
          <w:szCs w:val="20"/>
        </w:rPr>
        <w:lastRenderedPageBreak/>
        <w:t>EMPAQUETADO</w:t>
      </w:r>
      <w:bookmarkEnd w:id="22"/>
    </w:p>
    <w:p w:rsidR="00AC4C76" w:rsidRPr="005954B1" w:rsidRDefault="002B058F" w:rsidP="005954B1">
      <w:pPr>
        <w:jc w:val="both"/>
        <w:rPr>
          <w:color w:val="000000" w:themeColor="text1"/>
          <w:sz w:val="20"/>
          <w:szCs w:val="20"/>
        </w:rPr>
      </w:pPr>
      <w:r w:rsidRPr="005954B1">
        <w:rPr>
          <w:color w:val="000000" w:themeColor="text1"/>
          <w:sz w:val="20"/>
          <w:szCs w:val="20"/>
        </w:rPr>
        <w:t>Los sacos son apilados sobre parrillas de madera o pisos de tabla, en condiciones libres de</w:t>
      </w:r>
      <w:r w:rsidR="00AC4C76" w:rsidRPr="005954B1">
        <w:rPr>
          <w:color w:val="000000" w:themeColor="text1"/>
          <w:sz w:val="20"/>
          <w:szCs w:val="20"/>
        </w:rPr>
        <w:t xml:space="preserve"> h</w:t>
      </w:r>
      <w:r w:rsidRPr="005954B1">
        <w:rPr>
          <w:color w:val="000000" w:themeColor="text1"/>
          <w:sz w:val="20"/>
          <w:szCs w:val="20"/>
        </w:rPr>
        <w:t>umedad y en hileras de no más de 14 sacos de altura par</w:t>
      </w:r>
      <w:r w:rsidR="00AC4C76" w:rsidRPr="005954B1">
        <w:rPr>
          <w:color w:val="000000" w:themeColor="text1"/>
          <w:sz w:val="20"/>
          <w:szCs w:val="20"/>
        </w:rPr>
        <w:t>a almacenamientos de 30 días, o d</w:t>
      </w:r>
      <w:r w:rsidRPr="005954B1">
        <w:rPr>
          <w:color w:val="000000" w:themeColor="text1"/>
          <w:sz w:val="20"/>
          <w:szCs w:val="20"/>
        </w:rPr>
        <w:t>e no más de 7 sacos de altura para almacenamiento</w:t>
      </w:r>
      <w:r w:rsidR="00AC4C76" w:rsidRPr="005954B1">
        <w:rPr>
          <w:color w:val="000000" w:themeColor="text1"/>
          <w:sz w:val="20"/>
          <w:szCs w:val="20"/>
        </w:rPr>
        <w:t>s más prolongados. Luego de ser a</w:t>
      </w:r>
      <w:r w:rsidRPr="005954B1">
        <w:rPr>
          <w:color w:val="000000" w:themeColor="text1"/>
          <w:sz w:val="20"/>
          <w:szCs w:val="20"/>
        </w:rPr>
        <w:t>lmacenados, los sacos son colocados en camiones y distrib</w:t>
      </w:r>
      <w:r w:rsidR="00446FDB" w:rsidRPr="005954B1">
        <w:rPr>
          <w:color w:val="000000" w:themeColor="text1"/>
          <w:sz w:val="20"/>
          <w:szCs w:val="20"/>
        </w:rPr>
        <w:t>uidos a los clientes mayoristas</w:t>
      </w:r>
      <w:r w:rsidR="00AC4C76" w:rsidRPr="005954B1">
        <w:rPr>
          <w:color w:val="000000" w:themeColor="text1"/>
          <w:sz w:val="20"/>
          <w:szCs w:val="20"/>
        </w:rPr>
        <w:t xml:space="preserve"> o </w:t>
      </w:r>
      <w:r w:rsidRPr="005954B1">
        <w:rPr>
          <w:color w:val="000000" w:themeColor="text1"/>
          <w:sz w:val="20"/>
          <w:szCs w:val="20"/>
        </w:rPr>
        <w:t>en</w:t>
      </w:r>
      <w:r w:rsidR="00AC4C76" w:rsidRPr="005954B1">
        <w:rPr>
          <w:color w:val="000000" w:themeColor="text1"/>
          <w:sz w:val="20"/>
          <w:szCs w:val="20"/>
        </w:rPr>
        <w:t xml:space="preserve">viados directamente a las obras </w:t>
      </w:r>
    </w:p>
    <w:p w:rsidR="002B058F" w:rsidRPr="005954B1" w:rsidRDefault="00AC4C76" w:rsidP="005954B1">
      <w:pPr>
        <w:jc w:val="both"/>
        <w:rPr>
          <w:color w:val="000000" w:themeColor="text1"/>
          <w:sz w:val="20"/>
          <w:szCs w:val="20"/>
        </w:rPr>
      </w:pPr>
      <w:r w:rsidRPr="005954B1">
        <w:rPr>
          <w:color w:val="000000" w:themeColor="text1"/>
          <w:sz w:val="20"/>
          <w:szCs w:val="20"/>
        </w:rPr>
        <w:t>l</w:t>
      </w:r>
      <w:r w:rsidR="002B058F" w:rsidRPr="005954B1">
        <w:rPr>
          <w:color w:val="000000" w:themeColor="text1"/>
          <w:sz w:val="20"/>
          <w:szCs w:val="20"/>
        </w:rPr>
        <w:t>a metodología para la comercialización del cemento Liquen</w:t>
      </w:r>
      <w:r w:rsidRPr="005954B1">
        <w:rPr>
          <w:color w:val="000000" w:themeColor="text1"/>
          <w:sz w:val="20"/>
          <w:szCs w:val="20"/>
        </w:rPr>
        <w:t>, cada una de ellas se hace de a</w:t>
      </w:r>
      <w:r w:rsidR="002B058F" w:rsidRPr="005954B1">
        <w:rPr>
          <w:color w:val="000000" w:themeColor="text1"/>
          <w:sz w:val="20"/>
          <w:szCs w:val="20"/>
        </w:rPr>
        <w:t>cuerdo al tipo de cemento y o al tipo de uso que se le va a</w:t>
      </w:r>
      <w:r w:rsidRPr="005954B1">
        <w:rPr>
          <w:color w:val="000000" w:themeColor="text1"/>
          <w:sz w:val="20"/>
          <w:szCs w:val="20"/>
        </w:rPr>
        <w:t xml:space="preserve"> dar al producto y la necesidad d</w:t>
      </w:r>
      <w:r w:rsidR="002B058F" w:rsidRPr="005954B1">
        <w:rPr>
          <w:color w:val="000000" w:themeColor="text1"/>
          <w:sz w:val="20"/>
          <w:szCs w:val="20"/>
        </w:rPr>
        <w:t>e nuestr</w:t>
      </w:r>
      <w:r w:rsidRPr="005954B1">
        <w:rPr>
          <w:color w:val="000000" w:themeColor="text1"/>
          <w:sz w:val="20"/>
          <w:szCs w:val="20"/>
        </w:rPr>
        <w:t>o cliente</w:t>
      </w:r>
      <w:r w:rsidR="002B058F" w:rsidRPr="005954B1">
        <w:rPr>
          <w:color w:val="000000" w:themeColor="text1"/>
          <w:sz w:val="20"/>
          <w:szCs w:val="20"/>
        </w:rPr>
        <w:t>, Por ello es que tenemos diversos tamañ</w:t>
      </w:r>
      <w:r w:rsidRPr="005954B1">
        <w:rPr>
          <w:color w:val="000000" w:themeColor="text1"/>
          <w:sz w:val="20"/>
          <w:szCs w:val="20"/>
        </w:rPr>
        <w:t>os satisfacer a cada cliente en p</w:t>
      </w:r>
      <w:r w:rsidR="002B058F" w:rsidRPr="005954B1">
        <w:rPr>
          <w:color w:val="000000" w:themeColor="text1"/>
          <w:sz w:val="20"/>
          <w:szCs w:val="20"/>
        </w:rPr>
        <w:t>articu</w:t>
      </w:r>
      <w:r w:rsidRPr="005954B1">
        <w:rPr>
          <w:color w:val="000000" w:themeColor="text1"/>
          <w:sz w:val="20"/>
          <w:szCs w:val="20"/>
        </w:rPr>
        <w:t>lar. En liquen se trabaja con:</w:t>
      </w:r>
    </w:p>
    <w:p w:rsidR="002B058F" w:rsidRPr="005954B1" w:rsidRDefault="002B058F" w:rsidP="005954B1">
      <w:pPr>
        <w:ind w:left="1416"/>
        <w:jc w:val="both"/>
        <w:rPr>
          <w:color w:val="000000" w:themeColor="text1"/>
          <w:sz w:val="20"/>
          <w:szCs w:val="20"/>
        </w:rPr>
      </w:pPr>
      <w:r w:rsidRPr="005954B1">
        <w:rPr>
          <w:rFonts w:ascii="MS Mincho" w:eastAsia="MS Mincho" w:hAnsi="MS Mincho" w:cs="MS Mincho" w:hint="eastAsia"/>
          <w:color w:val="000000" w:themeColor="text1"/>
          <w:sz w:val="20"/>
          <w:szCs w:val="20"/>
        </w:rPr>
        <w:t>《</w:t>
      </w:r>
      <w:r w:rsidRPr="005954B1">
        <w:rPr>
          <w:color w:val="000000" w:themeColor="text1"/>
          <w:sz w:val="20"/>
          <w:szCs w:val="20"/>
        </w:rPr>
        <w:t>Sacos de 50 kilogramos</w:t>
      </w:r>
    </w:p>
    <w:p w:rsidR="002B058F" w:rsidRPr="005954B1" w:rsidRDefault="002B058F" w:rsidP="005954B1">
      <w:pPr>
        <w:ind w:left="1416"/>
        <w:jc w:val="both"/>
        <w:rPr>
          <w:color w:val="000000" w:themeColor="text1"/>
          <w:sz w:val="20"/>
          <w:szCs w:val="20"/>
        </w:rPr>
      </w:pPr>
      <w:r w:rsidRPr="005954B1">
        <w:rPr>
          <w:rFonts w:ascii="MS Mincho" w:eastAsia="MS Mincho" w:hAnsi="MS Mincho" w:cs="MS Mincho" w:hint="eastAsia"/>
          <w:color w:val="000000" w:themeColor="text1"/>
          <w:sz w:val="20"/>
          <w:szCs w:val="20"/>
        </w:rPr>
        <w:t>《</w:t>
      </w:r>
      <w:r w:rsidRPr="005954B1">
        <w:rPr>
          <w:color w:val="000000" w:themeColor="text1"/>
          <w:sz w:val="20"/>
          <w:szCs w:val="20"/>
        </w:rPr>
        <w:t>Sacos de 42,5 kilogramos</w:t>
      </w:r>
    </w:p>
    <w:p w:rsidR="002B058F" w:rsidRPr="005954B1" w:rsidRDefault="002B058F" w:rsidP="005954B1">
      <w:pPr>
        <w:ind w:left="1416"/>
        <w:jc w:val="both"/>
        <w:rPr>
          <w:color w:val="000000" w:themeColor="text1"/>
          <w:sz w:val="20"/>
          <w:szCs w:val="20"/>
        </w:rPr>
      </w:pPr>
      <w:r w:rsidRPr="005954B1">
        <w:rPr>
          <w:rFonts w:ascii="MS Mincho" w:eastAsia="MS Mincho" w:hAnsi="MS Mincho" w:cs="MS Mincho" w:hint="eastAsia"/>
          <w:color w:val="000000" w:themeColor="text1"/>
          <w:sz w:val="20"/>
          <w:szCs w:val="20"/>
        </w:rPr>
        <w:t>《</w:t>
      </w:r>
      <w:r w:rsidRPr="005954B1">
        <w:rPr>
          <w:color w:val="000000" w:themeColor="text1"/>
          <w:sz w:val="20"/>
          <w:szCs w:val="20"/>
        </w:rPr>
        <w:t>Sacos de 25 kilogramos</w:t>
      </w:r>
    </w:p>
    <w:p w:rsidR="00446FDB" w:rsidRPr="005954B1" w:rsidRDefault="002B058F" w:rsidP="005954B1">
      <w:pPr>
        <w:ind w:left="1416"/>
        <w:jc w:val="both"/>
        <w:rPr>
          <w:color w:val="000000" w:themeColor="text1"/>
          <w:sz w:val="20"/>
          <w:szCs w:val="20"/>
        </w:rPr>
      </w:pPr>
      <w:r w:rsidRPr="005954B1">
        <w:rPr>
          <w:rFonts w:ascii="MS Mincho" w:eastAsia="MS Mincho" w:hAnsi="MS Mincho" w:cs="MS Mincho" w:hint="eastAsia"/>
          <w:color w:val="000000" w:themeColor="text1"/>
          <w:sz w:val="20"/>
          <w:szCs w:val="20"/>
        </w:rPr>
        <w:t>《</w:t>
      </w:r>
      <w:r w:rsidRPr="005954B1">
        <w:rPr>
          <w:color w:val="000000" w:themeColor="text1"/>
          <w:sz w:val="20"/>
          <w:szCs w:val="20"/>
        </w:rPr>
        <w:t>Big Bag de 1, 1,5 y 2 toneladas</w:t>
      </w:r>
    </w:p>
    <w:p w:rsidR="001A6359" w:rsidRPr="005954B1" w:rsidRDefault="002B058F" w:rsidP="005954B1">
      <w:pPr>
        <w:ind w:left="1416"/>
        <w:jc w:val="both"/>
        <w:rPr>
          <w:color w:val="000000" w:themeColor="text1"/>
          <w:sz w:val="20"/>
          <w:szCs w:val="20"/>
        </w:rPr>
      </w:pPr>
      <w:r w:rsidRPr="005954B1">
        <w:rPr>
          <w:rFonts w:ascii="MS Mincho" w:eastAsia="MS Mincho" w:hAnsi="MS Mincho" w:cs="MS Mincho" w:hint="eastAsia"/>
          <w:color w:val="000000" w:themeColor="text1"/>
          <w:sz w:val="20"/>
          <w:szCs w:val="20"/>
        </w:rPr>
        <w:t>《</w:t>
      </w:r>
      <w:r w:rsidRPr="005954B1">
        <w:rPr>
          <w:color w:val="000000" w:themeColor="text1"/>
          <w:sz w:val="20"/>
          <w:szCs w:val="20"/>
        </w:rPr>
        <w:t>Granel de 12, 16, y 34 tone</w:t>
      </w:r>
      <w:r w:rsidR="00AC4C76" w:rsidRPr="005954B1">
        <w:rPr>
          <w:color w:val="000000" w:themeColor="text1"/>
          <w:sz w:val="20"/>
          <w:szCs w:val="20"/>
        </w:rPr>
        <w:t>ladas</w:t>
      </w:r>
    </w:p>
    <w:p w:rsidR="00AC4C76" w:rsidRPr="005954B1" w:rsidRDefault="00AC4C76" w:rsidP="005954B1">
      <w:pPr>
        <w:jc w:val="both"/>
        <w:rPr>
          <w:color w:val="000000" w:themeColor="text1"/>
          <w:sz w:val="20"/>
          <w:szCs w:val="20"/>
        </w:rPr>
      </w:pPr>
      <w:r w:rsidRPr="005954B1">
        <w:rPr>
          <w:color w:val="000000" w:themeColor="text1"/>
          <w:sz w:val="20"/>
          <w:szCs w:val="20"/>
        </w:rPr>
        <w:t xml:space="preserve"> l</w:t>
      </w:r>
      <w:r w:rsidR="002B058F" w:rsidRPr="005954B1">
        <w:rPr>
          <w:color w:val="000000" w:themeColor="text1"/>
          <w:sz w:val="20"/>
          <w:szCs w:val="20"/>
        </w:rPr>
        <w:t xml:space="preserve">a presentación más usada en nuestra empresa es la de </w:t>
      </w:r>
      <w:r w:rsidRPr="005954B1">
        <w:rPr>
          <w:color w:val="000000" w:themeColor="text1"/>
          <w:sz w:val="20"/>
          <w:szCs w:val="20"/>
        </w:rPr>
        <w:t>sacos de 50 kilogramos, que van con</w:t>
      </w:r>
      <w:r w:rsidR="002B058F" w:rsidRPr="005954B1">
        <w:rPr>
          <w:color w:val="000000" w:themeColor="text1"/>
          <w:sz w:val="20"/>
          <w:szCs w:val="20"/>
        </w:rPr>
        <w:t xml:space="preserve"> destino aproximadamente al 75% del mercado a través de una red de distribuidores y</w:t>
      </w:r>
      <w:r w:rsidRPr="005954B1">
        <w:rPr>
          <w:color w:val="000000" w:themeColor="text1"/>
          <w:sz w:val="20"/>
          <w:szCs w:val="20"/>
        </w:rPr>
        <w:t xml:space="preserve"> o</w:t>
      </w:r>
      <w:r w:rsidR="002B058F" w:rsidRPr="005954B1">
        <w:rPr>
          <w:color w:val="000000" w:themeColor="text1"/>
          <w:sz w:val="20"/>
          <w:szCs w:val="20"/>
        </w:rPr>
        <w:t>tra parte para el consumo de las empresas constructoras y de algunos pre</w:t>
      </w:r>
      <w:r w:rsidR="005954B1">
        <w:rPr>
          <w:color w:val="000000" w:themeColor="text1"/>
          <w:sz w:val="20"/>
          <w:szCs w:val="20"/>
        </w:rPr>
        <w:t xml:space="preserve"> </w:t>
      </w:r>
      <w:r w:rsidR="002B058F" w:rsidRPr="005954B1">
        <w:rPr>
          <w:color w:val="000000" w:themeColor="text1"/>
          <w:sz w:val="20"/>
          <w:szCs w:val="20"/>
        </w:rPr>
        <w:t>fabricadores</w:t>
      </w:r>
      <w:r w:rsidR="005954B1">
        <w:rPr>
          <w:color w:val="000000" w:themeColor="text1"/>
          <w:sz w:val="20"/>
          <w:szCs w:val="20"/>
        </w:rPr>
        <w:t xml:space="preserve"> </w:t>
      </w:r>
      <w:r w:rsidR="002B058F" w:rsidRPr="005954B1">
        <w:rPr>
          <w:color w:val="000000" w:themeColor="text1"/>
          <w:sz w:val="20"/>
          <w:szCs w:val="20"/>
        </w:rPr>
        <w:t>La forma más adecuada de preparar estos envíos con sacos de 50 kilogramos es utilizando</w:t>
      </w:r>
      <w:r w:rsidR="005954B1">
        <w:rPr>
          <w:color w:val="000000" w:themeColor="text1"/>
          <w:sz w:val="20"/>
          <w:szCs w:val="20"/>
        </w:rPr>
        <w:t xml:space="preserve"> p</w:t>
      </w:r>
      <w:r w:rsidRPr="005954B1">
        <w:rPr>
          <w:color w:val="000000" w:themeColor="text1"/>
          <w:sz w:val="20"/>
          <w:szCs w:val="20"/>
        </w:rPr>
        <w:t>allet</w:t>
      </w:r>
      <w:r w:rsidR="002B058F" w:rsidRPr="005954B1">
        <w:rPr>
          <w:color w:val="000000" w:themeColor="text1"/>
          <w:sz w:val="20"/>
          <w:szCs w:val="20"/>
        </w:rPr>
        <w:t xml:space="preserve"> de madera o poliuretano apilando de a cuatro sacos por fila, en 10 filas para completar2 toneladas</w:t>
      </w:r>
      <w:r w:rsidRPr="005954B1">
        <w:rPr>
          <w:color w:val="000000" w:themeColor="text1"/>
          <w:sz w:val="20"/>
          <w:szCs w:val="20"/>
        </w:rPr>
        <w:t xml:space="preserve">. </w:t>
      </w:r>
    </w:p>
    <w:p w:rsidR="00AC4C76" w:rsidRPr="005954B1" w:rsidRDefault="002B058F" w:rsidP="005954B1">
      <w:pPr>
        <w:jc w:val="both"/>
        <w:rPr>
          <w:color w:val="000000" w:themeColor="text1"/>
          <w:sz w:val="20"/>
          <w:szCs w:val="20"/>
        </w:rPr>
      </w:pPr>
      <w:r w:rsidRPr="005954B1">
        <w:rPr>
          <w:color w:val="000000" w:themeColor="text1"/>
          <w:sz w:val="20"/>
          <w:szCs w:val="20"/>
        </w:rPr>
        <w:t>Muchas de estas presentaciones después de ser apiladas como se describió anteriormente</w:t>
      </w:r>
      <w:r w:rsidR="00AC4C76" w:rsidRPr="005954B1">
        <w:rPr>
          <w:color w:val="000000" w:themeColor="text1"/>
          <w:sz w:val="20"/>
          <w:szCs w:val="20"/>
        </w:rPr>
        <w:t xml:space="preserve"> s</w:t>
      </w:r>
      <w:r w:rsidRPr="005954B1">
        <w:rPr>
          <w:color w:val="000000" w:themeColor="text1"/>
          <w:sz w:val="20"/>
          <w:szCs w:val="20"/>
        </w:rPr>
        <w:t>on protegidas con vinipel, para proteger los sacos d</w:t>
      </w:r>
      <w:r w:rsidR="00AC4C76" w:rsidRPr="005954B1">
        <w:rPr>
          <w:color w:val="000000" w:themeColor="text1"/>
          <w:sz w:val="20"/>
          <w:szCs w:val="20"/>
        </w:rPr>
        <w:t>e la</w:t>
      </w:r>
      <w:r w:rsidR="00E17AF7" w:rsidRPr="005954B1">
        <w:rPr>
          <w:color w:val="000000" w:themeColor="text1"/>
          <w:sz w:val="20"/>
          <w:szCs w:val="20"/>
        </w:rPr>
        <w:t>.</w:t>
      </w:r>
      <w:r w:rsidR="00AC4C76" w:rsidRPr="005954B1">
        <w:rPr>
          <w:color w:val="000000" w:themeColor="text1"/>
          <w:sz w:val="20"/>
          <w:szCs w:val="20"/>
        </w:rPr>
        <w:t xml:space="preserve"> </w:t>
      </w:r>
      <w:r w:rsidR="005954B1" w:rsidRPr="005954B1">
        <w:rPr>
          <w:color w:val="000000" w:themeColor="text1"/>
          <w:sz w:val="20"/>
          <w:szCs w:val="20"/>
        </w:rPr>
        <w:t>Humedad</w:t>
      </w:r>
      <w:r w:rsidR="00AC4C76" w:rsidRPr="005954B1">
        <w:rPr>
          <w:color w:val="000000" w:themeColor="text1"/>
          <w:sz w:val="20"/>
          <w:szCs w:val="20"/>
        </w:rPr>
        <w:t>, proporcionando un m</w:t>
      </w:r>
      <w:r w:rsidRPr="005954B1">
        <w:rPr>
          <w:color w:val="000000" w:themeColor="text1"/>
          <w:sz w:val="20"/>
          <w:szCs w:val="20"/>
        </w:rPr>
        <w:t xml:space="preserve">ayor tiempo de almacenamiento. Después </w:t>
      </w:r>
      <w:r w:rsidR="00AC4C76" w:rsidRPr="005954B1">
        <w:rPr>
          <w:color w:val="000000" w:themeColor="text1"/>
          <w:sz w:val="20"/>
          <w:szCs w:val="20"/>
        </w:rPr>
        <w:t xml:space="preserve">los pallets de 2 toneladas son </w:t>
      </w:r>
      <w:r w:rsidR="005954B1" w:rsidRPr="005954B1">
        <w:rPr>
          <w:color w:val="000000" w:themeColor="text1"/>
          <w:sz w:val="20"/>
          <w:szCs w:val="20"/>
        </w:rPr>
        <w:t>acomodados</w:t>
      </w:r>
      <w:r w:rsidR="00AC4C76" w:rsidRPr="005954B1">
        <w:rPr>
          <w:color w:val="000000" w:themeColor="text1"/>
          <w:sz w:val="20"/>
          <w:szCs w:val="20"/>
        </w:rPr>
        <w:t xml:space="preserve"> s</w:t>
      </w:r>
      <w:r w:rsidRPr="005954B1">
        <w:rPr>
          <w:color w:val="000000" w:themeColor="text1"/>
          <w:sz w:val="20"/>
          <w:szCs w:val="20"/>
        </w:rPr>
        <w:t xml:space="preserve">obre los camiones con la ayuda de montacargas hasta embarques de </w:t>
      </w:r>
      <w:r w:rsidR="00AC4C76" w:rsidRPr="005954B1">
        <w:rPr>
          <w:color w:val="000000" w:themeColor="text1"/>
          <w:sz w:val="20"/>
          <w:szCs w:val="20"/>
        </w:rPr>
        <w:t>34 toneladas por c</w:t>
      </w:r>
      <w:r w:rsidRPr="005954B1">
        <w:rPr>
          <w:color w:val="000000" w:themeColor="text1"/>
          <w:sz w:val="20"/>
          <w:szCs w:val="20"/>
        </w:rPr>
        <w:t>amión. Este tipo de embarques se deben proteger adicionalmente con carpas</w:t>
      </w:r>
      <w:r w:rsidR="005954B1">
        <w:rPr>
          <w:color w:val="000000" w:themeColor="text1"/>
          <w:sz w:val="20"/>
          <w:szCs w:val="20"/>
        </w:rPr>
        <w:t xml:space="preserve"> </w:t>
      </w:r>
      <w:r w:rsidR="00AC4C76" w:rsidRPr="005954B1">
        <w:rPr>
          <w:color w:val="000000" w:themeColor="text1"/>
          <w:sz w:val="20"/>
          <w:szCs w:val="20"/>
        </w:rPr>
        <w:t>e</w:t>
      </w:r>
      <w:r w:rsidRPr="005954B1">
        <w:rPr>
          <w:color w:val="000000" w:themeColor="text1"/>
          <w:sz w:val="20"/>
          <w:szCs w:val="20"/>
        </w:rPr>
        <w:t>specialmente diseñadas para evitar el contacto de los sacos de cemento con el agua lluvia</w:t>
      </w:r>
      <w:r w:rsidR="005954B1">
        <w:rPr>
          <w:color w:val="000000" w:themeColor="text1"/>
          <w:sz w:val="20"/>
          <w:szCs w:val="20"/>
        </w:rPr>
        <w:t xml:space="preserve"> y</w:t>
      </w:r>
      <w:r w:rsidRPr="005954B1">
        <w:rPr>
          <w:color w:val="000000" w:themeColor="text1"/>
          <w:sz w:val="20"/>
          <w:szCs w:val="20"/>
        </w:rPr>
        <w:t xml:space="preserve"> la humedad relativa del medio ambiente.</w:t>
      </w:r>
      <w:r w:rsidR="005954B1">
        <w:rPr>
          <w:color w:val="000000" w:themeColor="text1"/>
          <w:sz w:val="20"/>
          <w:szCs w:val="20"/>
        </w:rPr>
        <w:t xml:space="preserve"> </w:t>
      </w:r>
      <w:r w:rsidRPr="005954B1">
        <w:rPr>
          <w:color w:val="000000" w:themeColor="text1"/>
          <w:sz w:val="20"/>
          <w:szCs w:val="20"/>
        </w:rPr>
        <w:t>Un tipo de presentación bastante utilizado en nuestra empre</w:t>
      </w:r>
      <w:r w:rsidR="00AC4C76" w:rsidRPr="005954B1">
        <w:rPr>
          <w:color w:val="000000" w:themeColor="text1"/>
          <w:sz w:val="20"/>
          <w:szCs w:val="20"/>
        </w:rPr>
        <w:t>sa es el Big bag, que son saco d</w:t>
      </w:r>
      <w:r w:rsidRPr="005954B1">
        <w:rPr>
          <w:color w:val="000000" w:themeColor="text1"/>
          <w:sz w:val="20"/>
          <w:szCs w:val="20"/>
        </w:rPr>
        <w:t>e polipropileno, que internamente contienen una bo</w:t>
      </w:r>
      <w:r w:rsidR="00AC4C76" w:rsidRPr="005954B1">
        <w:rPr>
          <w:color w:val="000000" w:themeColor="text1"/>
          <w:sz w:val="20"/>
          <w:szCs w:val="20"/>
        </w:rPr>
        <w:t>lsa plástica para garantizar la h</w:t>
      </w:r>
      <w:r w:rsidRPr="005954B1">
        <w:rPr>
          <w:color w:val="000000" w:themeColor="text1"/>
          <w:sz w:val="20"/>
          <w:szCs w:val="20"/>
        </w:rPr>
        <w:t xml:space="preserve">ermeticidad del empaque; con capacidades de 1 tonelada, 1,2 toneladas, 1,5 toneladas y 2 toneladas. Estos sacos están provistos de dos bocas, una superior para el cargue y otra inferior para el Descargue. </w:t>
      </w:r>
    </w:p>
    <w:p w:rsidR="00EB7145" w:rsidRPr="005954B1" w:rsidRDefault="002B058F" w:rsidP="005954B1">
      <w:pPr>
        <w:jc w:val="both"/>
        <w:rPr>
          <w:color w:val="000000" w:themeColor="text1"/>
          <w:sz w:val="20"/>
          <w:szCs w:val="20"/>
        </w:rPr>
      </w:pPr>
      <w:r w:rsidRPr="005954B1">
        <w:rPr>
          <w:color w:val="000000" w:themeColor="text1"/>
          <w:sz w:val="20"/>
          <w:szCs w:val="20"/>
        </w:rPr>
        <w:t xml:space="preserve">Para su manipulación se requiere de equipo para izar, por lo que también están Provistos de lingas que se adosan desde la parte inferior y lateralmente, sobresaliendo </w:t>
      </w:r>
      <w:r w:rsidR="00AC4C76" w:rsidRPr="005954B1">
        <w:rPr>
          <w:color w:val="000000" w:themeColor="text1"/>
          <w:sz w:val="20"/>
          <w:szCs w:val="20"/>
        </w:rPr>
        <w:t>en la p</w:t>
      </w:r>
      <w:r w:rsidRPr="005954B1">
        <w:rPr>
          <w:color w:val="000000" w:themeColor="text1"/>
          <w:sz w:val="20"/>
          <w:szCs w:val="20"/>
        </w:rPr>
        <w:t>arte superior del saco para poderlo manipular fácilmente.</w:t>
      </w:r>
    </w:p>
    <w:p w:rsidR="00CC3122" w:rsidRPr="005954B1" w:rsidRDefault="00AD0E2C" w:rsidP="005954B1">
      <w:pPr>
        <w:pStyle w:val="Ttulo2"/>
        <w:jc w:val="center"/>
        <w:rPr>
          <w:color w:val="FF0000"/>
          <w:sz w:val="20"/>
          <w:szCs w:val="20"/>
        </w:rPr>
      </w:pPr>
      <w:bookmarkStart w:id="23" w:name="_Toc118452863"/>
      <w:r w:rsidRPr="005954B1">
        <w:rPr>
          <w:color w:val="FF0000"/>
          <w:sz w:val="20"/>
          <w:szCs w:val="20"/>
        </w:rPr>
        <w:t>MAQUINARIA A UTILIZAR</w:t>
      </w:r>
      <w:bookmarkEnd w:id="23"/>
    </w:p>
    <w:p w:rsidR="00E732B1" w:rsidRPr="005954B1" w:rsidRDefault="000B7DF4" w:rsidP="005954B1">
      <w:pPr>
        <w:pStyle w:val="Prrafodelista"/>
        <w:numPr>
          <w:ilvl w:val="0"/>
          <w:numId w:val="7"/>
        </w:numPr>
        <w:jc w:val="both"/>
        <w:rPr>
          <w:sz w:val="20"/>
          <w:szCs w:val="20"/>
        </w:rPr>
      </w:pPr>
      <w:r w:rsidRPr="005954B1">
        <w:rPr>
          <w:sz w:val="20"/>
          <w:szCs w:val="20"/>
        </w:rPr>
        <w:t>Explosivos ANFO premium</w:t>
      </w:r>
    </w:p>
    <w:p w:rsidR="000B7DF4" w:rsidRPr="005954B1" w:rsidRDefault="00961FD9" w:rsidP="005954B1">
      <w:pPr>
        <w:pStyle w:val="Prrafodelista"/>
        <w:numPr>
          <w:ilvl w:val="0"/>
          <w:numId w:val="7"/>
        </w:numPr>
        <w:jc w:val="both"/>
        <w:rPr>
          <w:sz w:val="20"/>
          <w:szCs w:val="20"/>
          <w:lang w:val="en-US"/>
        </w:rPr>
      </w:pPr>
      <w:r w:rsidRPr="005954B1">
        <w:rPr>
          <w:sz w:val="20"/>
          <w:szCs w:val="20"/>
          <w:lang w:val="en-US"/>
        </w:rPr>
        <w:t xml:space="preserve">Montacargas: </w:t>
      </w:r>
      <w:r w:rsidR="003310D5" w:rsidRPr="005954B1">
        <w:rPr>
          <w:sz w:val="20"/>
          <w:szCs w:val="20"/>
          <w:lang w:val="en-US"/>
        </w:rPr>
        <w:t>MONTA DT300/</w:t>
      </w:r>
      <w:r w:rsidR="00DA4CD0" w:rsidRPr="005954B1">
        <w:rPr>
          <w:sz w:val="20"/>
          <w:szCs w:val="20"/>
          <w:lang w:val="en-US"/>
        </w:rPr>
        <w:t>2 (GOOD LIFT)</w:t>
      </w:r>
    </w:p>
    <w:p w:rsidR="002B4150" w:rsidRPr="005954B1" w:rsidRDefault="0047374C" w:rsidP="005954B1">
      <w:pPr>
        <w:pStyle w:val="Prrafodelista"/>
        <w:numPr>
          <w:ilvl w:val="0"/>
          <w:numId w:val="7"/>
        </w:numPr>
        <w:jc w:val="both"/>
        <w:rPr>
          <w:sz w:val="20"/>
          <w:szCs w:val="20"/>
        </w:rPr>
      </w:pPr>
      <w:r w:rsidRPr="005954B1">
        <w:rPr>
          <w:sz w:val="20"/>
          <w:szCs w:val="20"/>
        </w:rPr>
        <w:t xml:space="preserve">Yeso: MINERA </w:t>
      </w:r>
      <w:r w:rsidR="002B4150" w:rsidRPr="005954B1">
        <w:rPr>
          <w:sz w:val="20"/>
          <w:szCs w:val="20"/>
        </w:rPr>
        <w:t>ZAFIRO</w:t>
      </w:r>
    </w:p>
    <w:p w:rsidR="002B4150" w:rsidRPr="005954B1" w:rsidRDefault="00A9565A" w:rsidP="005954B1">
      <w:pPr>
        <w:pStyle w:val="Prrafodelista"/>
        <w:numPr>
          <w:ilvl w:val="0"/>
          <w:numId w:val="7"/>
        </w:numPr>
        <w:jc w:val="both"/>
        <w:rPr>
          <w:sz w:val="20"/>
          <w:szCs w:val="20"/>
        </w:rPr>
      </w:pPr>
      <w:r w:rsidRPr="005954B1">
        <w:rPr>
          <w:sz w:val="20"/>
          <w:szCs w:val="20"/>
        </w:rPr>
        <w:t xml:space="preserve">Pala Cargadora </w:t>
      </w:r>
      <w:r w:rsidR="00022299" w:rsidRPr="005954B1">
        <w:rPr>
          <w:sz w:val="20"/>
          <w:szCs w:val="20"/>
        </w:rPr>
        <w:t>Taiyang</w:t>
      </w:r>
      <w:r w:rsidR="008C2EF8" w:rsidRPr="005954B1">
        <w:rPr>
          <w:sz w:val="20"/>
          <w:szCs w:val="20"/>
        </w:rPr>
        <w:t>MV920</w:t>
      </w:r>
    </w:p>
    <w:p w:rsidR="002C4935" w:rsidRPr="005954B1" w:rsidRDefault="00376893" w:rsidP="005954B1">
      <w:pPr>
        <w:pStyle w:val="Prrafodelista"/>
        <w:numPr>
          <w:ilvl w:val="0"/>
          <w:numId w:val="7"/>
        </w:numPr>
        <w:jc w:val="both"/>
        <w:rPr>
          <w:sz w:val="20"/>
          <w:szCs w:val="20"/>
        </w:rPr>
      </w:pPr>
      <w:r w:rsidRPr="005954B1">
        <w:rPr>
          <w:sz w:val="20"/>
          <w:szCs w:val="20"/>
        </w:rPr>
        <w:t xml:space="preserve">Maquina perforadora hidráulica </w:t>
      </w:r>
      <w:r w:rsidR="002C4935" w:rsidRPr="005954B1">
        <w:rPr>
          <w:sz w:val="20"/>
          <w:szCs w:val="20"/>
        </w:rPr>
        <w:t>AG60</w:t>
      </w:r>
    </w:p>
    <w:p w:rsidR="002C4935" w:rsidRPr="005954B1" w:rsidRDefault="00C66B09" w:rsidP="005954B1">
      <w:pPr>
        <w:pStyle w:val="Prrafodelista"/>
        <w:numPr>
          <w:ilvl w:val="0"/>
          <w:numId w:val="7"/>
        </w:numPr>
        <w:jc w:val="both"/>
        <w:rPr>
          <w:sz w:val="20"/>
          <w:szCs w:val="20"/>
        </w:rPr>
      </w:pPr>
      <w:r w:rsidRPr="005954B1">
        <w:rPr>
          <w:sz w:val="20"/>
          <w:szCs w:val="20"/>
        </w:rPr>
        <w:t xml:space="preserve">Camión fuera de </w:t>
      </w:r>
      <w:r w:rsidR="00F303EA" w:rsidRPr="005954B1">
        <w:rPr>
          <w:sz w:val="20"/>
          <w:szCs w:val="20"/>
        </w:rPr>
        <w:t>ruta T</w:t>
      </w:r>
      <w:r w:rsidR="00DA7EEB" w:rsidRPr="005954B1">
        <w:rPr>
          <w:sz w:val="20"/>
          <w:szCs w:val="20"/>
        </w:rPr>
        <w:t>erex</w:t>
      </w:r>
      <w:r w:rsidR="00F303EA" w:rsidRPr="005954B1">
        <w:rPr>
          <w:sz w:val="20"/>
          <w:szCs w:val="20"/>
        </w:rPr>
        <w:t>60</w:t>
      </w:r>
    </w:p>
    <w:p w:rsidR="00FD509E" w:rsidRPr="005954B1" w:rsidRDefault="00FD509E" w:rsidP="005954B1">
      <w:pPr>
        <w:pStyle w:val="Prrafodelista"/>
        <w:numPr>
          <w:ilvl w:val="0"/>
          <w:numId w:val="7"/>
        </w:numPr>
        <w:jc w:val="both"/>
        <w:rPr>
          <w:sz w:val="20"/>
          <w:szCs w:val="20"/>
        </w:rPr>
      </w:pPr>
      <w:r w:rsidRPr="005954B1">
        <w:rPr>
          <w:sz w:val="20"/>
          <w:szCs w:val="20"/>
        </w:rPr>
        <w:t>Molino de bolas FAM</w:t>
      </w:r>
    </w:p>
    <w:p w:rsidR="0074001D" w:rsidRPr="005954B1" w:rsidRDefault="0074001D" w:rsidP="005954B1">
      <w:pPr>
        <w:pStyle w:val="Prrafodelista"/>
        <w:numPr>
          <w:ilvl w:val="0"/>
          <w:numId w:val="7"/>
        </w:numPr>
        <w:jc w:val="both"/>
        <w:rPr>
          <w:sz w:val="20"/>
          <w:szCs w:val="20"/>
        </w:rPr>
      </w:pPr>
      <w:r w:rsidRPr="005954B1">
        <w:rPr>
          <w:sz w:val="20"/>
          <w:szCs w:val="20"/>
        </w:rPr>
        <w:t>Tolva DANES SRL</w:t>
      </w:r>
    </w:p>
    <w:p w:rsidR="0074001D" w:rsidRPr="005954B1" w:rsidRDefault="006D43E4" w:rsidP="005954B1">
      <w:pPr>
        <w:pStyle w:val="Prrafodelista"/>
        <w:numPr>
          <w:ilvl w:val="0"/>
          <w:numId w:val="7"/>
        </w:numPr>
        <w:jc w:val="both"/>
        <w:rPr>
          <w:sz w:val="20"/>
          <w:szCs w:val="20"/>
        </w:rPr>
      </w:pPr>
      <w:r w:rsidRPr="005954B1">
        <w:rPr>
          <w:sz w:val="20"/>
          <w:szCs w:val="20"/>
        </w:rPr>
        <w:t xml:space="preserve">TORRE DE PRECALCINACION </w:t>
      </w:r>
      <w:r w:rsidR="005565A0" w:rsidRPr="005954B1">
        <w:rPr>
          <w:sz w:val="20"/>
          <w:szCs w:val="20"/>
        </w:rPr>
        <w:t xml:space="preserve">SATAREM </w:t>
      </w:r>
    </w:p>
    <w:p w:rsidR="00A16E68" w:rsidRPr="005954B1" w:rsidRDefault="00034244" w:rsidP="005954B1">
      <w:pPr>
        <w:pStyle w:val="Prrafodelista"/>
        <w:numPr>
          <w:ilvl w:val="0"/>
          <w:numId w:val="7"/>
        </w:numPr>
        <w:jc w:val="both"/>
        <w:rPr>
          <w:sz w:val="20"/>
          <w:szCs w:val="20"/>
        </w:rPr>
      </w:pPr>
      <w:r w:rsidRPr="005954B1">
        <w:rPr>
          <w:sz w:val="20"/>
          <w:szCs w:val="20"/>
        </w:rPr>
        <w:t xml:space="preserve">TRANSPORTADOR DE BANDA </w:t>
      </w:r>
      <w:r w:rsidR="008678E2" w:rsidRPr="005954B1">
        <w:rPr>
          <w:sz w:val="20"/>
          <w:szCs w:val="20"/>
        </w:rPr>
        <w:t xml:space="preserve">BASTIDOR MODELO </w:t>
      </w:r>
      <w:r w:rsidR="00A16E68" w:rsidRPr="005954B1">
        <w:rPr>
          <w:sz w:val="20"/>
          <w:szCs w:val="20"/>
        </w:rPr>
        <w:t xml:space="preserve">TBBC </w:t>
      </w:r>
    </w:p>
    <w:p w:rsidR="00D875C9" w:rsidRPr="005954B1" w:rsidRDefault="00D875C9" w:rsidP="005954B1">
      <w:pPr>
        <w:pStyle w:val="Ttulo1"/>
        <w:jc w:val="center"/>
        <w:rPr>
          <w:color w:val="FF0000"/>
          <w:sz w:val="20"/>
          <w:szCs w:val="20"/>
        </w:rPr>
      </w:pPr>
      <w:bookmarkStart w:id="24" w:name="_Toc118452864"/>
      <w:r w:rsidRPr="005954B1">
        <w:rPr>
          <w:color w:val="FF0000"/>
          <w:sz w:val="20"/>
          <w:szCs w:val="20"/>
        </w:rPr>
        <w:lastRenderedPageBreak/>
        <w:t>PRODUCTO FINAL</w:t>
      </w:r>
      <w:bookmarkEnd w:id="24"/>
    </w:p>
    <w:p w:rsidR="00D875C9" w:rsidRPr="005954B1" w:rsidRDefault="00D875C9" w:rsidP="005954B1">
      <w:pPr>
        <w:jc w:val="both"/>
        <w:rPr>
          <w:color w:val="000000" w:themeColor="text1"/>
          <w:sz w:val="20"/>
          <w:szCs w:val="20"/>
        </w:rPr>
      </w:pPr>
      <w:r w:rsidRPr="005954B1">
        <w:rPr>
          <w:color w:val="000000" w:themeColor="text1"/>
          <w:sz w:val="20"/>
          <w:szCs w:val="20"/>
        </w:rPr>
        <w:t>En la planta de LIQUEN se efectuará la fabricación de cemento Portland blanco, el cual es un tipo de cemento con bajo contenido de hierro, otorgando una coloración grisácea-blanquecina.</w:t>
      </w:r>
      <w:r w:rsidR="005954B1">
        <w:rPr>
          <w:color w:val="000000" w:themeColor="text1"/>
          <w:sz w:val="20"/>
          <w:szCs w:val="20"/>
        </w:rPr>
        <w:t xml:space="preserve"> </w:t>
      </w:r>
      <w:r w:rsidRPr="005954B1">
        <w:rPr>
          <w:color w:val="000000" w:themeColor="text1"/>
          <w:sz w:val="20"/>
          <w:szCs w:val="20"/>
        </w:rPr>
        <w:t>El cemento es un material que presenta propiedades de adherencia y cohesión, el cual se origina mediante la mezcla de diferentes minerales y tiene como principal característica una dureza destacable, lo que lo hace ideal para construcciones. Esta dureza viene dada por las reacciones de</w:t>
      </w:r>
      <w:r w:rsidR="005954B1">
        <w:rPr>
          <w:color w:val="000000" w:themeColor="text1"/>
          <w:sz w:val="20"/>
          <w:szCs w:val="20"/>
        </w:rPr>
        <w:t xml:space="preserve"> </w:t>
      </w:r>
      <w:r w:rsidRPr="005954B1">
        <w:rPr>
          <w:color w:val="000000" w:themeColor="text1"/>
          <w:sz w:val="20"/>
          <w:szCs w:val="20"/>
        </w:rPr>
        <w:t>Hidratos, y la conserva incluso sumergido en agua.</w:t>
      </w:r>
    </w:p>
    <w:p w:rsidR="00D875C9" w:rsidRPr="005954B1" w:rsidRDefault="00D875C9" w:rsidP="005954B1">
      <w:pPr>
        <w:jc w:val="both"/>
        <w:rPr>
          <w:color w:val="000000" w:themeColor="text1"/>
          <w:sz w:val="20"/>
          <w:szCs w:val="20"/>
        </w:rPr>
      </w:pPr>
      <w:r w:rsidRPr="005954B1">
        <w:rPr>
          <w:color w:val="000000" w:themeColor="text1"/>
          <w:sz w:val="20"/>
          <w:szCs w:val="20"/>
        </w:rPr>
        <w:t>El cemento Portland es un tipo de cemento producido mediante la pulverización del Clinker Portland y la adición de uno o más tipos de yeso y otros aditivos. Este tipo de cemento al ser mezclado con el agua obtiene características plásticas con capacidades adherentes, además solidifica en pocas horas y se endurece cada vez más a medida que pasa el tiempo. Este proceso de solidificación se debe a la hidratación mineral. Cabe destacar, que si se adicionan materiales calcáreos a esta mezcla se obtiene el famoso cemento plástico, el cual fragua mucho más rápido, lo que lo hace ideal para revestimientos exteriores de edificaciones.</w:t>
      </w:r>
    </w:p>
    <w:p w:rsidR="00D875C9" w:rsidRPr="005954B1" w:rsidRDefault="00D875C9" w:rsidP="005954B1">
      <w:pPr>
        <w:jc w:val="both"/>
        <w:rPr>
          <w:color w:val="000000" w:themeColor="text1"/>
          <w:sz w:val="20"/>
          <w:szCs w:val="20"/>
        </w:rPr>
      </w:pPr>
      <w:r w:rsidRPr="005954B1">
        <w:rPr>
          <w:color w:val="000000" w:themeColor="text1"/>
          <w:sz w:val="20"/>
          <w:szCs w:val="20"/>
        </w:rPr>
        <w:t>El principal compuesto del mismo es el clincker, se trata de una mezcla de minerales los cuales son sometidos a un tratamiento térmico a altas temperaturas para modificar las propiedades de la mezcla, con la finalidad de hacerla ideal para la fabricación del cemento.</w:t>
      </w:r>
    </w:p>
    <w:p w:rsidR="00D875C9" w:rsidRPr="005954B1" w:rsidRDefault="00D875C9" w:rsidP="005954B1">
      <w:pPr>
        <w:jc w:val="both"/>
        <w:rPr>
          <w:color w:val="000000" w:themeColor="text1"/>
          <w:sz w:val="20"/>
          <w:szCs w:val="20"/>
        </w:rPr>
      </w:pPr>
      <w:r w:rsidRPr="005954B1">
        <w:rPr>
          <w:color w:val="000000" w:themeColor="text1"/>
          <w:sz w:val="20"/>
          <w:szCs w:val="20"/>
        </w:rPr>
        <w:t>Sus principales propiedades son:</w:t>
      </w:r>
    </w:p>
    <w:p w:rsidR="00D875C9" w:rsidRPr="005954B1" w:rsidRDefault="00D875C9" w:rsidP="005954B1">
      <w:pPr>
        <w:ind w:left="708"/>
        <w:jc w:val="both"/>
        <w:rPr>
          <w:color w:val="000000" w:themeColor="text1"/>
          <w:sz w:val="20"/>
          <w:szCs w:val="20"/>
        </w:rPr>
      </w:pPr>
      <w:r w:rsidRPr="005954B1">
        <w:rPr>
          <w:color w:val="000000" w:themeColor="text1"/>
          <w:sz w:val="20"/>
          <w:szCs w:val="20"/>
        </w:rPr>
        <w:t>● Resistente a ataques químicos.</w:t>
      </w:r>
    </w:p>
    <w:p w:rsidR="00D875C9" w:rsidRPr="005954B1" w:rsidRDefault="00D875C9" w:rsidP="005954B1">
      <w:pPr>
        <w:ind w:left="708"/>
        <w:jc w:val="both"/>
        <w:rPr>
          <w:color w:val="000000" w:themeColor="text1"/>
          <w:sz w:val="20"/>
          <w:szCs w:val="20"/>
        </w:rPr>
      </w:pPr>
      <w:r w:rsidRPr="005954B1">
        <w:rPr>
          <w:color w:val="000000" w:themeColor="text1"/>
          <w:sz w:val="20"/>
          <w:szCs w:val="20"/>
        </w:rPr>
        <w:t>● Es refractario (resiste altas temperaturas).</w:t>
      </w:r>
    </w:p>
    <w:p w:rsidR="00D875C9" w:rsidRPr="005954B1" w:rsidRDefault="00D875C9" w:rsidP="005954B1">
      <w:pPr>
        <w:ind w:left="708"/>
        <w:jc w:val="both"/>
        <w:rPr>
          <w:color w:val="000000" w:themeColor="text1"/>
          <w:sz w:val="20"/>
          <w:szCs w:val="20"/>
        </w:rPr>
      </w:pPr>
      <w:r w:rsidRPr="005954B1">
        <w:rPr>
          <w:color w:val="000000" w:themeColor="text1"/>
          <w:sz w:val="20"/>
          <w:szCs w:val="20"/>
        </w:rPr>
        <w:t>● Elevada resistencia inicial que, por lo general, disminuye con el tiempo.</w:t>
      </w:r>
    </w:p>
    <w:p w:rsidR="00C7187C" w:rsidRPr="005954B1" w:rsidRDefault="005954B1" w:rsidP="005954B1">
      <w:pPr>
        <w:ind w:left="708"/>
        <w:jc w:val="both"/>
        <w:rPr>
          <w:color w:val="000000" w:themeColor="text1"/>
          <w:sz w:val="20"/>
          <w:szCs w:val="20"/>
        </w:rPr>
      </w:pPr>
      <w:r>
        <w:rPr>
          <w:noProof/>
        </w:rPr>
        <w:pict>
          <v:shape id="_x0000_s1035" type="#_x0000_t202" style="position:absolute;left:0;text-align:left;margin-left:-11.6pt;margin-top:257.75pt;width:225.55pt;height:.05pt;z-index:251680768" stroked="f">
            <v:textbox style="mso-fit-shape-to-text:t" inset="0,0,0,0">
              <w:txbxContent>
                <w:p w:rsidR="005954B1" w:rsidRPr="005954B1" w:rsidRDefault="005954B1" w:rsidP="005954B1">
                  <w:pPr>
                    <w:pStyle w:val="Epgrafe"/>
                    <w:rPr>
                      <w:noProof/>
                      <w:color w:val="FF0000"/>
                      <w:sz w:val="20"/>
                      <w:szCs w:val="20"/>
                    </w:rPr>
                  </w:pP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sidRPr="005954B1">
                    <w:rPr>
                      <w:noProof/>
                      <w:color w:val="FF0000"/>
                    </w:rPr>
                    <w:t>6</w:t>
                  </w:r>
                  <w:r w:rsidRPr="005954B1">
                    <w:rPr>
                      <w:color w:val="FF0000"/>
                    </w:rPr>
                    <w:fldChar w:fldCharType="end"/>
                  </w:r>
                  <w:r w:rsidRPr="005954B1">
                    <w:rPr>
                      <w:color w:val="FF0000"/>
                    </w:rPr>
                    <w:t>: Bolsones de despacho</w:t>
                  </w:r>
                </w:p>
              </w:txbxContent>
            </v:textbox>
            <w10:wrap type="topAndBottom"/>
          </v:shape>
        </w:pict>
      </w:r>
      <w:r>
        <w:rPr>
          <w:noProof/>
          <w:color w:val="000000" w:themeColor="text1"/>
          <w:sz w:val="20"/>
          <w:szCs w:val="20"/>
          <w:lang w:val="es-ES" w:eastAsia="es-ES"/>
        </w:rPr>
        <w:drawing>
          <wp:anchor distT="0" distB="0" distL="114300" distR="114300" simplePos="0" relativeHeight="251667456" behindDoc="0" locked="0" layoutInCell="1" allowOverlap="1">
            <wp:simplePos x="0" y="0"/>
            <wp:positionH relativeFrom="column">
              <wp:posOffset>-147320</wp:posOffset>
            </wp:positionH>
            <wp:positionV relativeFrom="paragraph">
              <wp:posOffset>594360</wp:posOffset>
            </wp:positionV>
            <wp:extent cx="2864485" cy="2621915"/>
            <wp:effectExtent l="1905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4485" cy="2621915"/>
                    </a:xfrm>
                    <a:prstGeom prst="rect">
                      <a:avLst/>
                    </a:prstGeom>
                  </pic:spPr>
                </pic:pic>
              </a:graphicData>
            </a:graphic>
          </wp:anchor>
        </w:drawing>
      </w:r>
      <w:r w:rsidR="00D875C9" w:rsidRPr="005954B1">
        <w:rPr>
          <w:color w:val="000000" w:themeColor="text1"/>
          <w:sz w:val="20"/>
          <w:szCs w:val="20"/>
        </w:rPr>
        <w:t xml:space="preserve">● Exotérmico, lo que lo hace ideal para su uso en lugares con bajas </w:t>
      </w:r>
      <w:r w:rsidR="00C7187C" w:rsidRPr="005954B1">
        <w:rPr>
          <w:color w:val="000000" w:themeColor="text1"/>
          <w:sz w:val="20"/>
          <w:szCs w:val="20"/>
        </w:rPr>
        <w:t>temperaturas</w:t>
      </w:r>
    </w:p>
    <w:p w:rsidR="00C7187C" w:rsidRPr="005954B1" w:rsidRDefault="005954B1" w:rsidP="005954B1">
      <w:pPr>
        <w:ind w:left="708"/>
        <w:jc w:val="both"/>
        <w:rPr>
          <w:color w:val="000000" w:themeColor="text1"/>
          <w:sz w:val="20"/>
          <w:szCs w:val="20"/>
        </w:rPr>
      </w:pPr>
      <w:r>
        <w:rPr>
          <w:noProof/>
        </w:rPr>
        <w:pict>
          <v:shape id="_x0000_s1034" type="#_x0000_t202" style="position:absolute;left:0;text-align:left;margin-left:214.15pt;margin-top:237.2pt;width:241.25pt;height:.05pt;z-index:251678720" stroked="f">
            <v:textbox style="mso-fit-shape-to-text:t" inset="0,0,0,0">
              <w:txbxContent>
                <w:p w:rsidR="005954B1" w:rsidRPr="005954B1" w:rsidRDefault="005954B1" w:rsidP="005954B1">
                  <w:pPr>
                    <w:pStyle w:val="Epgrafe"/>
                    <w:rPr>
                      <w:noProof/>
                      <w:color w:val="FF0000"/>
                      <w:sz w:val="20"/>
                      <w:szCs w:val="20"/>
                    </w:rPr>
                  </w:pPr>
                  <w:r w:rsidRPr="005954B1">
                    <w:rPr>
                      <w:color w:val="FF0000"/>
                    </w:rPr>
                    <w:t xml:space="preserve">Ilustración </w:t>
                  </w:r>
                  <w:r w:rsidRPr="005954B1">
                    <w:rPr>
                      <w:color w:val="FF0000"/>
                    </w:rPr>
                    <w:fldChar w:fldCharType="begin"/>
                  </w:r>
                  <w:r w:rsidRPr="005954B1">
                    <w:rPr>
                      <w:color w:val="FF0000"/>
                    </w:rPr>
                    <w:instrText xml:space="preserve"> SEQ Ilustración \* ARABIC </w:instrText>
                  </w:r>
                  <w:r w:rsidRPr="005954B1">
                    <w:rPr>
                      <w:color w:val="FF0000"/>
                    </w:rPr>
                    <w:fldChar w:fldCharType="separate"/>
                  </w:r>
                  <w:r>
                    <w:rPr>
                      <w:noProof/>
                      <w:color w:val="FF0000"/>
                    </w:rPr>
                    <w:t>7</w:t>
                  </w:r>
                  <w:r w:rsidRPr="005954B1">
                    <w:rPr>
                      <w:color w:val="FF0000"/>
                    </w:rPr>
                    <w:fldChar w:fldCharType="end"/>
                  </w:r>
                  <w:r w:rsidRPr="005954B1">
                    <w:rPr>
                      <w:color w:val="FF0000"/>
                    </w:rPr>
                    <w:t>: Bolsas de Cemento LIQUEN</w:t>
                  </w:r>
                </w:p>
              </w:txbxContent>
            </v:textbox>
            <w10:wrap type="topAndBottom"/>
          </v:shape>
        </w:pict>
      </w:r>
      <w:r w:rsidR="00C313B0" w:rsidRPr="005954B1">
        <w:rPr>
          <w:noProof/>
          <w:color w:val="000000" w:themeColor="text1"/>
          <w:sz w:val="20"/>
          <w:szCs w:val="20"/>
          <w:lang w:val="es-ES" w:eastAsia="es-ES"/>
        </w:rPr>
        <w:drawing>
          <wp:anchor distT="0" distB="0" distL="114300" distR="114300" simplePos="0" relativeHeight="251668480" behindDoc="0" locked="0" layoutInCell="1" allowOverlap="1">
            <wp:simplePos x="0" y="0"/>
            <wp:positionH relativeFrom="column">
              <wp:posOffset>2719705</wp:posOffset>
            </wp:positionH>
            <wp:positionV relativeFrom="paragraph">
              <wp:posOffset>516890</wp:posOffset>
            </wp:positionV>
            <wp:extent cx="3063875" cy="2438400"/>
            <wp:effectExtent l="0" t="0" r="317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3875" cy="2438400"/>
                    </a:xfrm>
                    <a:prstGeom prst="rect">
                      <a:avLst/>
                    </a:prstGeom>
                  </pic:spPr>
                </pic:pic>
              </a:graphicData>
            </a:graphic>
          </wp:anchor>
        </w:drawing>
      </w:r>
    </w:p>
    <w:p w:rsidR="00B101E8" w:rsidRPr="005954B1" w:rsidRDefault="00B101E8" w:rsidP="005954B1">
      <w:pPr>
        <w:ind w:left="708"/>
        <w:jc w:val="both"/>
        <w:rPr>
          <w:color w:val="000000" w:themeColor="text1"/>
          <w:sz w:val="20"/>
          <w:szCs w:val="20"/>
        </w:rPr>
      </w:pPr>
    </w:p>
    <w:p w:rsidR="00D875C9" w:rsidRPr="005954B1" w:rsidRDefault="00D875C9" w:rsidP="005954B1">
      <w:pPr>
        <w:jc w:val="both"/>
        <w:rPr>
          <w:color w:val="000000" w:themeColor="text1"/>
          <w:sz w:val="20"/>
          <w:szCs w:val="20"/>
        </w:rPr>
      </w:pPr>
    </w:p>
    <w:p w:rsidR="00AC4C76" w:rsidRPr="005954B1" w:rsidRDefault="00AC4C76" w:rsidP="005954B1">
      <w:pPr>
        <w:pStyle w:val="Ttulo1"/>
        <w:jc w:val="center"/>
        <w:rPr>
          <w:color w:val="FF0000"/>
          <w:sz w:val="20"/>
          <w:szCs w:val="20"/>
        </w:rPr>
      </w:pPr>
      <w:bookmarkStart w:id="25" w:name="_Toc118452865"/>
      <w:r w:rsidRPr="005954B1">
        <w:rPr>
          <w:color w:val="FF0000"/>
          <w:sz w:val="20"/>
          <w:szCs w:val="20"/>
        </w:rPr>
        <w:lastRenderedPageBreak/>
        <w:t>PERSONAL ELEMENTAL PARA CADA AREA</w:t>
      </w:r>
      <w:bookmarkEnd w:id="25"/>
    </w:p>
    <w:p w:rsidR="00217149" w:rsidRPr="005954B1" w:rsidRDefault="00217149" w:rsidP="005954B1">
      <w:pPr>
        <w:pStyle w:val="Ttulo2"/>
        <w:jc w:val="center"/>
        <w:rPr>
          <w:color w:val="FF0000"/>
          <w:sz w:val="20"/>
          <w:szCs w:val="20"/>
          <w:lang w:val="es-US" w:eastAsia="es-ES"/>
        </w:rPr>
      </w:pPr>
      <w:bookmarkStart w:id="26" w:name="_Toc118452866"/>
      <w:r w:rsidRPr="005954B1">
        <w:rPr>
          <w:color w:val="FF0000"/>
          <w:sz w:val="20"/>
          <w:szCs w:val="20"/>
          <w:lang w:val="es-US" w:eastAsia="es-ES"/>
        </w:rPr>
        <w:t>AREA DE EXPLORACION</w:t>
      </w:r>
      <w:bookmarkEnd w:id="26"/>
    </w:p>
    <w:p w:rsidR="00217149" w:rsidRPr="005954B1" w:rsidRDefault="00217149" w:rsidP="005954B1">
      <w:pPr>
        <w:jc w:val="both"/>
        <w:rPr>
          <w:sz w:val="20"/>
          <w:szCs w:val="20"/>
          <w:lang w:val="es-US" w:eastAsia="es-ES"/>
        </w:rPr>
      </w:pPr>
      <w:r w:rsidRPr="005954B1">
        <w:rPr>
          <w:b/>
          <w:color w:val="000000" w:themeColor="text1"/>
          <w:sz w:val="20"/>
          <w:szCs w:val="20"/>
        </w:rPr>
        <w:t>Geólogos</w:t>
      </w:r>
      <w:r w:rsidRPr="005954B1">
        <w:rPr>
          <w:color w:val="000000" w:themeColor="text1"/>
          <w:sz w:val="20"/>
          <w:szCs w:val="20"/>
        </w:rPr>
        <w:t>: El área de exploración es indispensable para la evaluación económica del proyecto, los geólogos tendrán el trabajo de investigar los impactos en el ambiente y la cantidad de roca caliza que poseemos</w:t>
      </w:r>
    </w:p>
    <w:p w:rsidR="00217149" w:rsidRPr="005954B1" w:rsidRDefault="00217149" w:rsidP="005954B1">
      <w:pPr>
        <w:pStyle w:val="Ttulo2"/>
        <w:jc w:val="center"/>
        <w:rPr>
          <w:color w:val="FF0000"/>
          <w:sz w:val="20"/>
          <w:szCs w:val="20"/>
        </w:rPr>
      </w:pPr>
      <w:bookmarkStart w:id="27" w:name="_Toc118452867"/>
      <w:r w:rsidRPr="005954B1">
        <w:rPr>
          <w:color w:val="FF0000"/>
          <w:sz w:val="20"/>
          <w:szCs w:val="20"/>
          <w:lang w:val="es-US" w:eastAsia="es-ES"/>
        </w:rPr>
        <w:t>AREA DE PRODUCCION</w:t>
      </w:r>
      <w:bookmarkEnd w:id="27"/>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Ingenieros civiles</w:t>
      </w:r>
      <w:r w:rsidRPr="005954B1">
        <w:rPr>
          <w:color w:val="000000" w:themeColor="text1"/>
          <w:sz w:val="20"/>
          <w:szCs w:val="20"/>
        </w:rPr>
        <w:t xml:space="preserve">: serán de gran utilidad para la construcción y diseño de todas las instalaciones de la planta y el camino </w:t>
      </w:r>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Ingenieros de minas</w:t>
      </w:r>
      <w:r w:rsidRPr="005954B1">
        <w:rPr>
          <w:color w:val="000000" w:themeColor="text1"/>
          <w:sz w:val="20"/>
          <w:szCs w:val="20"/>
        </w:rPr>
        <w:t>: tanto para el sector de diseño de cantera, especialista en manejo de explosivos, para el área de control de proyecciones, entre otros.</w:t>
      </w:r>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Lic. En higiene y seguridad</w:t>
      </w:r>
      <w:r w:rsidRPr="005954B1">
        <w:rPr>
          <w:color w:val="000000" w:themeColor="text1"/>
          <w:sz w:val="20"/>
          <w:szCs w:val="20"/>
        </w:rPr>
        <w:t xml:space="preserve">: El cual se encargará de controlar y prevenir los posibles incidentes del personal y de la correcta señalización. </w:t>
      </w:r>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Maquinistas</w:t>
      </w:r>
      <w:r w:rsidRPr="005954B1">
        <w:rPr>
          <w:color w:val="000000" w:themeColor="text1"/>
          <w:sz w:val="20"/>
          <w:szCs w:val="20"/>
        </w:rPr>
        <w:t>: para el uso y manejo de todas las maquinas que posee la empresa.</w:t>
      </w:r>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Técnicos en minería o diferentes áreas</w:t>
      </w:r>
      <w:r w:rsidRPr="005954B1">
        <w:rPr>
          <w:color w:val="000000" w:themeColor="text1"/>
          <w:sz w:val="20"/>
          <w:szCs w:val="20"/>
        </w:rPr>
        <w:t>: Van a ser encargados de realizar diferentes labores secundarias</w:t>
      </w:r>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Técnico en química</w:t>
      </w:r>
      <w:r w:rsidRPr="005954B1">
        <w:rPr>
          <w:color w:val="000000" w:themeColor="text1"/>
          <w:sz w:val="20"/>
          <w:szCs w:val="20"/>
        </w:rPr>
        <w:t>: para trabajos de laboratorio</w:t>
      </w:r>
    </w:p>
    <w:p w:rsidR="00217149" w:rsidRPr="005954B1" w:rsidRDefault="00217149" w:rsidP="005954B1">
      <w:pPr>
        <w:pStyle w:val="Prrafodelista"/>
        <w:numPr>
          <w:ilvl w:val="0"/>
          <w:numId w:val="6"/>
        </w:numPr>
        <w:jc w:val="both"/>
        <w:rPr>
          <w:color w:val="000000" w:themeColor="text1"/>
          <w:sz w:val="20"/>
          <w:szCs w:val="20"/>
        </w:rPr>
      </w:pPr>
      <w:r w:rsidRPr="005954B1">
        <w:rPr>
          <w:b/>
          <w:color w:val="000000" w:themeColor="text1"/>
          <w:sz w:val="20"/>
          <w:szCs w:val="20"/>
        </w:rPr>
        <w:t>Profesionales en obras y construcción</w:t>
      </w:r>
      <w:r w:rsidRPr="005954B1">
        <w:rPr>
          <w:color w:val="000000" w:themeColor="text1"/>
          <w:sz w:val="20"/>
          <w:szCs w:val="20"/>
        </w:rPr>
        <w:t>: Para la realización de las diferentes construcciones</w:t>
      </w:r>
    </w:p>
    <w:p w:rsidR="00217149" w:rsidRPr="005954B1" w:rsidRDefault="00217149" w:rsidP="005954B1">
      <w:pPr>
        <w:pStyle w:val="Prrafodelista"/>
        <w:jc w:val="both"/>
        <w:rPr>
          <w:color w:val="000000" w:themeColor="text1"/>
          <w:sz w:val="20"/>
          <w:szCs w:val="20"/>
        </w:rPr>
      </w:pPr>
    </w:p>
    <w:p w:rsidR="00217149" w:rsidRPr="005954B1" w:rsidRDefault="00217149" w:rsidP="005954B1">
      <w:pPr>
        <w:pStyle w:val="Ttulo2"/>
        <w:jc w:val="center"/>
        <w:rPr>
          <w:color w:val="FF0000"/>
          <w:sz w:val="20"/>
          <w:szCs w:val="20"/>
          <w:lang w:val="es-US" w:eastAsia="es-ES"/>
        </w:rPr>
      </w:pPr>
      <w:bookmarkStart w:id="28" w:name="_Toc118452868"/>
      <w:r w:rsidRPr="005954B1">
        <w:rPr>
          <w:color w:val="FF0000"/>
          <w:sz w:val="20"/>
          <w:szCs w:val="20"/>
          <w:lang w:val="es-US" w:eastAsia="es-ES"/>
        </w:rPr>
        <w:t>AREA DE CONTROL</w:t>
      </w:r>
      <w:bookmarkEnd w:id="28"/>
    </w:p>
    <w:p w:rsidR="00AC4C76" w:rsidRPr="005954B1" w:rsidRDefault="00AC4C76" w:rsidP="005954B1">
      <w:pPr>
        <w:pStyle w:val="Prrafodelista"/>
        <w:numPr>
          <w:ilvl w:val="0"/>
          <w:numId w:val="6"/>
        </w:numPr>
        <w:jc w:val="both"/>
        <w:rPr>
          <w:color w:val="000000" w:themeColor="text1"/>
          <w:sz w:val="20"/>
          <w:szCs w:val="20"/>
        </w:rPr>
      </w:pPr>
      <w:r w:rsidRPr="005954B1">
        <w:rPr>
          <w:b/>
          <w:color w:val="000000" w:themeColor="text1"/>
          <w:sz w:val="20"/>
          <w:szCs w:val="20"/>
        </w:rPr>
        <w:t>Lic. En administración</w:t>
      </w:r>
      <w:r w:rsidR="00C428EB" w:rsidRPr="005954B1">
        <w:rPr>
          <w:color w:val="000000" w:themeColor="text1"/>
          <w:sz w:val="20"/>
          <w:szCs w:val="20"/>
        </w:rPr>
        <w:t>: Administración en general</w:t>
      </w:r>
    </w:p>
    <w:p w:rsidR="00AC4C76" w:rsidRPr="005954B1" w:rsidRDefault="00AC4C76" w:rsidP="005954B1">
      <w:pPr>
        <w:pStyle w:val="Prrafodelista"/>
        <w:numPr>
          <w:ilvl w:val="0"/>
          <w:numId w:val="6"/>
        </w:numPr>
        <w:jc w:val="both"/>
        <w:rPr>
          <w:color w:val="000000" w:themeColor="text1"/>
          <w:sz w:val="20"/>
          <w:szCs w:val="20"/>
        </w:rPr>
      </w:pPr>
      <w:r w:rsidRPr="005954B1">
        <w:rPr>
          <w:b/>
          <w:color w:val="000000" w:themeColor="text1"/>
          <w:sz w:val="20"/>
          <w:szCs w:val="20"/>
        </w:rPr>
        <w:t>Marketing y ventas</w:t>
      </w:r>
      <w:r w:rsidR="00C428EB" w:rsidRPr="005954B1">
        <w:rPr>
          <w:color w:val="000000" w:themeColor="text1"/>
          <w:sz w:val="20"/>
          <w:szCs w:val="20"/>
        </w:rPr>
        <w:t>: Manejaran la comercialización del producto</w:t>
      </w:r>
    </w:p>
    <w:p w:rsidR="00AC4C76" w:rsidRPr="005954B1" w:rsidRDefault="00AC4C76" w:rsidP="005954B1">
      <w:pPr>
        <w:pStyle w:val="Prrafodelista"/>
        <w:numPr>
          <w:ilvl w:val="0"/>
          <w:numId w:val="6"/>
        </w:numPr>
        <w:jc w:val="both"/>
        <w:rPr>
          <w:color w:val="000000" w:themeColor="text1"/>
          <w:sz w:val="20"/>
          <w:szCs w:val="20"/>
        </w:rPr>
      </w:pPr>
      <w:r w:rsidRPr="005954B1">
        <w:rPr>
          <w:b/>
          <w:color w:val="000000" w:themeColor="text1"/>
          <w:sz w:val="20"/>
          <w:szCs w:val="20"/>
        </w:rPr>
        <w:t>Contador</w:t>
      </w:r>
      <w:r w:rsidR="00C428EB" w:rsidRPr="005954B1">
        <w:rPr>
          <w:color w:val="000000" w:themeColor="text1"/>
          <w:sz w:val="20"/>
          <w:szCs w:val="20"/>
        </w:rPr>
        <w:t xml:space="preserve">: se </w:t>
      </w:r>
      <w:r w:rsidR="00D875C9" w:rsidRPr="005954B1">
        <w:rPr>
          <w:color w:val="000000" w:themeColor="text1"/>
          <w:sz w:val="20"/>
          <w:szCs w:val="20"/>
        </w:rPr>
        <w:t>dedicará</w:t>
      </w:r>
      <w:r w:rsidR="00C428EB" w:rsidRPr="005954B1">
        <w:rPr>
          <w:color w:val="000000" w:themeColor="text1"/>
          <w:sz w:val="20"/>
          <w:szCs w:val="20"/>
        </w:rPr>
        <w:t xml:space="preserve"> a las labores legales de </w:t>
      </w:r>
      <w:r w:rsidR="002D06F7" w:rsidRPr="005954B1">
        <w:rPr>
          <w:color w:val="000000" w:themeColor="text1"/>
          <w:sz w:val="20"/>
          <w:szCs w:val="20"/>
        </w:rPr>
        <w:t>la empresa</w:t>
      </w:r>
      <w:r w:rsidR="00D875C9" w:rsidRPr="005954B1">
        <w:rPr>
          <w:color w:val="000000" w:themeColor="text1"/>
          <w:sz w:val="20"/>
          <w:szCs w:val="20"/>
        </w:rPr>
        <w:t>.</w:t>
      </w:r>
    </w:p>
    <w:p w:rsidR="00D875C9" w:rsidRPr="005954B1" w:rsidRDefault="00D875C9" w:rsidP="005954B1">
      <w:pPr>
        <w:pStyle w:val="Prrafodelista"/>
        <w:numPr>
          <w:ilvl w:val="0"/>
          <w:numId w:val="6"/>
        </w:numPr>
        <w:jc w:val="both"/>
        <w:rPr>
          <w:b/>
          <w:color w:val="000000" w:themeColor="text1"/>
          <w:sz w:val="20"/>
          <w:szCs w:val="20"/>
        </w:rPr>
      </w:pPr>
      <w:r w:rsidRPr="005954B1">
        <w:rPr>
          <w:b/>
          <w:color w:val="000000" w:themeColor="text1"/>
          <w:sz w:val="20"/>
          <w:szCs w:val="20"/>
        </w:rPr>
        <w:t>Personal de limpieza.</w:t>
      </w:r>
    </w:p>
    <w:p w:rsidR="00D875C9" w:rsidRPr="005954B1" w:rsidRDefault="00D875C9" w:rsidP="005954B1">
      <w:pPr>
        <w:pStyle w:val="Prrafodelista"/>
        <w:jc w:val="both"/>
        <w:rPr>
          <w:color w:val="000000" w:themeColor="text1"/>
          <w:sz w:val="20"/>
          <w:szCs w:val="20"/>
        </w:rPr>
      </w:pPr>
    </w:p>
    <w:p w:rsidR="00217149" w:rsidRPr="005954B1" w:rsidRDefault="00217149" w:rsidP="005954B1">
      <w:pPr>
        <w:pStyle w:val="Ttulo2"/>
        <w:jc w:val="center"/>
        <w:rPr>
          <w:color w:val="FF0000"/>
          <w:sz w:val="20"/>
          <w:szCs w:val="20"/>
        </w:rPr>
      </w:pPr>
      <w:bookmarkStart w:id="29" w:name="_Toc118452869"/>
      <w:r w:rsidRPr="005954B1">
        <w:rPr>
          <w:color w:val="FF0000"/>
          <w:sz w:val="20"/>
          <w:szCs w:val="20"/>
        </w:rPr>
        <w:t>EMPRESAS SUBCONTRATADAS</w:t>
      </w:r>
      <w:bookmarkEnd w:id="29"/>
    </w:p>
    <w:p w:rsidR="00217149" w:rsidRPr="005954B1" w:rsidRDefault="00217149" w:rsidP="005954B1">
      <w:pPr>
        <w:pStyle w:val="Prrafodelista"/>
        <w:ind w:left="0"/>
        <w:jc w:val="both"/>
        <w:rPr>
          <w:color w:val="000000" w:themeColor="text1"/>
          <w:sz w:val="20"/>
          <w:szCs w:val="20"/>
        </w:rPr>
      </w:pPr>
      <w:r w:rsidRPr="005954B1">
        <w:rPr>
          <w:color w:val="000000" w:themeColor="text1"/>
          <w:sz w:val="20"/>
          <w:szCs w:val="20"/>
        </w:rPr>
        <w:t>1. TRASPORTE</w:t>
      </w:r>
    </w:p>
    <w:p w:rsidR="00217149" w:rsidRPr="005954B1" w:rsidRDefault="00217149" w:rsidP="005954B1">
      <w:pPr>
        <w:pStyle w:val="Prrafodelista"/>
        <w:ind w:left="0"/>
        <w:jc w:val="both"/>
        <w:rPr>
          <w:color w:val="000000" w:themeColor="text1"/>
          <w:sz w:val="20"/>
          <w:szCs w:val="20"/>
        </w:rPr>
      </w:pPr>
      <w:r w:rsidRPr="005954B1">
        <w:rPr>
          <w:color w:val="000000" w:themeColor="text1"/>
          <w:sz w:val="20"/>
          <w:szCs w:val="20"/>
        </w:rPr>
        <w:t>2. SEGURIDAD</w:t>
      </w:r>
    </w:p>
    <w:p w:rsidR="00217149" w:rsidRPr="005954B1" w:rsidRDefault="00217149" w:rsidP="005954B1">
      <w:pPr>
        <w:pStyle w:val="Prrafodelista"/>
        <w:ind w:left="0"/>
        <w:jc w:val="both"/>
        <w:rPr>
          <w:color w:val="000000" w:themeColor="text1"/>
          <w:sz w:val="20"/>
          <w:szCs w:val="20"/>
        </w:rPr>
      </w:pPr>
      <w:r w:rsidRPr="005954B1">
        <w:rPr>
          <w:color w:val="000000" w:themeColor="text1"/>
          <w:sz w:val="20"/>
          <w:szCs w:val="20"/>
        </w:rPr>
        <w:t>3. MICRO HOSPITAL</w:t>
      </w:r>
    </w:p>
    <w:p w:rsidR="00217149" w:rsidRPr="005954B1" w:rsidRDefault="00217149" w:rsidP="005954B1">
      <w:pPr>
        <w:pStyle w:val="Prrafodelista"/>
        <w:jc w:val="both"/>
        <w:rPr>
          <w:color w:val="000000" w:themeColor="text1"/>
          <w:sz w:val="20"/>
          <w:szCs w:val="20"/>
        </w:rPr>
      </w:pPr>
    </w:p>
    <w:p w:rsidR="00AC4C76" w:rsidRPr="005954B1" w:rsidRDefault="00694955" w:rsidP="005954B1">
      <w:pPr>
        <w:jc w:val="center"/>
        <w:rPr>
          <w:color w:val="000000" w:themeColor="text1"/>
          <w:sz w:val="20"/>
          <w:szCs w:val="20"/>
        </w:rPr>
      </w:pPr>
      <w:bookmarkStart w:id="30" w:name="_Toc118452870"/>
      <w:r w:rsidRPr="005954B1">
        <w:rPr>
          <w:rStyle w:val="Ttulo1Car"/>
          <w:color w:val="FF0000"/>
          <w:sz w:val="20"/>
          <w:szCs w:val="20"/>
        </w:rPr>
        <w:t>BIBLIOGRAFIA</w:t>
      </w:r>
      <w:bookmarkEnd w:id="30"/>
      <w:r w:rsidRPr="005954B1">
        <w:rPr>
          <w:color w:val="000000" w:themeColor="text1"/>
          <w:sz w:val="20"/>
          <w:szCs w:val="20"/>
        </w:rPr>
        <w:t>:</w:t>
      </w:r>
    </w:p>
    <w:p w:rsidR="00694955" w:rsidRPr="005954B1" w:rsidRDefault="000E1C05" w:rsidP="005954B1">
      <w:pPr>
        <w:jc w:val="both"/>
        <w:rPr>
          <w:color w:val="000000" w:themeColor="text1"/>
          <w:sz w:val="20"/>
          <w:szCs w:val="20"/>
        </w:rPr>
      </w:pPr>
      <w:hyperlink r:id="rId19" w:anchor=":~:text=Molinos%20de%20bolas,unidades%20de%20acondicionamiento%20de%20aire" w:history="1">
        <w:r w:rsidR="005E3A08" w:rsidRPr="005954B1">
          <w:rPr>
            <w:rStyle w:val="Hipervnculo"/>
            <w:sz w:val="20"/>
            <w:szCs w:val="20"/>
          </w:rPr>
          <w:t>https://www.nskamericas.com/es/industries/industrial/cement.html#:~:text=Molinos%20de%20bolas,unidades%20de%20acondicionamiento%20de%20aire</w:t>
        </w:r>
      </w:hyperlink>
    </w:p>
    <w:p w:rsidR="005E3A08" w:rsidRPr="005954B1" w:rsidRDefault="000E1C05" w:rsidP="005954B1">
      <w:pPr>
        <w:jc w:val="both"/>
        <w:rPr>
          <w:color w:val="000000" w:themeColor="text1"/>
          <w:sz w:val="20"/>
          <w:szCs w:val="20"/>
        </w:rPr>
      </w:pPr>
      <w:hyperlink r:id="rId20" w:history="1">
        <w:r w:rsidR="008057BE" w:rsidRPr="005954B1">
          <w:rPr>
            <w:rStyle w:val="Hipervnculo"/>
            <w:sz w:val="20"/>
            <w:szCs w:val="20"/>
          </w:rPr>
          <w:t>chrome://downloads/#:~:text=https%3A//materconstrucc.revistas.csic.es/index.php/materconstrucc/article/download/1172</w:t>
        </w:r>
      </w:hyperlink>
    </w:p>
    <w:p w:rsidR="008057BE" w:rsidRPr="005954B1" w:rsidRDefault="000E1C05" w:rsidP="005954B1">
      <w:pPr>
        <w:jc w:val="both"/>
        <w:rPr>
          <w:color w:val="000000" w:themeColor="text1"/>
          <w:sz w:val="20"/>
          <w:szCs w:val="20"/>
        </w:rPr>
      </w:pPr>
      <w:hyperlink r:id="rId21" w:history="1">
        <w:r w:rsidR="008057BE" w:rsidRPr="005954B1">
          <w:rPr>
            <w:rStyle w:val="Hipervnculo"/>
            <w:sz w:val="20"/>
            <w:szCs w:val="20"/>
          </w:rPr>
          <w:t>https://www.ingenieriaquimicareviews.com/2020/11/proceso-de-fabricacion-del-cemento.html</w:t>
        </w:r>
      </w:hyperlink>
    </w:p>
    <w:p w:rsidR="008057BE" w:rsidRPr="005954B1" w:rsidRDefault="000E1C05" w:rsidP="005954B1">
      <w:pPr>
        <w:jc w:val="both"/>
        <w:rPr>
          <w:color w:val="000000" w:themeColor="text1"/>
          <w:sz w:val="20"/>
          <w:szCs w:val="20"/>
        </w:rPr>
      </w:pPr>
      <w:hyperlink r:id="rId22" w:history="1">
        <w:r w:rsidR="008057BE" w:rsidRPr="005954B1">
          <w:rPr>
            <w:rStyle w:val="Hipervnculo"/>
            <w:sz w:val="20"/>
            <w:szCs w:val="20"/>
          </w:rPr>
          <w:t>https://www.youtube.com/watch?v=IjfpXmWTNYc</w:t>
        </w:r>
      </w:hyperlink>
    </w:p>
    <w:p w:rsidR="008057BE" w:rsidRPr="005954B1" w:rsidRDefault="000E1C05" w:rsidP="005954B1">
      <w:pPr>
        <w:jc w:val="both"/>
        <w:rPr>
          <w:color w:val="000000" w:themeColor="text1"/>
          <w:sz w:val="20"/>
          <w:szCs w:val="20"/>
        </w:rPr>
      </w:pPr>
      <w:hyperlink r:id="rId23" w:history="1">
        <w:r w:rsidR="002738E6" w:rsidRPr="005954B1">
          <w:rPr>
            <w:rStyle w:val="Hipervnculo"/>
            <w:sz w:val="20"/>
            <w:szCs w:val="20"/>
          </w:rPr>
          <w:t>https://www.enaex.com/ar/es/anfo-premium-h-2/</w:t>
        </w:r>
      </w:hyperlink>
    </w:p>
    <w:p w:rsidR="002738E6" w:rsidRPr="005954B1" w:rsidRDefault="000E1C05" w:rsidP="005954B1">
      <w:pPr>
        <w:jc w:val="both"/>
        <w:rPr>
          <w:color w:val="000000" w:themeColor="text1"/>
          <w:sz w:val="20"/>
          <w:szCs w:val="20"/>
        </w:rPr>
      </w:pPr>
      <w:hyperlink r:id="rId24" w:history="1">
        <w:r w:rsidR="003D0FEE" w:rsidRPr="005954B1">
          <w:rPr>
            <w:rStyle w:val="Hipervnculo"/>
            <w:sz w:val="20"/>
            <w:szCs w:val="20"/>
          </w:rPr>
          <w:t>https://www.montacargaswr.com.ar/montadt-3002/</w:t>
        </w:r>
      </w:hyperlink>
    </w:p>
    <w:p w:rsidR="003D0FEE" w:rsidRPr="005954B1" w:rsidRDefault="000E1C05" w:rsidP="005954B1">
      <w:pPr>
        <w:jc w:val="both"/>
        <w:rPr>
          <w:color w:val="000000" w:themeColor="text1"/>
          <w:sz w:val="20"/>
          <w:szCs w:val="20"/>
        </w:rPr>
      </w:pPr>
      <w:hyperlink r:id="rId25" w:history="1">
        <w:r w:rsidR="00415376" w:rsidRPr="005954B1">
          <w:rPr>
            <w:rStyle w:val="Hipervnculo"/>
            <w:sz w:val="20"/>
            <w:szCs w:val="20"/>
          </w:rPr>
          <w:t>https://www.zafiroserviciosmineros.net/</w:t>
        </w:r>
      </w:hyperlink>
    </w:p>
    <w:p w:rsidR="00D51A80" w:rsidRPr="005954B1" w:rsidRDefault="000E1C05" w:rsidP="005954B1">
      <w:pPr>
        <w:jc w:val="both"/>
        <w:rPr>
          <w:color w:val="000000" w:themeColor="text1"/>
          <w:sz w:val="20"/>
          <w:szCs w:val="20"/>
        </w:rPr>
      </w:pPr>
      <w:hyperlink r:id="rId26" w:history="1">
        <w:r w:rsidR="00D51A80" w:rsidRPr="005954B1">
          <w:rPr>
            <w:rStyle w:val="Hipervnculo"/>
            <w:sz w:val="20"/>
            <w:szCs w:val="20"/>
          </w:rPr>
          <w:t>https://www.agrofy.com.ar/pala-cargadora-frontal-taiyang-mv920.html</w:t>
        </w:r>
      </w:hyperlink>
    </w:p>
    <w:p w:rsidR="00B023FA" w:rsidRPr="005954B1" w:rsidRDefault="000E1C05" w:rsidP="005954B1">
      <w:pPr>
        <w:jc w:val="both"/>
        <w:rPr>
          <w:color w:val="000000" w:themeColor="text1"/>
          <w:sz w:val="20"/>
          <w:szCs w:val="20"/>
        </w:rPr>
      </w:pPr>
      <w:hyperlink r:id="rId27" w:history="1">
        <w:r w:rsidR="00B023FA" w:rsidRPr="005954B1">
          <w:rPr>
            <w:rStyle w:val="Hipervnculo"/>
            <w:sz w:val="20"/>
            <w:szCs w:val="20"/>
          </w:rPr>
          <w:t>https://www.agroads.com.ar/detalle.asp?clasi=730569</w:t>
        </w:r>
      </w:hyperlink>
    </w:p>
    <w:p w:rsidR="00D6002A" w:rsidRPr="005954B1" w:rsidRDefault="000E1C05" w:rsidP="005954B1">
      <w:pPr>
        <w:jc w:val="both"/>
        <w:rPr>
          <w:color w:val="000000" w:themeColor="text1"/>
          <w:sz w:val="20"/>
          <w:szCs w:val="20"/>
        </w:rPr>
      </w:pPr>
      <w:hyperlink r:id="rId28" w:history="1">
        <w:r w:rsidR="00D6002A" w:rsidRPr="005954B1">
          <w:rPr>
            <w:rStyle w:val="Hipervnculo"/>
            <w:sz w:val="20"/>
            <w:szCs w:val="20"/>
          </w:rPr>
          <w:t>https://www.directindustry.es/prod/fam/product-7253-291967.html</w:t>
        </w:r>
      </w:hyperlink>
    </w:p>
    <w:p w:rsidR="00415376" w:rsidRPr="005954B1" w:rsidRDefault="000E1C05" w:rsidP="005954B1">
      <w:pPr>
        <w:jc w:val="both"/>
        <w:rPr>
          <w:color w:val="000000" w:themeColor="text1"/>
          <w:sz w:val="20"/>
          <w:szCs w:val="20"/>
        </w:rPr>
      </w:pPr>
      <w:hyperlink r:id="rId29" w:history="1">
        <w:r w:rsidR="004C63EE" w:rsidRPr="005954B1">
          <w:rPr>
            <w:rStyle w:val="Hipervnculo"/>
            <w:sz w:val="20"/>
            <w:szCs w:val="20"/>
          </w:rPr>
          <w:t>http://www.danes.com.ar/</w:t>
        </w:r>
      </w:hyperlink>
    </w:p>
    <w:p w:rsidR="00E57EBD" w:rsidRPr="005954B1" w:rsidRDefault="000E1C05" w:rsidP="005954B1">
      <w:pPr>
        <w:jc w:val="both"/>
        <w:rPr>
          <w:color w:val="000000" w:themeColor="text1"/>
          <w:sz w:val="20"/>
          <w:szCs w:val="20"/>
        </w:rPr>
      </w:pPr>
      <w:hyperlink r:id="rId30" w:history="1">
        <w:r w:rsidR="00E57EBD" w:rsidRPr="005954B1">
          <w:rPr>
            <w:rStyle w:val="Hipervnculo"/>
            <w:sz w:val="20"/>
            <w:szCs w:val="20"/>
          </w:rPr>
          <w:t>https://www.satarem.co/es/referencias/torre-precalentadora/</w:t>
        </w:r>
      </w:hyperlink>
    </w:p>
    <w:p w:rsidR="00E57EBD" w:rsidRPr="005954B1" w:rsidRDefault="000E1C05" w:rsidP="005954B1">
      <w:pPr>
        <w:jc w:val="both"/>
        <w:rPr>
          <w:color w:val="000000" w:themeColor="text1"/>
          <w:sz w:val="20"/>
          <w:szCs w:val="20"/>
        </w:rPr>
      </w:pPr>
      <w:hyperlink r:id="rId31" w:history="1">
        <w:r w:rsidR="005932D9" w:rsidRPr="005954B1">
          <w:rPr>
            <w:rStyle w:val="Hipervnculo"/>
            <w:sz w:val="20"/>
            <w:szCs w:val="20"/>
          </w:rPr>
          <w:t>https://www.assembly.es/cintas-transportadoras/modelo-tbbc-transportador-de-banda-bastidor-celosia/</w:t>
        </w:r>
      </w:hyperlink>
    </w:p>
    <w:p w:rsidR="005932D9" w:rsidRPr="005954B1" w:rsidRDefault="005932D9" w:rsidP="005954B1">
      <w:pPr>
        <w:jc w:val="both"/>
        <w:rPr>
          <w:color w:val="000000" w:themeColor="text1"/>
          <w:sz w:val="20"/>
          <w:szCs w:val="20"/>
        </w:rPr>
      </w:pPr>
    </w:p>
    <w:p w:rsidR="004C63EE" w:rsidRPr="005954B1" w:rsidRDefault="004C63EE" w:rsidP="005954B1">
      <w:pPr>
        <w:jc w:val="both"/>
        <w:rPr>
          <w:color w:val="000000" w:themeColor="text1"/>
          <w:sz w:val="20"/>
          <w:szCs w:val="20"/>
        </w:rPr>
      </w:pPr>
    </w:p>
    <w:sectPr w:rsidR="004C63EE" w:rsidRPr="005954B1" w:rsidSect="00C57D4C">
      <w:headerReference w:type="default" r:id="rId32"/>
      <w:footerReference w:type="default" r:id="rId33"/>
      <w:pgSz w:w="12240" w:h="15840"/>
      <w:pgMar w:top="720" w:right="720" w:bottom="720" w:left="720" w:header="708" w:footer="708" w:gutter="0"/>
      <w:pgBorders w:offsetFrom="page">
        <w:top w:val="single" w:sz="4" w:space="24" w:color="EEECE1" w:themeColor="background2"/>
        <w:left w:val="single" w:sz="4" w:space="24" w:color="EEECE1" w:themeColor="background2"/>
        <w:bottom w:val="single" w:sz="4" w:space="24" w:color="EEECE1" w:themeColor="background2"/>
        <w:right w:val="single" w:sz="4" w:space="24" w:color="EEECE1" w:themeColor="background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97D" w:rsidRDefault="00CA697D" w:rsidP="00C57D4C">
      <w:pPr>
        <w:spacing w:after="0" w:line="240" w:lineRule="auto"/>
      </w:pPr>
      <w:r>
        <w:separator/>
      </w:r>
    </w:p>
  </w:endnote>
  <w:endnote w:type="continuationSeparator" w:id="1">
    <w:p w:rsidR="00CA697D" w:rsidRDefault="00CA697D" w:rsidP="00C57D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42"/>
      <w:gridCol w:w="9874"/>
    </w:tblGrid>
    <w:tr w:rsidR="00E77BA7">
      <w:tc>
        <w:tcPr>
          <w:tcW w:w="918" w:type="dxa"/>
        </w:tcPr>
        <w:p w:rsidR="00E77BA7" w:rsidRDefault="000E1C05">
          <w:pPr>
            <w:pStyle w:val="Piedepgina"/>
            <w:jc w:val="right"/>
            <w:rPr>
              <w:b/>
              <w:color w:val="4F81BD" w:themeColor="accent1"/>
              <w:sz w:val="32"/>
              <w:szCs w:val="32"/>
            </w:rPr>
          </w:pPr>
          <w:r w:rsidRPr="000E1C05">
            <w:fldChar w:fldCharType="begin"/>
          </w:r>
          <w:r w:rsidR="00E77BA7">
            <w:instrText xml:space="preserve"> PAGE   \* MERGEFORMAT </w:instrText>
          </w:r>
          <w:r w:rsidRPr="000E1C05">
            <w:fldChar w:fldCharType="separate"/>
          </w:r>
          <w:r w:rsidR="005954B1" w:rsidRPr="005954B1">
            <w:rPr>
              <w:b/>
              <w:noProof/>
              <w:color w:val="4F81BD" w:themeColor="accent1"/>
              <w:sz w:val="32"/>
              <w:szCs w:val="32"/>
            </w:rPr>
            <w:t>1</w:t>
          </w:r>
          <w:r>
            <w:rPr>
              <w:b/>
              <w:noProof/>
              <w:color w:val="4F81BD" w:themeColor="accent1"/>
              <w:sz w:val="32"/>
              <w:szCs w:val="32"/>
            </w:rPr>
            <w:fldChar w:fldCharType="end"/>
          </w:r>
        </w:p>
      </w:tc>
      <w:tc>
        <w:tcPr>
          <w:tcW w:w="7938" w:type="dxa"/>
        </w:tcPr>
        <w:p w:rsidR="00E77BA7" w:rsidRDefault="00E77BA7">
          <w:pPr>
            <w:pStyle w:val="Piedepgina"/>
          </w:pPr>
        </w:p>
      </w:tc>
    </w:tr>
  </w:tbl>
  <w:p w:rsidR="00E77BA7" w:rsidRDefault="00E77B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97D" w:rsidRDefault="00CA697D" w:rsidP="00C57D4C">
      <w:pPr>
        <w:spacing w:after="0" w:line="240" w:lineRule="auto"/>
      </w:pPr>
      <w:r>
        <w:separator/>
      </w:r>
    </w:p>
  </w:footnote>
  <w:footnote w:type="continuationSeparator" w:id="1">
    <w:p w:rsidR="00CA697D" w:rsidRDefault="00CA697D" w:rsidP="00C57D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EEECE1" w:themeColor="background2"/>
      </w:rPr>
      <w:alias w:val="Asunto"/>
      <w:id w:val="3525959"/>
      <w:placeholder>
        <w:docPart w:val="F0A5B46EA3474CCDA7BADE73573782E2"/>
      </w:placeholder>
      <w:dataBinding w:prefixMappings="xmlns:ns0='http://purl.org/dc/elements/1.1/' xmlns:ns1='http://schemas.openxmlformats.org/package/2006/metadata/core-properties' " w:xpath="/ns1:coreProperties[1]/ns0:subject[1]" w:storeItemID="{6C3C8BC8-F283-45AE-878A-BAB7291924A1}"/>
      <w:text/>
    </w:sdtPr>
    <w:sdtContent>
      <w:p w:rsidR="00E77BA7" w:rsidRDefault="00E77BA7" w:rsidP="00C57D4C">
        <w:pPr>
          <w:pStyle w:val="Encabezado"/>
          <w:tabs>
            <w:tab w:val="clear" w:pos="4419"/>
            <w:tab w:val="clear" w:pos="8838"/>
            <w:tab w:val="left" w:pos="4290"/>
          </w:tabs>
        </w:pPr>
        <w:r>
          <w:rPr>
            <w:color w:val="EEECE1" w:themeColor="background2"/>
          </w:rPr>
          <w:t>Proyecto BYCAN – CALIZA</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1pt;height:11.1pt" o:bullet="t">
        <v:imagedata r:id="rId1" o:title="mso181A"/>
      </v:shape>
    </w:pict>
  </w:numPicBullet>
  <w:abstractNum w:abstractNumId="0">
    <w:nsid w:val="100B26B8"/>
    <w:multiLevelType w:val="multilevel"/>
    <w:tmpl w:val="4CBC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11692"/>
    <w:multiLevelType w:val="hybridMultilevel"/>
    <w:tmpl w:val="1FB49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5D939B5"/>
    <w:multiLevelType w:val="hybridMultilevel"/>
    <w:tmpl w:val="D0586FE8"/>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3A127ABB"/>
    <w:multiLevelType w:val="multilevel"/>
    <w:tmpl w:val="7112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E654EF"/>
    <w:multiLevelType w:val="multilevel"/>
    <w:tmpl w:val="36EC842E"/>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5">
    <w:nsid w:val="645B3B24"/>
    <w:multiLevelType w:val="hybridMultilevel"/>
    <w:tmpl w:val="4D1CC244"/>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
    <w:nsid w:val="679C14F2"/>
    <w:multiLevelType w:val="multilevel"/>
    <w:tmpl w:val="9B64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3C22E9"/>
    <w:multiLevelType w:val="hybridMultilevel"/>
    <w:tmpl w:val="043CA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4"/>
  </w:num>
  <w:num w:numId="6">
    <w:abstractNumId w:val="2"/>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57D4C"/>
    <w:rsid w:val="00022299"/>
    <w:rsid w:val="00034244"/>
    <w:rsid w:val="00081A5F"/>
    <w:rsid w:val="000B7DF4"/>
    <w:rsid w:val="000C5D93"/>
    <w:rsid w:val="000E1C05"/>
    <w:rsid w:val="000F2A7D"/>
    <w:rsid w:val="00154D4E"/>
    <w:rsid w:val="00196549"/>
    <w:rsid w:val="001A1405"/>
    <w:rsid w:val="001A6359"/>
    <w:rsid w:val="00217149"/>
    <w:rsid w:val="00222F0F"/>
    <w:rsid w:val="002510B8"/>
    <w:rsid w:val="002738E6"/>
    <w:rsid w:val="00276240"/>
    <w:rsid w:val="00287107"/>
    <w:rsid w:val="002953F9"/>
    <w:rsid w:val="002B058F"/>
    <w:rsid w:val="002B4150"/>
    <w:rsid w:val="002C4935"/>
    <w:rsid w:val="002D06F7"/>
    <w:rsid w:val="002D54AE"/>
    <w:rsid w:val="00306211"/>
    <w:rsid w:val="0030674D"/>
    <w:rsid w:val="003310D5"/>
    <w:rsid w:val="0036452D"/>
    <w:rsid w:val="00376893"/>
    <w:rsid w:val="00383358"/>
    <w:rsid w:val="00395878"/>
    <w:rsid w:val="003D0795"/>
    <w:rsid w:val="003D0FEE"/>
    <w:rsid w:val="00415376"/>
    <w:rsid w:val="00443F26"/>
    <w:rsid w:val="00446FDB"/>
    <w:rsid w:val="004522C0"/>
    <w:rsid w:val="0047374C"/>
    <w:rsid w:val="004740E7"/>
    <w:rsid w:val="004A1510"/>
    <w:rsid w:val="004C63EE"/>
    <w:rsid w:val="004F3D73"/>
    <w:rsid w:val="005565A0"/>
    <w:rsid w:val="005932D9"/>
    <w:rsid w:val="005954B1"/>
    <w:rsid w:val="005E3A08"/>
    <w:rsid w:val="0060014F"/>
    <w:rsid w:val="006040C3"/>
    <w:rsid w:val="0060471E"/>
    <w:rsid w:val="00620B35"/>
    <w:rsid w:val="00626E11"/>
    <w:rsid w:val="00684C71"/>
    <w:rsid w:val="00685FB3"/>
    <w:rsid w:val="00694955"/>
    <w:rsid w:val="006D43E4"/>
    <w:rsid w:val="006E0154"/>
    <w:rsid w:val="00716269"/>
    <w:rsid w:val="0074001D"/>
    <w:rsid w:val="007851A3"/>
    <w:rsid w:val="007901D4"/>
    <w:rsid w:val="007B6E0A"/>
    <w:rsid w:val="007C03D1"/>
    <w:rsid w:val="007E1C14"/>
    <w:rsid w:val="007E73F1"/>
    <w:rsid w:val="008000FA"/>
    <w:rsid w:val="00801278"/>
    <w:rsid w:val="00805134"/>
    <w:rsid w:val="008057BE"/>
    <w:rsid w:val="00820B87"/>
    <w:rsid w:val="00866CB1"/>
    <w:rsid w:val="008678E2"/>
    <w:rsid w:val="0089097A"/>
    <w:rsid w:val="008A3A95"/>
    <w:rsid w:val="008C2EF8"/>
    <w:rsid w:val="008D3B32"/>
    <w:rsid w:val="008F1E73"/>
    <w:rsid w:val="009203B5"/>
    <w:rsid w:val="00961FD9"/>
    <w:rsid w:val="009919C1"/>
    <w:rsid w:val="009949E8"/>
    <w:rsid w:val="009C4136"/>
    <w:rsid w:val="00A03318"/>
    <w:rsid w:val="00A11352"/>
    <w:rsid w:val="00A16E68"/>
    <w:rsid w:val="00A1795F"/>
    <w:rsid w:val="00A207DD"/>
    <w:rsid w:val="00A3208D"/>
    <w:rsid w:val="00A9565A"/>
    <w:rsid w:val="00AC4C76"/>
    <w:rsid w:val="00AD0E2C"/>
    <w:rsid w:val="00AD1949"/>
    <w:rsid w:val="00AD6825"/>
    <w:rsid w:val="00AF78ED"/>
    <w:rsid w:val="00B023FA"/>
    <w:rsid w:val="00B101E8"/>
    <w:rsid w:val="00B5024C"/>
    <w:rsid w:val="00B71693"/>
    <w:rsid w:val="00B97666"/>
    <w:rsid w:val="00BA0EA4"/>
    <w:rsid w:val="00BE3D3C"/>
    <w:rsid w:val="00C16725"/>
    <w:rsid w:val="00C313B0"/>
    <w:rsid w:val="00C422FB"/>
    <w:rsid w:val="00C428EB"/>
    <w:rsid w:val="00C558B7"/>
    <w:rsid w:val="00C57D4C"/>
    <w:rsid w:val="00C66B09"/>
    <w:rsid w:val="00C7187C"/>
    <w:rsid w:val="00C81DDA"/>
    <w:rsid w:val="00CA697D"/>
    <w:rsid w:val="00CC3122"/>
    <w:rsid w:val="00D05811"/>
    <w:rsid w:val="00D316BB"/>
    <w:rsid w:val="00D31F6F"/>
    <w:rsid w:val="00D51A80"/>
    <w:rsid w:val="00D52679"/>
    <w:rsid w:val="00D6002A"/>
    <w:rsid w:val="00D865F6"/>
    <w:rsid w:val="00D875C9"/>
    <w:rsid w:val="00DA3FC6"/>
    <w:rsid w:val="00DA4CD0"/>
    <w:rsid w:val="00DA7EEB"/>
    <w:rsid w:val="00DB493D"/>
    <w:rsid w:val="00E17AF7"/>
    <w:rsid w:val="00E57EBD"/>
    <w:rsid w:val="00E64B04"/>
    <w:rsid w:val="00E732B1"/>
    <w:rsid w:val="00E74578"/>
    <w:rsid w:val="00E77BA7"/>
    <w:rsid w:val="00E94943"/>
    <w:rsid w:val="00E95DD2"/>
    <w:rsid w:val="00E96607"/>
    <w:rsid w:val="00EB5B02"/>
    <w:rsid w:val="00EB7145"/>
    <w:rsid w:val="00ED79F6"/>
    <w:rsid w:val="00F303EA"/>
    <w:rsid w:val="00FC0E56"/>
    <w:rsid w:val="00FD509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C05"/>
  </w:style>
  <w:style w:type="paragraph" w:styleId="Ttulo1">
    <w:name w:val="heading 1"/>
    <w:basedOn w:val="Normal"/>
    <w:next w:val="Normal"/>
    <w:link w:val="Ttulo1Car"/>
    <w:uiPriority w:val="9"/>
    <w:qFormat/>
    <w:rsid w:val="004522C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US" w:eastAsia="es-ES"/>
    </w:rPr>
  </w:style>
  <w:style w:type="paragraph" w:styleId="Ttulo2">
    <w:name w:val="heading 2"/>
    <w:basedOn w:val="Normal"/>
    <w:next w:val="Normal"/>
    <w:link w:val="Ttulo2Car"/>
    <w:uiPriority w:val="9"/>
    <w:unhideWhenUsed/>
    <w:qFormat/>
    <w:rsid w:val="004522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06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7D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7D4C"/>
    <w:rPr>
      <w:rFonts w:ascii="Tahoma" w:hAnsi="Tahoma" w:cs="Tahoma"/>
      <w:sz w:val="16"/>
      <w:szCs w:val="16"/>
    </w:rPr>
  </w:style>
  <w:style w:type="paragraph" w:styleId="Encabezado">
    <w:name w:val="header"/>
    <w:basedOn w:val="Normal"/>
    <w:link w:val="EncabezadoCar"/>
    <w:uiPriority w:val="99"/>
    <w:semiHidden/>
    <w:unhideWhenUsed/>
    <w:rsid w:val="00C57D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57D4C"/>
  </w:style>
  <w:style w:type="paragraph" w:styleId="Piedepgina">
    <w:name w:val="footer"/>
    <w:basedOn w:val="Normal"/>
    <w:link w:val="PiedepginaCar"/>
    <w:uiPriority w:val="99"/>
    <w:unhideWhenUsed/>
    <w:rsid w:val="00C57D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D4C"/>
  </w:style>
  <w:style w:type="character" w:styleId="Textodelmarcadordeposicin">
    <w:name w:val="Placeholder Text"/>
    <w:basedOn w:val="Fuentedeprrafopredeter"/>
    <w:uiPriority w:val="99"/>
    <w:semiHidden/>
    <w:rsid w:val="00C57D4C"/>
    <w:rPr>
      <w:color w:val="808080"/>
    </w:rPr>
  </w:style>
  <w:style w:type="paragraph" w:styleId="Prrafodelista">
    <w:name w:val="List Paragraph"/>
    <w:basedOn w:val="Normal"/>
    <w:uiPriority w:val="34"/>
    <w:qFormat/>
    <w:rsid w:val="004740E7"/>
    <w:pPr>
      <w:ind w:left="720"/>
      <w:contextualSpacing/>
    </w:pPr>
  </w:style>
  <w:style w:type="character" w:customStyle="1" w:styleId="Ttulo1Car">
    <w:name w:val="Título 1 Car"/>
    <w:basedOn w:val="Fuentedeprrafopredeter"/>
    <w:link w:val="Ttulo1"/>
    <w:uiPriority w:val="9"/>
    <w:rsid w:val="004522C0"/>
    <w:rPr>
      <w:rFonts w:asciiTheme="majorHAnsi" w:eastAsiaTheme="majorEastAsia" w:hAnsiTheme="majorHAnsi" w:cstheme="majorBidi"/>
      <w:color w:val="365F91" w:themeColor="accent1" w:themeShade="BF"/>
      <w:sz w:val="32"/>
      <w:szCs w:val="32"/>
      <w:lang w:val="es-US" w:eastAsia="es-ES"/>
    </w:rPr>
  </w:style>
  <w:style w:type="paragraph" w:styleId="NormalWeb">
    <w:name w:val="Normal (Web)"/>
    <w:basedOn w:val="Normal"/>
    <w:uiPriority w:val="99"/>
    <w:unhideWhenUsed/>
    <w:rsid w:val="004522C0"/>
    <w:pPr>
      <w:spacing w:before="100" w:beforeAutospacing="1" w:after="100" w:afterAutospacing="1" w:line="240" w:lineRule="auto"/>
    </w:pPr>
    <w:rPr>
      <w:rFonts w:ascii="Times New Roman" w:hAnsi="Times New Roman" w:cs="Times New Roman"/>
      <w:sz w:val="24"/>
      <w:szCs w:val="24"/>
      <w:lang w:val="es-US" w:eastAsia="es-ES"/>
    </w:rPr>
  </w:style>
  <w:style w:type="character" w:styleId="nfasis">
    <w:name w:val="Emphasis"/>
    <w:basedOn w:val="Fuentedeprrafopredeter"/>
    <w:uiPriority w:val="20"/>
    <w:qFormat/>
    <w:rsid w:val="004522C0"/>
    <w:rPr>
      <w:i/>
      <w:iCs/>
    </w:rPr>
  </w:style>
  <w:style w:type="character" w:customStyle="1" w:styleId="Ttulo2Car">
    <w:name w:val="Título 2 Car"/>
    <w:basedOn w:val="Fuentedeprrafopredeter"/>
    <w:link w:val="Ttulo2"/>
    <w:uiPriority w:val="9"/>
    <w:rsid w:val="004522C0"/>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4522C0"/>
    <w:rPr>
      <w:color w:val="0000FF"/>
      <w:u w:val="single"/>
    </w:rPr>
  </w:style>
  <w:style w:type="table" w:styleId="Tablaconcuadrcula">
    <w:name w:val="Table Grid"/>
    <w:basedOn w:val="Tablanormal"/>
    <w:uiPriority w:val="59"/>
    <w:rsid w:val="008A3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anormal"/>
    <w:uiPriority w:val="41"/>
    <w:rsid w:val="00AD682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rsid w:val="002D06F7"/>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Fuentedeprrafopredeter"/>
    <w:uiPriority w:val="99"/>
    <w:semiHidden/>
    <w:unhideWhenUsed/>
    <w:rsid w:val="002738E6"/>
    <w:rPr>
      <w:color w:val="605E5C"/>
      <w:shd w:val="clear" w:color="auto" w:fill="E1DFDD"/>
    </w:rPr>
  </w:style>
  <w:style w:type="paragraph" w:styleId="TtulodeTDC">
    <w:name w:val="TOC Heading"/>
    <w:basedOn w:val="Ttulo1"/>
    <w:next w:val="Normal"/>
    <w:uiPriority w:val="39"/>
    <w:semiHidden/>
    <w:unhideWhenUsed/>
    <w:qFormat/>
    <w:rsid w:val="005954B1"/>
    <w:pPr>
      <w:spacing w:before="480" w:line="276" w:lineRule="auto"/>
      <w:outlineLvl w:val="9"/>
    </w:pPr>
    <w:rPr>
      <w:b/>
      <w:bCs/>
      <w:sz w:val="28"/>
      <w:szCs w:val="28"/>
      <w:lang w:val="es-ES" w:eastAsia="en-US"/>
    </w:rPr>
  </w:style>
  <w:style w:type="paragraph" w:styleId="TDC1">
    <w:name w:val="toc 1"/>
    <w:basedOn w:val="Normal"/>
    <w:next w:val="Normal"/>
    <w:autoRedefine/>
    <w:uiPriority w:val="39"/>
    <w:unhideWhenUsed/>
    <w:rsid w:val="005954B1"/>
    <w:pPr>
      <w:spacing w:after="100"/>
    </w:pPr>
  </w:style>
  <w:style w:type="paragraph" w:styleId="TDC2">
    <w:name w:val="toc 2"/>
    <w:basedOn w:val="Normal"/>
    <w:next w:val="Normal"/>
    <w:autoRedefine/>
    <w:uiPriority w:val="39"/>
    <w:unhideWhenUsed/>
    <w:rsid w:val="005954B1"/>
    <w:pPr>
      <w:spacing w:after="100"/>
      <w:ind w:left="220"/>
    </w:pPr>
  </w:style>
  <w:style w:type="paragraph" w:styleId="TDC3">
    <w:name w:val="toc 3"/>
    <w:basedOn w:val="Normal"/>
    <w:next w:val="Normal"/>
    <w:autoRedefine/>
    <w:uiPriority w:val="39"/>
    <w:unhideWhenUsed/>
    <w:rsid w:val="005954B1"/>
    <w:pPr>
      <w:spacing w:after="100"/>
      <w:ind w:left="440"/>
    </w:pPr>
  </w:style>
  <w:style w:type="paragraph" w:styleId="Epgrafe">
    <w:name w:val="caption"/>
    <w:basedOn w:val="Normal"/>
    <w:next w:val="Normal"/>
    <w:uiPriority w:val="35"/>
    <w:unhideWhenUsed/>
    <w:qFormat/>
    <w:rsid w:val="005954B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93829744">
      <w:bodyDiv w:val="1"/>
      <w:marLeft w:val="0"/>
      <w:marRight w:val="0"/>
      <w:marTop w:val="0"/>
      <w:marBottom w:val="0"/>
      <w:divBdr>
        <w:top w:val="none" w:sz="0" w:space="0" w:color="auto"/>
        <w:left w:val="none" w:sz="0" w:space="0" w:color="auto"/>
        <w:bottom w:val="none" w:sz="0" w:space="0" w:color="auto"/>
        <w:right w:val="none" w:sz="0" w:space="0" w:color="auto"/>
      </w:divBdr>
    </w:div>
    <w:div w:id="1502087733">
      <w:bodyDiv w:val="1"/>
      <w:marLeft w:val="0"/>
      <w:marRight w:val="0"/>
      <w:marTop w:val="0"/>
      <w:marBottom w:val="0"/>
      <w:divBdr>
        <w:top w:val="none" w:sz="0" w:space="0" w:color="auto"/>
        <w:left w:val="none" w:sz="0" w:space="0" w:color="auto"/>
        <w:bottom w:val="none" w:sz="0" w:space="0" w:color="auto"/>
        <w:right w:val="none" w:sz="0" w:space="0" w:color="auto"/>
      </w:divBdr>
    </w:div>
    <w:div w:id="1733649610">
      <w:bodyDiv w:val="1"/>
      <w:marLeft w:val="0"/>
      <w:marRight w:val="0"/>
      <w:marTop w:val="0"/>
      <w:marBottom w:val="0"/>
      <w:divBdr>
        <w:top w:val="none" w:sz="0" w:space="0" w:color="auto"/>
        <w:left w:val="none" w:sz="0" w:space="0" w:color="auto"/>
        <w:bottom w:val="none" w:sz="0" w:space="0" w:color="auto"/>
        <w:right w:val="none" w:sz="0" w:space="0" w:color="auto"/>
      </w:divBdr>
    </w:div>
    <w:div w:id="1738474521">
      <w:bodyDiv w:val="1"/>
      <w:marLeft w:val="0"/>
      <w:marRight w:val="0"/>
      <w:marTop w:val="0"/>
      <w:marBottom w:val="0"/>
      <w:divBdr>
        <w:top w:val="none" w:sz="0" w:space="0" w:color="auto"/>
        <w:left w:val="none" w:sz="0" w:space="0" w:color="auto"/>
        <w:bottom w:val="none" w:sz="0" w:space="0" w:color="auto"/>
        <w:right w:val="none" w:sz="0" w:space="0" w:color="auto"/>
      </w:divBdr>
      <w:divsChild>
        <w:div w:id="899173767">
          <w:marLeft w:val="0"/>
          <w:marRight w:val="0"/>
          <w:marTop w:val="0"/>
          <w:marBottom w:val="0"/>
          <w:divBdr>
            <w:top w:val="none" w:sz="0" w:space="0" w:color="auto"/>
            <w:left w:val="none" w:sz="0" w:space="0" w:color="auto"/>
            <w:bottom w:val="none" w:sz="0" w:space="0" w:color="auto"/>
            <w:right w:val="none" w:sz="0" w:space="0" w:color="auto"/>
          </w:divBdr>
        </w:div>
        <w:div w:id="1304314138">
          <w:marLeft w:val="0"/>
          <w:marRight w:val="0"/>
          <w:marTop w:val="0"/>
          <w:marBottom w:val="0"/>
          <w:divBdr>
            <w:top w:val="none" w:sz="0" w:space="0" w:color="auto"/>
            <w:left w:val="none" w:sz="0" w:space="0" w:color="auto"/>
            <w:bottom w:val="none" w:sz="0" w:space="0" w:color="auto"/>
            <w:right w:val="none" w:sz="0" w:space="0" w:color="auto"/>
          </w:divBdr>
        </w:div>
        <w:div w:id="2118133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s.weatherspark.com/y/27333/Clima-promedio-en-Albard%C3%B3n-Argentina-durante-todo-el-a%C3%B1o" TargetMode="External"/><Relationship Id="rId18" Type="http://schemas.openxmlformats.org/officeDocument/2006/relationships/image" Target="media/image10.jpeg"/><Relationship Id="rId26" Type="http://schemas.openxmlformats.org/officeDocument/2006/relationships/hyperlink" Target="https://www.agrofy.com.ar/pala-cargadora-frontal-taiyang-mv920.html" TargetMode="External"/><Relationship Id="rId3" Type="http://schemas.openxmlformats.org/officeDocument/2006/relationships/styles" Target="styles.xml"/><Relationship Id="rId21" Type="http://schemas.openxmlformats.org/officeDocument/2006/relationships/hyperlink" Target="https://www.ingenieriaquimicareviews.com/2020/11/proceso-de-fabricacion-del-cemento.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zafiroserviciosminero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 TargetMode="External"/><Relationship Id="rId29" Type="http://schemas.openxmlformats.org/officeDocument/2006/relationships/hyperlink" Target="http://www.danes.co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ontacargaswr.com.ar/montadt-3002/"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enaex.com/ar/es/anfo-premium-h-2/" TargetMode="External"/><Relationship Id="rId28" Type="http://schemas.openxmlformats.org/officeDocument/2006/relationships/hyperlink" Target="https://www.directindustry.es/prod/fam/product-7253-291967.html"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www.nskamericas.com/es/industries/industrial/cement.html" TargetMode="External"/><Relationship Id="rId31" Type="http://schemas.openxmlformats.org/officeDocument/2006/relationships/hyperlink" Target="https://www.assembly.es/cintas-transportadoras/modelo-tbbc-transportador-de-banda-bastidor-celosi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youtube.com/watch?v=IjfpXmWTNYc" TargetMode="External"/><Relationship Id="rId27" Type="http://schemas.openxmlformats.org/officeDocument/2006/relationships/hyperlink" Target="https://www.agroads.com.ar/detalle.asp?clasi=730569" TargetMode="External"/><Relationship Id="rId30" Type="http://schemas.openxmlformats.org/officeDocument/2006/relationships/hyperlink" Target="https://www.satarem.co/es/referencias/torre-precalentadora/" TargetMode="External"/><Relationship Id="rId35"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64545"/>
    <w:rsid w:val="001A270F"/>
    <w:rsid w:val="00434D74"/>
    <w:rsid w:val="006F600D"/>
    <w:rsid w:val="00781D91"/>
    <w:rsid w:val="00945C8E"/>
    <w:rsid w:val="009C4043"/>
    <w:rsid w:val="00A269B2"/>
    <w:rsid w:val="00D50FF6"/>
    <w:rsid w:val="00D64545"/>
    <w:rsid w:val="00FC471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FF6"/>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64545"/>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01FDB-5EC8-42DA-B24E-6A6E7610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4583</Words>
  <Characters>25210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Proyecto BYCAN – CALIZA</dc:subject>
  <dc:creator>Secundaria</dc:creator>
  <cp:lastModifiedBy>Secundaria</cp:lastModifiedBy>
  <cp:revision>2</cp:revision>
  <dcterms:created xsi:type="dcterms:W3CDTF">2022-11-04T14:14:00Z</dcterms:created>
  <dcterms:modified xsi:type="dcterms:W3CDTF">2022-11-04T14:14:00Z</dcterms:modified>
  <cp:category>Proyecto minero – colegio del prado</cp:category>
</cp:coreProperties>
</file>