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C9F8" w14:textId="0713E35C" w:rsidR="000D6BD6" w:rsidRDefault="0014782D" w:rsidP="0014782D">
      <w:pPr>
        <w:jc w:val="center"/>
      </w:pPr>
      <w:r>
        <w:t>Trabajo practico de economía</w:t>
      </w:r>
    </w:p>
    <w:p w14:paraId="5343AFD4" w14:textId="0966FEF2" w:rsidR="0014782D" w:rsidRDefault="0014782D" w:rsidP="0014782D">
      <w:r>
        <w:t xml:space="preserve">Nombre: Ramiro </w:t>
      </w:r>
      <w:r w:rsidR="00BE1D8A">
        <w:t>González</w:t>
      </w:r>
    </w:p>
    <w:p w14:paraId="7CF6E613" w14:textId="0711FA70" w:rsidR="0014782D" w:rsidRDefault="00BE1D8A" w:rsidP="0014782D">
      <w:pPr>
        <w:pStyle w:val="Prrafodelista"/>
        <w:numPr>
          <w:ilvl w:val="0"/>
          <w:numId w:val="1"/>
        </w:numPr>
      </w:pPr>
      <w:r>
        <w:t>Ningún</w:t>
      </w:r>
      <w:r w:rsidR="0014782D">
        <w:t xml:space="preserve"> </w:t>
      </w:r>
      <w:r>
        <w:t>país</w:t>
      </w:r>
      <w:r w:rsidR="0014782D">
        <w:t xml:space="preserve"> puede comercializar libremente en el mundo ya que hay ciertas restricciones que algunos países imponen limitándose la entrada de ciertos productos en algunos casos con el objeto de proteger la industria nacional.</w:t>
      </w:r>
    </w:p>
    <w:p w14:paraId="5A05495A" w14:textId="77777777" w:rsidR="0014782D" w:rsidRDefault="0014782D" w:rsidP="0014782D">
      <w:pPr>
        <w:pStyle w:val="Prrafodelista"/>
      </w:pPr>
    </w:p>
    <w:p w14:paraId="5E6698E3" w14:textId="07E7334F" w:rsidR="0014782D" w:rsidRDefault="0014782D" w:rsidP="0014782D">
      <w:pPr>
        <w:pStyle w:val="Prrafodelista"/>
        <w:numPr>
          <w:ilvl w:val="0"/>
          <w:numId w:val="1"/>
        </w:numPr>
      </w:pPr>
      <w:r>
        <w:t>Existen distintos tipos de restricciones, estas son:</w:t>
      </w:r>
    </w:p>
    <w:p w14:paraId="4BA817B1" w14:textId="0408634B" w:rsidR="0014782D" w:rsidRDefault="0014782D" w:rsidP="00BE1D8A">
      <w:pPr>
        <w:pStyle w:val="Prrafodelista"/>
        <w:numPr>
          <w:ilvl w:val="0"/>
          <w:numId w:val="2"/>
        </w:numPr>
      </w:pPr>
      <w:r>
        <w:t>Derecho de aduana</w:t>
      </w:r>
    </w:p>
    <w:p w14:paraId="50D5E27A" w14:textId="47093387" w:rsidR="0014782D" w:rsidRDefault="0014782D" w:rsidP="00BE1D8A">
      <w:pPr>
        <w:pStyle w:val="Prrafodelista"/>
        <w:numPr>
          <w:ilvl w:val="0"/>
          <w:numId w:val="2"/>
        </w:numPr>
      </w:pPr>
      <w:r>
        <w:t>Cupo de importación</w:t>
      </w:r>
    </w:p>
    <w:p w14:paraId="71501612" w14:textId="192C1957" w:rsidR="0014782D" w:rsidRDefault="0014782D" w:rsidP="00BE1D8A">
      <w:pPr>
        <w:pStyle w:val="Prrafodelista"/>
        <w:numPr>
          <w:ilvl w:val="0"/>
          <w:numId w:val="2"/>
        </w:numPr>
      </w:pPr>
      <w:r>
        <w:t>Subsidio a las importaciones</w:t>
      </w:r>
    </w:p>
    <w:p w14:paraId="4BD4E4F6" w14:textId="4160A0B6" w:rsidR="00BE1D8A" w:rsidRDefault="00BE1D8A" w:rsidP="00BE1D8A">
      <w:pPr>
        <w:pStyle w:val="Prrafodelista"/>
        <w:ind w:left="1440"/>
      </w:pPr>
    </w:p>
    <w:p w14:paraId="33023CCF" w14:textId="6ABD6578" w:rsidR="00BE1D8A" w:rsidRDefault="00BE1D8A" w:rsidP="00BE1D8A">
      <w:pPr>
        <w:pStyle w:val="Prrafodelista"/>
        <w:numPr>
          <w:ilvl w:val="0"/>
          <w:numId w:val="1"/>
        </w:numPr>
      </w:pPr>
      <w:r>
        <w:t>El dumping se produce cuando se vende en el extranjero un bien a un precio inferior al precio que se vende dentro del país e incluso a precios inferiores al costo</w:t>
      </w:r>
    </w:p>
    <w:p w14:paraId="7EEA9F3B" w14:textId="1414A395" w:rsidR="00BE1D8A" w:rsidRDefault="00BE1D8A" w:rsidP="00BE1D8A"/>
    <w:p w14:paraId="76D44DF6" w14:textId="0BCC0410" w:rsidR="00BE1D8A" w:rsidRDefault="00BE1D8A" w:rsidP="00BE1D8A">
      <w:pPr>
        <w:pStyle w:val="Prrafodelista"/>
        <w:numPr>
          <w:ilvl w:val="0"/>
          <w:numId w:val="1"/>
        </w:numPr>
      </w:pPr>
      <w:r>
        <w:t xml:space="preserve">Cuando un </w:t>
      </w:r>
      <w:r w:rsidR="00F62645">
        <w:t>país</w:t>
      </w:r>
      <w:r>
        <w:t xml:space="preserve"> quiere proteger su comercio exterior puede ordenar medidas, que le permitan a los productores de su </w:t>
      </w:r>
      <w:proofErr w:type="spellStart"/>
      <w:r>
        <w:t>pais</w:t>
      </w:r>
      <w:proofErr w:type="spellEnd"/>
      <w:r>
        <w:t xml:space="preserve"> vender en el exterior productos a precios menores que en el mercado interno. De esta manera los productos importados harán un grave daño a la economía del </w:t>
      </w:r>
      <w:proofErr w:type="spellStart"/>
      <w:r>
        <w:t>pais</w:t>
      </w:r>
      <w:proofErr w:type="spellEnd"/>
      <w:r>
        <w:t>, provocando inconvenientes en su industria. Estas pueden tener carácter transitorio o permanente.</w:t>
      </w:r>
    </w:p>
    <w:p w14:paraId="045CB955" w14:textId="77777777" w:rsidR="00BE1D8A" w:rsidRDefault="00BE1D8A" w:rsidP="00BE1D8A">
      <w:pPr>
        <w:pStyle w:val="Prrafodelista"/>
      </w:pPr>
    </w:p>
    <w:p w14:paraId="5A017119" w14:textId="4911DC56" w:rsidR="00BE1D8A" w:rsidRDefault="00BE1D8A" w:rsidP="00BE1D8A">
      <w:pPr>
        <w:pStyle w:val="Prrafodelista"/>
        <w:numPr>
          <w:ilvl w:val="0"/>
          <w:numId w:val="1"/>
        </w:numPr>
      </w:pPr>
      <w:r>
        <w:t xml:space="preserve">Si, se asegura un mercado internacional, pero no podrá exportar todo lo que se produce porque hay restricciones, los países obligan a las empresas a dejar una parte de lo que producen en el </w:t>
      </w:r>
      <w:proofErr w:type="spellStart"/>
      <w:r>
        <w:t>pais</w:t>
      </w:r>
      <w:proofErr w:type="spellEnd"/>
      <w:r>
        <w:t xml:space="preserve"> y venderlo.</w:t>
      </w:r>
    </w:p>
    <w:p w14:paraId="78BE12BA" w14:textId="77777777" w:rsidR="00DF78FD" w:rsidRDefault="00DF78FD" w:rsidP="00DF78FD">
      <w:pPr>
        <w:pStyle w:val="Prrafodelista"/>
      </w:pPr>
    </w:p>
    <w:p w14:paraId="4D3EAEA0" w14:textId="06D1C5FB" w:rsidR="00DF78FD" w:rsidRDefault="00DF78FD" w:rsidP="00DF78FD">
      <w:pPr>
        <w:pStyle w:val="Prrafodelista"/>
      </w:pPr>
      <w:r>
        <w:t>B) La 2 es la verdadera porque los cupos de importación consisten en limitar la capacidad de importación de ciertos bienes.</w:t>
      </w:r>
    </w:p>
    <w:p w14:paraId="6751F2BE" w14:textId="77777777" w:rsidR="00BE1D8A" w:rsidRDefault="00BE1D8A" w:rsidP="00BE1D8A">
      <w:pPr>
        <w:pStyle w:val="Prrafodelista"/>
      </w:pPr>
    </w:p>
    <w:p w14:paraId="465288AB" w14:textId="693F28DC" w:rsidR="00BE1D8A" w:rsidRDefault="00DF78FD" w:rsidP="00BE1D8A">
      <w:pPr>
        <w:pStyle w:val="Prrafodelista"/>
      </w:pPr>
      <w:r>
        <w:t>UNIR CON FLECHAS</w:t>
      </w:r>
    </w:p>
    <w:p w14:paraId="370F6946" w14:textId="148BCFE7" w:rsidR="00DF78FD" w:rsidRDefault="00DF78FD" w:rsidP="00BE1D8A">
      <w:pPr>
        <w:pStyle w:val="Prrafodelista"/>
      </w:pPr>
      <w:r>
        <w:rPr>
          <w:noProof/>
        </w:rPr>
        <mc:AlternateContent>
          <mc:Choice Requires="wps">
            <w:drawing>
              <wp:anchor distT="0" distB="0" distL="114300" distR="114300" simplePos="0" relativeHeight="251661312" behindDoc="0" locked="0" layoutInCell="1" allowOverlap="1" wp14:anchorId="52B38178" wp14:editId="13C738C4">
                <wp:simplePos x="0" y="0"/>
                <wp:positionH relativeFrom="column">
                  <wp:posOffset>1850571</wp:posOffset>
                </wp:positionH>
                <wp:positionV relativeFrom="paragraph">
                  <wp:posOffset>152400</wp:posOffset>
                </wp:positionV>
                <wp:extent cx="370115" cy="636724"/>
                <wp:effectExtent l="0" t="38100" r="49530" b="30480"/>
                <wp:wrapNone/>
                <wp:docPr id="3" name="Conector recto de flecha 3"/>
                <wp:cNvGraphicFramePr/>
                <a:graphic xmlns:a="http://schemas.openxmlformats.org/drawingml/2006/main">
                  <a:graphicData uri="http://schemas.microsoft.com/office/word/2010/wordprocessingShape">
                    <wps:wsp>
                      <wps:cNvCnPr/>
                      <wps:spPr>
                        <a:xfrm flipV="1">
                          <a:off x="0" y="0"/>
                          <a:ext cx="370115" cy="6367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69BBCE" id="_x0000_t32" coordsize="21600,21600" o:spt="32" o:oned="t" path="m,l21600,21600e" filled="f">
                <v:path arrowok="t" fillok="f" o:connecttype="none"/>
                <o:lock v:ext="edit" shapetype="t"/>
              </v:shapetype>
              <v:shape id="Conector recto de flecha 3" o:spid="_x0000_s1026" type="#_x0000_t32" style="position:absolute;margin-left:145.7pt;margin-top:12pt;width:29.15pt;height:50.1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" strokecolor="#4472c4 [3204]"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3ADCC564" wp14:editId="6E3414EE">
                <wp:simplePos x="0" y="0"/>
                <wp:positionH relativeFrom="column">
                  <wp:posOffset>1583871</wp:posOffset>
                </wp:positionH>
                <wp:positionV relativeFrom="paragraph">
                  <wp:posOffset>114300</wp:posOffset>
                </wp:positionV>
                <wp:extent cx="615043" cy="321129"/>
                <wp:effectExtent l="0" t="0" r="71120" b="60325"/>
                <wp:wrapNone/>
                <wp:docPr id="1" name="Conector recto de flecha 1"/>
                <wp:cNvGraphicFramePr/>
                <a:graphic xmlns:a="http://schemas.openxmlformats.org/drawingml/2006/main">
                  <a:graphicData uri="http://schemas.microsoft.com/office/word/2010/wordprocessingShape">
                    <wps:wsp>
                      <wps:cNvCnPr/>
                      <wps:spPr>
                        <a:xfrm>
                          <a:off x="0" y="0"/>
                          <a:ext cx="615043" cy="3211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D5E2D6" id="Conector recto de flecha 1" o:spid="_x0000_s1026" type="#_x0000_t32" style="position:absolute;margin-left:124.7pt;margin-top:9pt;width:48.45pt;height:25.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" strokecolor="#4472c4 [3204]" strokeweight=".5pt">
                <v:stroke endarrow="block" joinstyle="miter"/>
              </v:shape>
            </w:pict>
          </mc:Fallback>
        </mc:AlternateContent>
      </w:r>
      <w:r>
        <w:t>Derecho de aduana                     Ayuda estatal para que se exporten bienes a precios menores</w:t>
      </w:r>
    </w:p>
    <w:p w14:paraId="45953EB3" w14:textId="09933365" w:rsidR="00DF78FD" w:rsidRDefault="00DF78FD" w:rsidP="00BE1D8A">
      <w:pPr>
        <w:pStyle w:val="Prrafodelista"/>
      </w:pPr>
    </w:p>
    <w:p w14:paraId="6F275F6A" w14:textId="193C6982" w:rsidR="00DF78FD" w:rsidRDefault="00DF78FD" w:rsidP="00BE1D8A">
      <w:pPr>
        <w:pStyle w:val="Prrafodelista"/>
      </w:pPr>
      <w:r>
        <w:rPr>
          <w:noProof/>
        </w:rPr>
        <mc:AlternateContent>
          <mc:Choice Requires="wps">
            <w:drawing>
              <wp:anchor distT="0" distB="0" distL="114300" distR="114300" simplePos="0" relativeHeight="251660288" behindDoc="0" locked="0" layoutInCell="1" allowOverlap="1" wp14:anchorId="3DA85115" wp14:editId="78F65E79">
                <wp:simplePos x="0" y="0"/>
                <wp:positionH relativeFrom="column">
                  <wp:posOffset>1709057</wp:posOffset>
                </wp:positionH>
                <wp:positionV relativeFrom="paragraph">
                  <wp:posOffset>105229</wp:posOffset>
                </wp:positionV>
                <wp:extent cx="527957" cy="315685"/>
                <wp:effectExtent l="0" t="0" r="81915" b="65405"/>
                <wp:wrapNone/>
                <wp:docPr id="2" name="Conector recto de flecha 2"/>
                <wp:cNvGraphicFramePr/>
                <a:graphic xmlns:a="http://schemas.openxmlformats.org/drawingml/2006/main">
                  <a:graphicData uri="http://schemas.microsoft.com/office/word/2010/wordprocessingShape">
                    <wps:wsp>
                      <wps:cNvCnPr/>
                      <wps:spPr>
                        <a:xfrm>
                          <a:off x="0" y="0"/>
                          <a:ext cx="527957" cy="3156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2CB18C" id="Conector recto de flecha 2" o:spid="_x0000_s1026" type="#_x0000_t32" style="position:absolute;margin-left:134.55pt;margin-top:8.3pt;width:41.55pt;height:24.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" strokecolor="#4472c4 [3204]" strokeweight=".5pt">
                <v:stroke endarrow="block" joinstyle="miter"/>
              </v:shape>
            </w:pict>
          </mc:Fallback>
        </mc:AlternateContent>
      </w:r>
      <w:r>
        <w:t xml:space="preserve">Cupos de importación                Impuestos a la </w:t>
      </w:r>
      <w:proofErr w:type="spellStart"/>
      <w:r>
        <w:t>importacion</w:t>
      </w:r>
      <w:proofErr w:type="spellEnd"/>
    </w:p>
    <w:p w14:paraId="1BB0B7D3" w14:textId="697BD25D" w:rsidR="00DF78FD" w:rsidRDefault="00DF78FD" w:rsidP="00BE1D8A">
      <w:pPr>
        <w:pStyle w:val="Prrafodelista"/>
      </w:pPr>
    </w:p>
    <w:p w14:paraId="4E4224DB" w14:textId="3C36C350" w:rsidR="00DF78FD" w:rsidRDefault="00DF78FD" w:rsidP="00BE1D8A">
      <w:pPr>
        <w:pStyle w:val="Prrafodelista"/>
      </w:pPr>
      <w:r>
        <w:t xml:space="preserve">Subsidios para fomentar            </w:t>
      </w:r>
      <w:proofErr w:type="spellStart"/>
      <w:r>
        <w:t>Limitacion</w:t>
      </w:r>
      <w:proofErr w:type="spellEnd"/>
      <w:r>
        <w:t xml:space="preserve"> de cantidad de importación, de ciertos bienes</w:t>
      </w:r>
    </w:p>
    <w:p w14:paraId="5E539518" w14:textId="749C3DD3" w:rsidR="00DF78FD" w:rsidRDefault="00DF78FD" w:rsidP="00BE1D8A">
      <w:pPr>
        <w:pStyle w:val="Prrafodelista"/>
      </w:pPr>
      <w:r>
        <w:t>La importación</w:t>
      </w:r>
    </w:p>
    <w:p w14:paraId="1F3CC016" w14:textId="28FCCB74" w:rsidR="00DF78FD" w:rsidRDefault="00DF78FD" w:rsidP="00BE1D8A">
      <w:pPr>
        <w:pStyle w:val="Prrafodelista"/>
      </w:pPr>
    </w:p>
    <w:p w14:paraId="0515E81A" w14:textId="3CB78C85" w:rsidR="00DF78FD" w:rsidRDefault="00DF78FD" w:rsidP="00DF78FD">
      <w:pPr>
        <w:pStyle w:val="Prrafodelista"/>
        <w:numPr>
          <w:ilvl w:val="0"/>
          <w:numId w:val="3"/>
        </w:numPr>
      </w:pPr>
      <w:r>
        <w:t>1- Transferencia unilateral</w:t>
      </w:r>
    </w:p>
    <w:p w14:paraId="68969FCF" w14:textId="323F60F0" w:rsidR="00DF78FD" w:rsidRDefault="00DF78FD" w:rsidP="00DF78FD">
      <w:pPr>
        <w:pStyle w:val="Prrafodelista"/>
        <w:ind w:left="1080"/>
      </w:pPr>
      <w:r>
        <w:t>2- Balanza de servicio</w:t>
      </w:r>
    </w:p>
    <w:p w14:paraId="4476A018" w14:textId="54F04344" w:rsidR="00DF78FD" w:rsidRDefault="00DF78FD" w:rsidP="00DF78FD">
      <w:pPr>
        <w:pStyle w:val="Prrafodelista"/>
        <w:ind w:left="1080"/>
      </w:pPr>
      <w:r>
        <w:t>3- Capital y oro monetario</w:t>
      </w:r>
    </w:p>
    <w:p w14:paraId="20517CAB" w14:textId="7A82A1C9" w:rsidR="00DF78FD" w:rsidRDefault="00DF78FD" w:rsidP="00DF78FD">
      <w:pPr>
        <w:pStyle w:val="Prrafodelista"/>
        <w:ind w:left="1080"/>
      </w:pPr>
      <w:r>
        <w:t>4- Balanza comercial</w:t>
      </w:r>
    </w:p>
    <w:p w14:paraId="0085A36B" w14:textId="5F8D4160" w:rsidR="00DF78FD" w:rsidRDefault="00DF78FD" w:rsidP="00DF78FD">
      <w:pPr>
        <w:pStyle w:val="Prrafodelista"/>
        <w:ind w:left="1080"/>
      </w:pPr>
      <w:r>
        <w:t>5- Balanza de servicios</w:t>
      </w:r>
    </w:p>
    <w:p w14:paraId="3079B9E7" w14:textId="77777777" w:rsidR="00BE1D8A" w:rsidRDefault="00BE1D8A" w:rsidP="00BE1D8A"/>
    <w:sectPr w:rsidR="00BE1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415F9"/>
    <w:multiLevelType w:val="hybridMultilevel"/>
    <w:tmpl w:val="5720F446"/>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 w15:restartNumberingAfterBreak="0">
    <w:nsid w:val="2DC87B4F"/>
    <w:multiLevelType w:val="hybridMultilevel"/>
    <w:tmpl w:val="F74A70F0"/>
    <w:lvl w:ilvl="0" w:tplc="580A0011">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5C777A66"/>
    <w:multiLevelType w:val="hybridMultilevel"/>
    <w:tmpl w:val="BD0CFEDC"/>
    <w:lvl w:ilvl="0" w:tplc="F8580980">
      <w:start w:val="1"/>
      <w:numFmt w:val="upp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num w:numId="1" w16cid:durableId="260263927">
    <w:abstractNumId w:val="1"/>
  </w:num>
  <w:num w:numId="2" w16cid:durableId="110370154">
    <w:abstractNumId w:val="0"/>
  </w:num>
  <w:num w:numId="3" w16cid:durableId="1839232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2D"/>
    <w:rsid w:val="000D6BD6"/>
    <w:rsid w:val="0014782D"/>
    <w:rsid w:val="00BE1D8A"/>
    <w:rsid w:val="00DF78FD"/>
    <w:rsid w:val="00F6264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C69D"/>
  <w15:chartTrackingRefBased/>
  <w15:docId w15:val="{F40D7E3A-CF5D-4CCD-911F-0B32F7E0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260</Words>
  <Characters>1431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dc:creator>
  <cp:keywords/>
  <dc:description/>
  <cp:lastModifiedBy>Ezequiel</cp:lastModifiedBy>
  <cp:revision>1</cp:revision>
  <dcterms:created xsi:type="dcterms:W3CDTF">2022-11-08T22:40:00Z</dcterms:created>
  <dcterms:modified xsi:type="dcterms:W3CDTF">2022-11-08T23:12:00Z</dcterms:modified>
</cp:coreProperties>
</file>