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1E" w:rsidRPr="0051691B" w:rsidRDefault="0051691B" w:rsidP="0051691B">
      <w:pPr>
        <w:jc w:val="center"/>
        <w:rPr>
          <w:b/>
          <w:color w:val="FF3399"/>
          <w:sz w:val="48"/>
          <w:szCs w:val="48"/>
          <w:u w:val="single"/>
          <w:lang w:val="es-ES"/>
        </w:rPr>
      </w:pPr>
      <w:r w:rsidRPr="0051691B">
        <w:rPr>
          <w:b/>
          <w:color w:val="FF3399"/>
          <w:sz w:val="48"/>
          <w:szCs w:val="48"/>
          <w:u w:val="single"/>
          <w:lang w:val="es-ES"/>
        </w:rPr>
        <w:t>Día</w:t>
      </w:r>
      <w:r w:rsidR="008C3F1E" w:rsidRPr="0051691B">
        <w:rPr>
          <w:b/>
          <w:color w:val="FF3399"/>
          <w:sz w:val="48"/>
          <w:szCs w:val="48"/>
          <w:u w:val="single"/>
          <w:lang w:val="es-ES"/>
        </w:rPr>
        <w:t xml:space="preserve"> del Respeto a la Diversidad Cultural</w:t>
      </w:r>
    </w:p>
    <w:p w:rsidR="00A949DD" w:rsidRDefault="008C3F1E" w:rsidP="0051691B">
      <w:pPr>
        <w:jc w:val="both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Anteriormente conocido como </w:t>
      </w:r>
      <w:r w:rsidR="00A8519E">
        <w:rPr>
          <w:sz w:val="36"/>
          <w:szCs w:val="36"/>
          <w:lang w:val="es-ES"/>
        </w:rPr>
        <w:t>“</w:t>
      </w:r>
      <w:r w:rsidR="0051691B">
        <w:rPr>
          <w:sz w:val="36"/>
          <w:szCs w:val="36"/>
          <w:lang w:val="es-ES"/>
        </w:rPr>
        <w:t>Día</w:t>
      </w:r>
      <w:r>
        <w:rPr>
          <w:sz w:val="36"/>
          <w:szCs w:val="36"/>
          <w:lang w:val="es-ES"/>
        </w:rPr>
        <w:t xml:space="preserve"> de la Raza</w:t>
      </w:r>
      <w:r w:rsidR="00A8519E">
        <w:rPr>
          <w:sz w:val="36"/>
          <w:szCs w:val="36"/>
          <w:lang w:val="es-ES"/>
        </w:rPr>
        <w:t>”</w:t>
      </w:r>
      <w:r>
        <w:rPr>
          <w:sz w:val="36"/>
          <w:szCs w:val="36"/>
          <w:lang w:val="es-ES"/>
        </w:rPr>
        <w:t xml:space="preserve"> el 12 de octubre, es una fecha utilizada para promover la reflexión histórica </w:t>
      </w:r>
      <w:r w:rsidR="00A8519E">
        <w:rPr>
          <w:sz w:val="36"/>
          <w:szCs w:val="36"/>
          <w:lang w:val="es-ES"/>
        </w:rPr>
        <w:t xml:space="preserve">acerca de los derechos de los pueblos originarios Paso a llamarse </w:t>
      </w:r>
      <w:r w:rsidR="0051691B">
        <w:rPr>
          <w:sz w:val="36"/>
          <w:szCs w:val="36"/>
          <w:lang w:val="es-ES"/>
        </w:rPr>
        <w:t>Día</w:t>
      </w:r>
      <w:r w:rsidR="00A8519E">
        <w:rPr>
          <w:sz w:val="36"/>
          <w:szCs w:val="36"/>
          <w:lang w:val="es-ES"/>
        </w:rPr>
        <w:t xml:space="preserve"> del Respeto a la Diversidad cultural, luego de que Cristina </w:t>
      </w:r>
      <w:r w:rsidR="0051691B">
        <w:rPr>
          <w:sz w:val="36"/>
          <w:szCs w:val="36"/>
          <w:lang w:val="es-ES"/>
        </w:rPr>
        <w:t>Fernández</w:t>
      </w:r>
      <w:r w:rsidR="00A8519E">
        <w:rPr>
          <w:sz w:val="36"/>
          <w:szCs w:val="36"/>
          <w:lang w:val="es-ES"/>
        </w:rPr>
        <w:t xml:space="preserve"> firmara el decreto 1584:</w:t>
      </w:r>
      <w:r w:rsidR="00A949DD">
        <w:rPr>
          <w:sz w:val="36"/>
          <w:szCs w:val="36"/>
          <w:lang w:val="es-ES"/>
        </w:rPr>
        <w:t xml:space="preserve"> “</w:t>
      </w:r>
      <w:r w:rsidR="00A8519E">
        <w:rPr>
          <w:sz w:val="36"/>
          <w:szCs w:val="36"/>
          <w:lang w:val="es-ES"/>
        </w:rPr>
        <w:t xml:space="preserve">Se modifica la denominación del feriado del </w:t>
      </w:r>
      <w:r w:rsidR="0051691B">
        <w:rPr>
          <w:sz w:val="36"/>
          <w:szCs w:val="36"/>
          <w:lang w:val="es-ES"/>
        </w:rPr>
        <w:t>día</w:t>
      </w:r>
      <w:r w:rsidR="00A8519E">
        <w:rPr>
          <w:sz w:val="36"/>
          <w:szCs w:val="36"/>
          <w:lang w:val="es-ES"/>
        </w:rPr>
        <w:t xml:space="preserve"> 12 de octubre, dotando a dicha fecha de un significado acorde al valor que asigna la constitución y diversos tratados y declaraciones de dere</w:t>
      </w:r>
      <w:r w:rsidR="00A949DD">
        <w:rPr>
          <w:sz w:val="36"/>
          <w:szCs w:val="36"/>
          <w:lang w:val="es-ES"/>
        </w:rPr>
        <w:t xml:space="preserve">chos humanos a la diversidad </w:t>
      </w:r>
      <w:r w:rsidR="0051691B">
        <w:rPr>
          <w:sz w:val="36"/>
          <w:szCs w:val="36"/>
          <w:lang w:val="es-ES"/>
        </w:rPr>
        <w:t>étnica</w:t>
      </w:r>
      <w:r w:rsidR="00A8519E">
        <w:rPr>
          <w:sz w:val="36"/>
          <w:szCs w:val="36"/>
          <w:lang w:val="es-ES"/>
        </w:rPr>
        <w:t xml:space="preserve"> y cultural </w:t>
      </w:r>
      <w:r w:rsidR="00A949DD">
        <w:rPr>
          <w:sz w:val="36"/>
          <w:szCs w:val="36"/>
          <w:lang w:val="es-ES"/>
        </w:rPr>
        <w:t xml:space="preserve">de todos los pueblo”, con estos se </w:t>
      </w:r>
      <w:r w:rsidR="0051691B">
        <w:rPr>
          <w:sz w:val="36"/>
          <w:szCs w:val="36"/>
          <w:lang w:val="es-ES"/>
        </w:rPr>
        <w:t>buscó</w:t>
      </w:r>
      <w:r w:rsidR="00A949DD">
        <w:rPr>
          <w:sz w:val="36"/>
          <w:szCs w:val="36"/>
          <w:lang w:val="es-ES"/>
        </w:rPr>
        <w:t xml:space="preserve"> promover desde distintos organismos una </w:t>
      </w:r>
      <w:r w:rsidR="0051691B">
        <w:rPr>
          <w:sz w:val="36"/>
          <w:szCs w:val="36"/>
          <w:lang w:val="es-ES"/>
        </w:rPr>
        <w:t>reflexión</w:t>
      </w:r>
      <w:r w:rsidR="00A949DD">
        <w:rPr>
          <w:sz w:val="36"/>
          <w:szCs w:val="36"/>
          <w:lang w:val="es-ES"/>
        </w:rPr>
        <w:t xml:space="preserve"> acerca de la historia, identidad y el derecho a una educación bilingüe intercultural.</w:t>
      </w:r>
    </w:p>
    <w:p w:rsidR="00A949DD" w:rsidRDefault="00A949DD" w:rsidP="0051691B">
      <w:pPr>
        <w:jc w:val="both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El 12 de oc</w:t>
      </w:r>
      <w:r w:rsidR="0051691B">
        <w:rPr>
          <w:sz w:val="36"/>
          <w:szCs w:val="36"/>
          <w:lang w:val="es-ES"/>
        </w:rPr>
        <w:t>tubre se conmemoraba</w:t>
      </w:r>
      <w:r>
        <w:rPr>
          <w:sz w:val="36"/>
          <w:szCs w:val="36"/>
          <w:lang w:val="es-ES"/>
        </w:rPr>
        <w:t xml:space="preserve"> el </w:t>
      </w:r>
      <w:r w:rsidR="0051691B">
        <w:rPr>
          <w:sz w:val="36"/>
          <w:szCs w:val="36"/>
          <w:lang w:val="es-ES"/>
        </w:rPr>
        <w:t>día</w:t>
      </w:r>
      <w:r>
        <w:rPr>
          <w:sz w:val="36"/>
          <w:szCs w:val="36"/>
          <w:lang w:val="es-ES"/>
        </w:rPr>
        <w:t xml:space="preserve"> de la raza en donde los </w:t>
      </w:r>
      <w:r w:rsidR="0051691B">
        <w:rPr>
          <w:sz w:val="36"/>
          <w:szCs w:val="36"/>
          <w:lang w:val="es-ES"/>
        </w:rPr>
        <w:t>países hispanoamericanos</w:t>
      </w:r>
      <w:r>
        <w:rPr>
          <w:sz w:val="36"/>
          <w:szCs w:val="36"/>
          <w:lang w:val="es-ES"/>
        </w:rPr>
        <w:t xml:space="preserve"> recordaban la llegada de la expedición liderada por </w:t>
      </w:r>
      <w:r w:rsidR="0051691B">
        <w:rPr>
          <w:sz w:val="36"/>
          <w:szCs w:val="36"/>
          <w:lang w:val="es-ES"/>
        </w:rPr>
        <w:t>Cristóbal C</w:t>
      </w:r>
      <w:r>
        <w:rPr>
          <w:sz w:val="36"/>
          <w:szCs w:val="36"/>
          <w:lang w:val="es-ES"/>
        </w:rPr>
        <w:t>olon.</w:t>
      </w:r>
    </w:p>
    <w:p w:rsidR="00A949DD" w:rsidRDefault="00A949DD" w:rsidP="0051691B">
      <w:pPr>
        <w:jc w:val="both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El uso de términos “raza” fue descartado por razones científicas, políticas y </w:t>
      </w:r>
      <w:r w:rsidR="0051691B">
        <w:rPr>
          <w:sz w:val="36"/>
          <w:szCs w:val="36"/>
          <w:lang w:val="es-ES"/>
        </w:rPr>
        <w:t>culturales. La</w:t>
      </w:r>
      <w:r>
        <w:rPr>
          <w:sz w:val="36"/>
          <w:szCs w:val="36"/>
          <w:lang w:val="es-ES"/>
        </w:rPr>
        <w:t xml:space="preserve"> discriminación </w:t>
      </w:r>
      <w:r w:rsidR="0051691B">
        <w:rPr>
          <w:sz w:val="36"/>
          <w:szCs w:val="36"/>
          <w:lang w:val="es-ES"/>
        </w:rPr>
        <w:t>racial residía en asociar de terminadas características culturales.</w:t>
      </w:r>
    </w:p>
    <w:p w:rsidR="004D2F68" w:rsidRDefault="00570EAD" w:rsidP="0051691B">
      <w:pPr>
        <w:jc w:val="both"/>
        <w:rPr>
          <w:sz w:val="36"/>
          <w:szCs w:val="36"/>
          <w:lang w:val="es-ES"/>
        </w:rPr>
      </w:pPr>
      <w:r>
        <w:rPr>
          <w:noProof/>
          <w:sz w:val="36"/>
          <w:szCs w:val="36"/>
          <w:lang w:eastAsia="es-AR"/>
        </w:rPr>
        <w:t xml:space="preserve">         </w:t>
      </w:r>
      <w:r w:rsidR="004D2F68" w:rsidRPr="004D2F68">
        <w:rPr>
          <w:noProof/>
          <w:sz w:val="36"/>
          <w:szCs w:val="36"/>
          <w:lang w:eastAsia="es-AR"/>
        </w:rPr>
        <w:drawing>
          <wp:inline distT="0" distB="0" distL="0" distR="0">
            <wp:extent cx="4437247" cy="2348108"/>
            <wp:effectExtent l="0" t="0" r="1905" b="0"/>
            <wp:docPr id="2" name="Imagen 2" descr="C:\Users\CAPACITACION\Documents\x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PACITACION\Documents\x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65" cy="237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F68" w:rsidRDefault="00570EAD" w:rsidP="004D2F68">
      <w:pPr>
        <w:jc w:val="center"/>
        <w:rPr>
          <w:sz w:val="36"/>
          <w:szCs w:val="36"/>
          <w:lang w:val="es-ES"/>
        </w:rPr>
      </w:pPr>
      <w:r w:rsidRPr="00570EAD">
        <w:rPr>
          <w:noProof/>
          <w:sz w:val="36"/>
          <w:szCs w:val="36"/>
          <w:lang w:eastAsia="es-AR"/>
        </w:rPr>
        <w:lastRenderedPageBreak/>
        <w:drawing>
          <wp:inline distT="0" distB="0" distL="0" distR="0">
            <wp:extent cx="3397250" cy="2810577"/>
            <wp:effectExtent l="0" t="0" r="0" b="8890"/>
            <wp:docPr id="3" name="Imagen 3" descr="C:\Users\CAPACITACION\Documents\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PACITACION\Documents\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28" cy="282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EAD" w:rsidRDefault="00570EAD" w:rsidP="004D2F68">
      <w:pPr>
        <w:jc w:val="center"/>
        <w:rPr>
          <w:sz w:val="36"/>
          <w:szCs w:val="36"/>
          <w:lang w:val="es-ES"/>
        </w:rPr>
      </w:pPr>
    </w:p>
    <w:p w:rsidR="008F0540" w:rsidRPr="008F0540" w:rsidRDefault="00570EAD" w:rsidP="008F0540">
      <w:pPr>
        <w:jc w:val="center"/>
        <w:rPr>
          <w:sz w:val="36"/>
          <w:szCs w:val="36"/>
          <w:lang w:val="es-ES"/>
        </w:rPr>
      </w:pPr>
      <w:r w:rsidRPr="00570EAD">
        <w:rPr>
          <w:noProof/>
          <w:sz w:val="36"/>
          <w:szCs w:val="36"/>
          <w:lang w:eastAsia="es-AR"/>
        </w:rPr>
        <w:drawing>
          <wp:inline distT="0" distB="0" distL="0" distR="0">
            <wp:extent cx="4292868" cy="2896870"/>
            <wp:effectExtent l="0" t="0" r="0" b="0"/>
            <wp:docPr id="4" name="Imagen 4" descr="C:\Users\CAPACITACION\Documents\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PACITACION\Documents\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327" cy="291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540" w:rsidRDefault="008F0540" w:rsidP="004D2F68">
      <w:pPr>
        <w:jc w:val="center"/>
        <w:rPr>
          <w:sz w:val="36"/>
          <w:szCs w:val="36"/>
          <w:lang w:val="es-ES"/>
        </w:rPr>
      </w:pPr>
    </w:p>
    <w:p w:rsidR="008F0540" w:rsidRDefault="008F0540" w:rsidP="004D2F68">
      <w:pPr>
        <w:jc w:val="center"/>
        <w:rPr>
          <w:sz w:val="36"/>
          <w:szCs w:val="36"/>
          <w:lang w:val="es-ES"/>
        </w:rPr>
      </w:pPr>
    </w:p>
    <w:p w:rsidR="008F0540" w:rsidRDefault="008F0540" w:rsidP="008F0540">
      <w:pPr>
        <w:rPr>
          <w:sz w:val="48"/>
          <w:szCs w:val="48"/>
          <w:lang w:val="es-ES"/>
        </w:rPr>
      </w:pPr>
    </w:p>
    <w:p w:rsidR="008F0540" w:rsidRDefault="008F0540" w:rsidP="008F0540">
      <w:pPr>
        <w:rPr>
          <w:sz w:val="48"/>
          <w:szCs w:val="48"/>
          <w:lang w:val="es-ES"/>
        </w:rPr>
      </w:pPr>
    </w:p>
    <w:p w:rsidR="008F0540" w:rsidRDefault="008F0540" w:rsidP="008F0540">
      <w:pPr>
        <w:rPr>
          <w:sz w:val="48"/>
          <w:szCs w:val="48"/>
          <w:lang w:val="es-ES"/>
        </w:rPr>
      </w:pPr>
    </w:p>
    <w:p w:rsidR="008F0540" w:rsidRDefault="008F0540" w:rsidP="003C4944">
      <w:pPr>
        <w:jc w:val="center"/>
        <w:rPr>
          <w:b/>
          <w:color w:val="CC00FF"/>
          <w:sz w:val="48"/>
          <w:szCs w:val="48"/>
          <w:u w:val="single"/>
          <w:lang w:val="es-ES"/>
        </w:rPr>
      </w:pPr>
      <w:r w:rsidRPr="003C4944">
        <w:rPr>
          <w:b/>
          <w:color w:val="CC00FF"/>
          <w:sz w:val="48"/>
          <w:szCs w:val="48"/>
          <w:u w:val="single"/>
          <w:lang w:val="es-ES"/>
        </w:rPr>
        <w:lastRenderedPageBreak/>
        <w:t>DIA DE LA GRATITUD SALESIANA</w:t>
      </w:r>
    </w:p>
    <w:p w:rsidR="003C4944" w:rsidRPr="003C4944" w:rsidRDefault="003C4944" w:rsidP="003C4944">
      <w:pPr>
        <w:jc w:val="center"/>
        <w:rPr>
          <w:b/>
          <w:color w:val="CC00FF"/>
          <w:sz w:val="48"/>
          <w:szCs w:val="48"/>
          <w:u w:val="single"/>
          <w:lang w:val="es-ES"/>
        </w:rPr>
      </w:pPr>
    </w:p>
    <w:p w:rsidR="008F0540" w:rsidRDefault="008F0540" w:rsidP="003C4944">
      <w:pPr>
        <w:jc w:val="both"/>
        <w:rPr>
          <w:color w:val="000000" w:themeColor="text1"/>
          <w:sz w:val="36"/>
          <w:szCs w:val="36"/>
          <w:lang w:val="es-ES"/>
        </w:rPr>
      </w:pPr>
      <w:r>
        <w:rPr>
          <w:color w:val="000000" w:themeColor="text1"/>
          <w:sz w:val="36"/>
          <w:szCs w:val="36"/>
          <w:lang w:val="es-ES"/>
        </w:rPr>
        <w:t xml:space="preserve">Según la RAE, la gratitud es: “Sentimiento que obliga a una persona a estimar el </w:t>
      </w:r>
      <w:r w:rsidR="003C4944">
        <w:rPr>
          <w:color w:val="000000" w:themeColor="text1"/>
          <w:sz w:val="36"/>
          <w:szCs w:val="36"/>
          <w:lang w:val="es-ES"/>
        </w:rPr>
        <w:t>beneficio o favor que otra l</w:t>
      </w:r>
      <w:r>
        <w:rPr>
          <w:color w:val="000000" w:themeColor="text1"/>
          <w:sz w:val="36"/>
          <w:szCs w:val="36"/>
          <w:lang w:val="es-ES"/>
        </w:rPr>
        <w:t xml:space="preserve">e </w:t>
      </w:r>
      <w:r w:rsidR="003C4944">
        <w:rPr>
          <w:color w:val="000000" w:themeColor="text1"/>
          <w:sz w:val="36"/>
          <w:szCs w:val="36"/>
          <w:lang w:val="es-ES"/>
        </w:rPr>
        <w:t>h</w:t>
      </w:r>
      <w:r>
        <w:rPr>
          <w:color w:val="000000" w:themeColor="text1"/>
          <w:sz w:val="36"/>
          <w:szCs w:val="36"/>
          <w:lang w:val="es-ES"/>
        </w:rPr>
        <w:t xml:space="preserve">a </w:t>
      </w:r>
      <w:r w:rsidR="002F752A">
        <w:rPr>
          <w:color w:val="000000" w:themeColor="text1"/>
          <w:sz w:val="36"/>
          <w:szCs w:val="36"/>
          <w:lang w:val="es-ES"/>
        </w:rPr>
        <w:t xml:space="preserve">hecho o a querido hacer, y a corresponderle de alguna </w:t>
      </w:r>
      <w:r w:rsidR="003C4944">
        <w:rPr>
          <w:color w:val="000000" w:themeColor="text1"/>
          <w:sz w:val="36"/>
          <w:szCs w:val="36"/>
          <w:lang w:val="es-ES"/>
        </w:rPr>
        <w:t>manera”. Entendiendo</w:t>
      </w:r>
      <w:r w:rsidR="002F752A">
        <w:rPr>
          <w:color w:val="000000" w:themeColor="text1"/>
          <w:sz w:val="36"/>
          <w:szCs w:val="36"/>
          <w:lang w:val="es-ES"/>
        </w:rPr>
        <w:t xml:space="preserve"> esto, la comunidad </w:t>
      </w:r>
      <w:r w:rsidR="003C4944">
        <w:rPr>
          <w:color w:val="000000" w:themeColor="text1"/>
          <w:sz w:val="36"/>
          <w:szCs w:val="36"/>
          <w:lang w:val="es-ES"/>
        </w:rPr>
        <w:t>Salesiana</w:t>
      </w:r>
      <w:r w:rsidR="002F752A">
        <w:rPr>
          <w:color w:val="000000" w:themeColor="text1"/>
          <w:sz w:val="36"/>
          <w:szCs w:val="36"/>
          <w:lang w:val="es-ES"/>
        </w:rPr>
        <w:t xml:space="preserve"> nos inculca esta </w:t>
      </w:r>
      <w:r w:rsidR="003C4944">
        <w:rPr>
          <w:color w:val="000000" w:themeColor="text1"/>
          <w:sz w:val="36"/>
          <w:szCs w:val="36"/>
          <w:lang w:val="es-ES"/>
        </w:rPr>
        <w:t>virtud desde que ingr</w:t>
      </w:r>
      <w:r w:rsidR="002F752A">
        <w:rPr>
          <w:color w:val="000000" w:themeColor="text1"/>
          <w:sz w:val="36"/>
          <w:szCs w:val="36"/>
          <w:lang w:val="es-ES"/>
        </w:rPr>
        <w:t xml:space="preserve">esamos a la institución la semana de la gratitud es una tradición que se remosta al mismo </w:t>
      </w:r>
      <w:r w:rsidR="009E06CD">
        <w:rPr>
          <w:color w:val="000000" w:themeColor="text1"/>
          <w:sz w:val="36"/>
          <w:szCs w:val="36"/>
          <w:lang w:val="es-ES"/>
        </w:rPr>
        <w:t>Oratorio de Valdoc</w:t>
      </w:r>
      <w:r w:rsidR="003C4944">
        <w:rPr>
          <w:color w:val="000000" w:themeColor="text1"/>
          <w:sz w:val="36"/>
          <w:szCs w:val="36"/>
          <w:lang w:val="es-ES"/>
        </w:rPr>
        <w:t>c</w:t>
      </w:r>
      <w:r w:rsidR="009E06CD">
        <w:rPr>
          <w:color w:val="000000" w:themeColor="text1"/>
          <w:sz w:val="36"/>
          <w:szCs w:val="36"/>
          <w:lang w:val="es-ES"/>
        </w:rPr>
        <w:t>o en donde los mucha</w:t>
      </w:r>
      <w:r w:rsidR="003C4944">
        <w:rPr>
          <w:color w:val="000000" w:themeColor="text1"/>
          <w:sz w:val="36"/>
          <w:szCs w:val="36"/>
          <w:lang w:val="es-ES"/>
        </w:rPr>
        <w:t>chos de Don Bosco a provechaba jornadas</w:t>
      </w:r>
      <w:r w:rsidR="009E06CD">
        <w:rPr>
          <w:color w:val="000000" w:themeColor="text1"/>
          <w:sz w:val="36"/>
          <w:szCs w:val="36"/>
          <w:lang w:val="es-ES"/>
        </w:rPr>
        <w:t xml:space="preserve"> </w:t>
      </w:r>
      <w:r w:rsidR="003C4944">
        <w:rPr>
          <w:color w:val="000000" w:themeColor="text1"/>
          <w:sz w:val="36"/>
          <w:szCs w:val="36"/>
          <w:lang w:val="es-ES"/>
        </w:rPr>
        <w:t xml:space="preserve">de verano para homenajear al buen </w:t>
      </w:r>
      <w:r w:rsidR="00A81C4B">
        <w:rPr>
          <w:color w:val="000000" w:themeColor="text1"/>
          <w:sz w:val="36"/>
          <w:szCs w:val="36"/>
          <w:lang w:val="es-ES"/>
        </w:rPr>
        <w:t>sacerdote</w:t>
      </w:r>
      <w:r w:rsidR="003C4944">
        <w:rPr>
          <w:color w:val="000000" w:themeColor="text1"/>
          <w:sz w:val="36"/>
          <w:szCs w:val="36"/>
          <w:lang w:val="es-ES"/>
        </w:rPr>
        <w:t xml:space="preserve"> que los </w:t>
      </w:r>
      <w:r w:rsidR="00A81C4B">
        <w:rPr>
          <w:color w:val="000000" w:themeColor="text1"/>
          <w:sz w:val="36"/>
          <w:szCs w:val="36"/>
          <w:lang w:val="es-ES"/>
        </w:rPr>
        <w:t>había</w:t>
      </w:r>
      <w:r w:rsidR="003C4944">
        <w:rPr>
          <w:color w:val="000000" w:themeColor="text1"/>
          <w:sz w:val="36"/>
          <w:szCs w:val="36"/>
          <w:lang w:val="es-ES"/>
        </w:rPr>
        <w:t xml:space="preserve"> </w:t>
      </w:r>
      <w:r w:rsidR="00A81C4B">
        <w:rPr>
          <w:color w:val="000000" w:themeColor="text1"/>
          <w:sz w:val="36"/>
          <w:szCs w:val="36"/>
          <w:lang w:val="es-ES"/>
        </w:rPr>
        <w:t>rescatados de la miseria corporal y</w:t>
      </w:r>
      <w:r w:rsidR="003C4944">
        <w:rPr>
          <w:color w:val="000000" w:themeColor="text1"/>
          <w:sz w:val="36"/>
          <w:szCs w:val="36"/>
          <w:lang w:val="es-ES"/>
        </w:rPr>
        <w:t xml:space="preserve"> </w:t>
      </w:r>
      <w:r w:rsidR="00A81C4B">
        <w:rPr>
          <w:color w:val="000000" w:themeColor="text1"/>
          <w:sz w:val="36"/>
          <w:szCs w:val="36"/>
          <w:lang w:val="es-ES"/>
        </w:rPr>
        <w:t>espiritual</w:t>
      </w:r>
      <w:r w:rsidR="003C4944">
        <w:rPr>
          <w:color w:val="000000" w:themeColor="text1"/>
          <w:sz w:val="36"/>
          <w:szCs w:val="36"/>
          <w:lang w:val="es-ES"/>
        </w:rPr>
        <w:t xml:space="preserve">. </w:t>
      </w:r>
      <w:r w:rsidR="00A81C4B">
        <w:rPr>
          <w:color w:val="000000" w:themeColor="text1"/>
          <w:sz w:val="36"/>
          <w:szCs w:val="36"/>
          <w:lang w:val="es-ES"/>
        </w:rPr>
        <w:t>Más</w:t>
      </w:r>
      <w:r w:rsidR="003C4944">
        <w:rPr>
          <w:color w:val="000000" w:themeColor="text1"/>
          <w:sz w:val="36"/>
          <w:szCs w:val="36"/>
          <w:lang w:val="es-ES"/>
        </w:rPr>
        <w:t xml:space="preserve"> </w:t>
      </w:r>
      <w:r w:rsidR="00A81C4B">
        <w:rPr>
          <w:color w:val="000000" w:themeColor="text1"/>
          <w:sz w:val="36"/>
          <w:szCs w:val="36"/>
          <w:lang w:val="es-ES"/>
        </w:rPr>
        <w:t>de c</w:t>
      </w:r>
      <w:r w:rsidR="003C4944">
        <w:rPr>
          <w:color w:val="000000" w:themeColor="text1"/>
          <w:sz w:val="36"/>
          <w:szCs w:val="36"/>
          <w:lang w:val="es-ES"/>
        </w:rPr>
        <w:t xml:space="preserve">iento </w:t>
      </w:r>
      <w:r w:rsidR="00A81C4B">
        <w:rPr>
          <w:color w:val="000000" w:themeColor="text1"/>
          <w:sz w:val="36"/>
          <w:szCs w:val="36"/>
          <w:lang w:val="es-ES"/>
        </w:rPr>
        <w:t>cincuenta años</w:t>
      </w:r>
      <w:r w:rsidR="003C4944">
        <w:rPr>
          <w:color w:val="000000" w:themeColor="text1"/>
          <w:sz w:val="36"/>
          <w:szCs w:val="36"/>
          <w:lang w:val="es-ES"/>
        </w:rPr>
        <w:t xml:space="preserve"> después la </w:t>
      </w:r>
      <w:r w:rsidR="00A81C4B">
        <w:rPr>
          <w:color w:val="000000" w:themeColor="text1"/>
          <w:sz w:val="36"/>
          <w:szCs w:val="36"/>
          <w:lang w:val="es-ES"/>
        </w:rPr>
        <w:t>tradición</w:t>
      </w:r>
      <w:r w:rsidR="003C4944">
        <w:rPr>
          <w:color w:val="000000" w:themeColor="text1"/>
          <w:sz w:val="36"/>
          <w:szCs w:val="36"/>
          <w:lang w:val="es-ES"/>
        </w:rPr>
        <w:t xml:space="preserve"> </w:t>
      </w:r>
      <w:r w:rsidR="00A81C4B">
        <w:rPr>
          <w:color w:val="000000" w:themeColor="text1"/>
          <w:sz w:val="36"/>
          <w:szCs w:val="36"/>
          <w:lang w:val="es-ES"/>
        </w:rPr>
        <w:t>sigue</w:t>
      </w:r>
      <w:r w:rsidR="003C4944">
        <w:rPr>
          <w:color w:val="000000" w:themeColor="text1"/>
          <w:sz w:val="36"/>
          <w:szCs w:val="36"/>
          <w:lang w:val="es-ES"/>
        </w:rPr>
        <w:t xml:space="preserve"> viva </w:t>
      </w:r>
    </w:p>
    <w:p w:rsidR="00A81C4B" w:rsidRDefault="00A81C4B" w:rsidP="003C4944">
      <w:pPr>
        <w:jc w:val="both"/>
        <w:rPr>
          <w:noProof/>
          <w:color w:val="000000" w:themeColor="text1"/>
          <w:sz w:val="36"/>
          <w:szCs w:val="36"/>
          <w:lang w:eastAsia="es-AR"/>
        </w:rPr>
      </w:pPr>
      <w:r>
        <w:rPr>
          <w:noProof/>
          <w:color w:val="000000" w:themeColor="text1"/>
          <w:sz w:val="36"/>
          <w:szCs w:val="36"/>
          <w:lang w:eastAsia="es-AR"/>
        </w:rPr>
        <w:t xml:space="preserve">                                 </w:t>
      </w:r>
      <w:r w:rsidRPr="00A81C4B">
        <w:rPr>
          <w:noProof/>
          <w:color w:val="000000" w:themeColor="text1"/>
          <w:sz w:val="36"/>
          <w:szCs w:val="36"/>
          <w:lang w:eastAsia="es-AR"/>
        </w:rPr>
        <w:drawing>
          <wp:inline distT="0" distB="0" distL="0" distR="0">
            <wp:extent cx="1838325" cy="2493010"/>
            <wp:effectExtent l="0" t="0" r="9525" b="2540"/>
            <wp:docPr id="5" name="Imagen 5" descr="C:\Users\CAPACITACION\Documents\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PACITACION\Documents\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C4B" w:rsidRDefault="00A81C4B" w:rsidP="003C4944">
      <w:pPr>
        <w:jc w:val="both"/>
        <w:rPr>
          <w:color w:val="000000" w:themeColor="text1"/>
          <w:sz w:val="36"/>
          <w:szCs w:val="36"/>
          <w:lang w:val="es-ES"/>
        </w:rPr>
      </w:pPr>
      <w:r>
        <w:rPr>
          <w:noProof/>
          <w:color w:val="000000" w:themeColor="text1"/>
          <w:sz w:val="36"/>
          <w:szCs w:val="36"/>
          <w:lang w:eastAsia="es-AR"/>
        </w:rPr>
        <w:t xml:space="preserve">                      </w:t>
      </w:r>
      <w:bookmarkStart w:id="0" w:name="_GoBack"/>
      <w:bookmarkEnd w:id="0"/>
      <w:r w:rsidRPr="00A81C4B">
        <w:rPr>
          <w:noProof/>
          <w:color w:val="000000" w:themeColor="text1"/>
          <w:sz w:val="36"/>
          <w:szCs w:val="36"/>
          <w:lang w:eastAsia="es-AR"/>
        </w:rPr>
        <w:drawing>
          <wp:inline distT="0" distB="0" distL="0" distR="0">
            <wp:extent cx="3128010" cy="1463040"/>
            <wp:effectExtent l="0" t="0" r="0" b="3810"/>
            <wp:docPr id="6" name="Imagen 6" descr="C:\Users\CAPACITACION\Documents\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PACITACION\Documents\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C4B" w:rsidRPr="008F0540" w:rsidRDefault="00A81C4B" w:rsidP="00A81C4B">
      <w:pPr>
        <w:jc w:val="center"/>
        <w:rPr>
          <w:color w:val="000000" w:themeColor="text1"/>
          <w:sz w:val="36"/>
          <w:szCs w:val="36"/>
          <w:lang w:val="es-ES"/>
        </w:rPr>
      </w:pPr>
    </w:p>
    <w:sectPr w:rsidR="00A81C4B" w:rsidRPr="008F0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1E"/>
    <w:rsid w:val="002F752A"/>
    <w:rsid w:val="003C4944"/>
    <w:rsid w:val="004D2F68"/>
    <w:rsid w:val="0051691B"/>
    <w:rsid w:val="00570EAD"/>
    <w:rsid w:val="008C3F1E"/>
    <w:rsid w:val="008F0540"/>
    <w:rsid w:val="009E06CD"/>
    <w:rsid w:val="00A81C4B"/>
    <w:rsid w:val="00A8519E"/>
    <w:rsid w:val="00A949DD"/>
    <w:rsid w:val="00A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F3E0"/>
  <w15:chartTrackingRefBased/>
  <w15:docId w15:val="{DB04BB9F-5C03-4074-A624-F1DFDD10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81C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1C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1C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C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C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CAPACITACION</dc:creator>
  <cp:keywords/>
  <dc:description/>
  <cp:lastModifiedBy>CAPACITACION</cp:lastModifiedBy>
  <cp:revision>4</cp:revision>
  <dcterms:created xsi:type="dcterms:W3CDTF">2022-11-10T21:52:00Z</dcterms:created>
  <dcterms:modified xsi:type="dcterms:W3CDTF">2022-11-10T23:10:00Z</dcterms:modified>
</cp:coreProperties>
</file>