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762F69" w:rsidRDefault="006C2849" w:rsidP="006C2849">
      <w:pPr>
        <w:jc w:val="both"/>
        <w:rPr>
          <w:rFonts w:ascii="Arial" w:hAnsi="Arial" w:cs="Arial"/>
          <w:b/>
          <w:color w:val="7030A0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val="es-AR" w:eastAsia="es-AR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FA62A0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EB13CA" w:rsidP="00FA62A0">
      <w:pPr>
        <w:spacing w:after="0" w:line="240" w:lineRule="auto"/>
        <w:rPr>
          <w:sz w:val="28"/>
          <w:szCs w:val="28"/>
        </w:rPr>
      </w:pPr>
      <w:r w:rsidRPr="00EB13CA">
        <w:rPr>
          <w:b/>
          <w:noProof/>
          <w:sz w:val="28"/>
          <w:szCs w:val="28"/>
          <w:lang w:val="es-AR" w:eastAsia="es-A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591" type="#_x0000_t87" style="position:absolute;margin-left:-45.75pt;margin-top:9.75pt;width:74.25pt;height:59.4pt;z-index:251777024"/>
        </w:pict>
      </w:r>
      <w:r w:rsidR="00762F69" w:rsidRPr="00762F69">
        <w:rPr>
          <w:b/>
          <w:sz w:val="28"/>
          <w:szCs w:val="28"/>
        </w:rPr>
        <w:t>1º</w:t>
      </w:r>
      <w:r w:rsidR="00FA62A0">
        <w:rPr>
          <w:sz w:val="28"/>
          <w:szCs w:val="28"/>
        </w:rPr>
        <w:t xml:space="preserve">        </w:t>
      </w:r>
      <w:r w:rsidR="00EA2E33">
        <w:rPr>
          <w:sz w:val="28"/>
          <w:szCs w:val="28"/>
        </w:rPr>
        <w:t xml:space="preserve"> </w:t>
      </w:r>
      <w:r w:rsidR="00B70545">
        <w:rPr>
          <w:color w:val="FF0000"/>
          <w:sz w:val="28"/>
          <w:szCs w:val="28"/>
        </w:rPr>
        <w:t>(</w:t>
      </w:r>
      <w:r w:rsidR="00762F69">
        <w:rPr>
          <w:b/>
          <w:color w:val="FF3399"/>
          <w:sz w:val="28"/>
          <w:szCs w:val="28"/>
        </w:rPr>
        <w:t>-</w:t>
      </w:r>
      <w:r w:rsidR="00FA62A0" w:rsidRPr="00762F69">
        <w:rPr>
          <w:sz w:val="28"/>
          <w:szCs w:val="28"/>
        </w:rPr>
        <w:t>Era el</w:t>
      </w:r>
      <w:r w:rsidR="00FA62A0" w:rsidRPr="008B2107">
        <w:rPr>
          <w:sz w:val="28"/>
          <w:szCs w:val="28"/>
        </w:rPr>
        <w:t xml:space="preserve"> planeta Tierra año 3020. Los distintos países del mundo habían sido invadidos por alienígenas. Todo estaba destruido, casas ardiendo,  personas corr</w:t>
      </w:r>
      <w:r w:rsidR="0004441A">
        <w:rPr>
          <w:sz w:val="28"/>
          <w:szCs w:val="28"/>
        </w:rPr>
        <w:t>iendo,  niños llorando asustadísimos</w:t>
      </w:r>
      <w:r w:rsidR="00FA62A0"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="00FA62A0" w:rsidRPr="008B2107">
        <w:rPr>
          <w:sz w:val="28"/>
          <w:szCs w:val="28"/>
        </w:rPr>
        <w:t xml:space="preserve">soldados alienígenas marchando por las calles… </w:t>
      </w:r>
      <w:r w:rsidR="00542EC5" w:rsidRPr="008B2107">
        <w:rPr>
          <w:sz w:val="28"/>
          <w:szCs w:val="28"/>
        </w:rPr>
        <w:t>.</w:t>
      </w:r>
      <w:r w:rsidR="00542EC5">
        <w:rPr>
          <w:color w:val="FF0000"/>
          <w:sz w:val="28"/>
          <w:szCs w:val="28"/>
        </w:rPr>
        <w:t>)</w:t>
      </w:r>
    </w:p>
    <w:p w:rsidR="00762F69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593" type="#_x0000_t87" style="position:absolute;margin-left:-9pt;margin-top:74.9pt;width:7.5pt;height:45.75pt;z-index:251779072"/>
        </w:pict>
      </w:r>
      <w:r>
        <w:rPr>
          <w:noProof/>
          <w:sz w:val="28"/>
          <w:szCs w:val="28"/>
          <w:lang w:val="es-AR" w:eastAsia="es-AR"/>
        </w:rPr>
        <w:pict>
          <v:shape id="_x0000_s1592" type="#_x0000_t87" style="position:absolute;margin-left:-35.25pt;margin-top:8.9pt;width:57.75pt;height:60pt;z-index:251778048"/>
        </w:pict>
      </w:r>
      <w:r w:rsidRPr="00EB13CA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4" type="#_x0000_t202" style="position:absolute;margin-left:0;margin-top:.4pt;width:24.3pt;height:14.75pt;z-index:-251570176;mso-position-horizontal:center;mso-width-relative:margin;mso-height-relative:margin">
            <v:textbox style="mso-next-textbox:#_x0000_s1564">
              <w:txbxContent>
                <w:p w:rsidR="00A12259" w:rsidRDefault="00A12259"/>
              </w:txbxContent>
            </v:textbox>
          </v:shape>
        </w:pict>
      </w:r>
      <w:r w:rsidR="00FA62A0">
        <w:rPr>
          <w:sz w:val="28"/>
          <w:szCs w:val="28"/>
        </w:rPr>
        <w:t xml:space="preserve">     </w:t>
      </w:r>
      <w:r w:rsidR="00762F69" w:rsidRPr="00762F69">
        <w:rPr>
          <w:b/>
          <w:sz w:val="28"/>
          <w:szCs w:val="28"/>
        </w:rPr>
        <w:t>2º</w:t>
      </w:r>
      <w:r w:rsidR="00FA62A0">
        <w:rPr>
          <w:sz w:val="28"/>
          <w:szCs w:val="28"/>
        </w:rPr>
        <w:t xml:space="preserve">   </w:t>
      </w:r>
      <w:r w:rsidR="00EA2E33" w:rsidRPr="00762F69">
        <w:rPr>
          <w:b/>
          <w:color w:val="FF3399"/>
          <w:sz w:val="28"/>
          <w:szCs w:val="28"/>
        </w:rPr>
        <w:t>-</w:t>
      </w:r>
      <w:r w:rsidR="00542EC5">
        <w:rPr>
          <w:color w:val="00B050"/>
          <w:sz w:val="28"/>
          <w:szCs w:val="28"/>
        </w:rPr>
        <w:t>(</w:t>
      </w:r>
      <w:r w:rsidR="00542EC5" w:rsidRPr="008B2107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Abril,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Charli. </w:t>
      </w:r>
      <w:r w:rsidR="00FA62A0" w:rsidRPr="008B2107">
        <w:rPr>
          <w:sz w:val="28"/>
          <w:szCs w:val="28"/>
        </w:rPr>
        <w:t>Esa tarde fueron a una cabaña de refugiados</w:t>
      </w:r>
      <w:r w:rsidR="00542EC5">
        <w:rPr>
          <w:color w:val="00B050"/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</w:t>
      </w:r>
    </w:p>
    <w:p w:rsidR="00FA62A0" w:rsidRDefault="00762F69" w:rsidP="00FA62A0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3º</w:t>
      </w:r>
      <w:r>
        <w:rPr>
          <w:b/>
          <w:color w:val="FF3399"/>
          <w:sz w:val="28"/>
          <w:szCs w:val="28"/>
        </w:rPr>
        <w:t xml:space="preserve"> </w:t>
      </w:r>
      <w:r w:rsidRPr="00762F69">
        <w:rPr>
          <w:b/>
          <w:color w:val="FF3399"/>
          <w:sz w:val="28"/>
          <w:szCs w:val="28"/>
        </w:rPr>
        <w:t>-</w:t>
      </w:r>
      <w:r w:rsidR="00FA62A0" w:rsidRPr="008B2107">
        <w:rPr>
          <w:sz w:val="28"/>
          <w:szCs w:val="28"/>
        </w:rPr>
        <w:t>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594" type="#_x0000_t87" style="position:absolute;margin-left:-45.75pt;margin-top:10.8pt;width:68.25pt;height:56.25pt;z-index:251780096"/>
        </w:pict>
      </w:r>
      <w:r w:rsidR="00FA62A0">
        <w:rPr>
          <w:sz w:val="28"/>
          <w:szCs w:val="28"/>
        </w:rPr>
        <w:t xml:space="preserve">      </w:t>
      </w:r>
      <w:r w:rsidR="00762F69">
        <w:rPr>
          <w:b/>
          <w:sz w:val="28"/>
          <w:szCs w:val="28"/>
        </w:rPr>
        <w:t>4º</w:t>
      </w:r>
      <w:r w:rsidR="00FA62A0">
        <w:rPr>
          <w:sz w:val="28"/>
          <w:szCs w:val="28"/>
        </w:rPr>
        <w:t xml:space="preserve"> </w:t>
      </w:r>
      <w:r w:rsidR="00FA62A0" w:rsidRPr="00762F69">
        <w:rPr>
          <w:color w:val="FF3399"/>
          <w:sz w:val="28"/>
          <w:szCs w:val="28"/>
        </w:rPr>
        <w:t xml:space="preserve"> </w:t>
      </w:r>
      <w:r w:rsidR="00762F69" w:rsidRPr="00762F69">
        <w:rPr>
          <w:b/>
          <w:color w:val="FF3399"/>
          <w:sz w:val="28"/>
          <w:szCs w:val="28"/>
        </w:rPr>
        <w:t>-</w:t>
      </w:r>
      <w:r w:rsidR="00FA62A0">
        <w:rPr>
          <w:sz w:val="28"/>
          <w:szCs w:val="28"/>
        </w:rPr>
        <w:t>L</w:t>
      </w:r>
      <w:r w:rsidR="00FA62A0" w:rsidRPr="008B2107">
        <w:rPr>
          <w:sz w:val="28"/>
          <w:szCs w:val="28"/>
        </w:rPr>
        <w:t xml:space="preserve">os saturnianos tenían  dos ojos, 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sus  brazos terminaban en tres </w:t>
      </w:r>
      <w:r w:rsidR="00FA62A0">
        <w:rPr>
          <w:sz w:val="28"/>
          <w:szCs w:val="28"/>
        </w:rPr>
        <w:t xml:space="preserve"> dedos con pequeñas sopapas</w:t>
      </w:r>
      <w:r w:rsidR="00FA62A0" w:rsidRPr="008B2107">
        <w:rPr>
          <w:sz w:val="28"/>
          <w:szCs w:val="28"/>
        </w:rPr>
        <w:t xml:space="preserve"> y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EB13CA" w:rsidP="00FA62A0">
      <w:pPr>
        <w:spacing w:after="0" w:line="240" w:lineRule="auto"/>
        <w:rPr>
          <w:sz w:val="28"/>
          <w:szCs w:val="28"/>
        </w:rPr>
      </w:pPr>
      <w:r w:rsidRPr="00EB13CA">
        <w:rPr>
          <w:noProof/>
          <w:sz w:val="28"/>
          <w:szCs w:val="28"/>
        </w:rPr>
        <w:pict>
          <v:shape id="_x0000_s1565" type="#_x0000_t202" style="position:absolute;margin-left:-9pt;margin-top:.15pt;width:42.75pt;height:18.35pt;z-index:-251568128;mso-width-relative:margin;mso-height-relative:margin">
            <v:textbox style="mso-next-textbox:#_x0000_s1565">
              <w:txbxContent>
                <w:p w:rsidR="00A12259" w:rsidRDefault="00A12259"/>
              </w:txbxContent>
            </v:textbox>
          </v:shape>
        </w:pic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p w:rsidR="00FA62A0" w:rsidRPr="008B2107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595" type="#_x0000_t87" style="position:absolute;margin-left:-24pt;margin-top:9.15pt;width:46.5pt;height:26.25pt;z-index:251781120"/>
        </w:pict>
      </w:r>
      <w:r w:rsidR="00FA62A0">
        <w:rPr>
          <w:sz w:val="28"/>
          <w:szCs w:val="28"/>
        </w:rPr>
        <w:t xml:space="preserve">      </w:t>
      </w:r>
      <w:r w:rsidR="00FA62A0" w:rsidRPr="008B2107">
        <w:rPr>
          <w:sz w:val="28"/>
          <w:szCs w:val="28"/>
        </w:rPr>
        <w:t xml:space="preserve"> </w:t>
      </w:r>
      <w:r w:rsidR="00762F69">
        <w:rPr>
          <w:b/>
          <w:sz w:val="28"/>
          <w:szCs w:val="28"/>
        </w:rPr>
        <w:t>5º</w:t>
      </w:r>
      <w:r w:rsidR="00762F69" w:rsidRPr="00762F69">
        <w:rPr>
          <w:b/>
          <w:color w:val="FF3399"/>
          <w:sz w:val="28"/>
          <w:szCs w:val="28"/>
        </w:rPr>
        <w:t>-</w:t>
      </w:r>
      <w:r w:rsidR="00FA62A0">
        <w:rPr>
          <w:sz w:val="28"/>
          <w:szCs w:val="28"/>
        </w:rPr>
        <w:t xml:space="preserve">La </w:t>
      </w:r>
      <w:r w:rsidR="00FA62A0" w:rsidRPr="008B2107">
        <w:rPr>
          <w:sz w:val="28"/>
          <w:szCs w:val="28"/>
        </w:rPr>
        <w:t xml:space="preserve"> tecnología</w:t>
      </w:r>
      <w:r w:rsidR="00FA62A0">
        <w:rPr>
          <w:sz w:val="28"/>
          <w:szCs w:val="28"/>
        </w:rPr>
        <w:t xml:space="preserve"> que tenían </w:t>
      </w:r>
      <w:r w:rsidR="00FA62A0" w:rsidRPr="008B2107">
        <w:rPr>
          <w:sz w:val="28"/>
          <w:szCs w:val="28"/>
        </w:rPr>
        <w:t xml:space="preserve"> era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596" type="#_x0000_t87" style="position:absolute;margin-left:-28.5pt;margin-top:6.5pt;width:51pt;height:48pt;z-index:251782144"/>
        </w:pict>
      </w:r>
      <w:r w:rsidR="00FA62A0">
        <w:rPr>
          <w:sz w:val="28"/>
          <w:szCs w:val="28"/>
        </w:rPr>
        <w:t xml:space="preserve">       </w:t>
      </w:r>
      <w:r w:rsidR="00762F69">
        <w:rPr>
          <w:b/>
          <w:sz w:val="28"/>
          <w:szCs w:val="28"/>
        </w:rPr>
        <w:t xml:space="preserve">6º </w:t>
      </w:r>
      <w:r w:rsidR="00762F69" w:rsidRPr="00762F69">
        <w:rPr>
          <w:b/>
          <w:color w:val="FF3399"/>
          <w:sz w:val="28"/>
          <w:szCs w:val="28"/>
        </w:rPr>
        <w:t>-</w:t>
      </w:r>
      <w:r w:rsidR="00FA62A0"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>oculta para hacer una alianza con los saturnianos</w:t>
      </w:r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597" type="#_x0000_t87" style="position:absolute;margin-left:-40.5pt;margin-top:6.95pt;width:57pt;height:44.25pt;z-index:251783168"/>
        </w:pict>
      </w:r>
      <w:r w:rsidR="00FA62A0">
        <w:rPr>
          <w:sz w:val="28"/>
          <w:szCs w:val="28"/>
        </w:rPr>
        <w:t xml:space="preserve">      </w:t>
      </w:r>
      <w:r w:rsidR="00762F69">
        <w:rPr>
          <w:b/>
          <w:sz w:val="28"/>
          <w:szCs w:val="28"/>
        </w:rPr>
        <w:t>7º</w:t>
      </w:r>
      <w:r w:rsidR="00FA62A0" w:rsidRPr="00762F69">
        <w:rPr>
          <w:color w:val="FF3399"/>
          <w:sz w:val="28"/>
          <w:szCs w:val="28"/>
        </w:rPr>
        <w:t xml:space="preserve"> </w:t>
      </w:r>
      <w:r w:rsidR="00762F69" w:rsidRPr="00762F69">
        <w:rPr>
          <w:b/>
          <w:color w:val="FF3399"/>
          <w:sz w:val="28"/>
          <w:szCs w:val="28"/>
        </w:rPr>
        <w:t>-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 </w:t>
      </w:r>
      <w:r w:rsidR="00FA62A0" w:rsidRPr="008B2107">
        <w:rPr>
          <w:sz w:val="28"/>
          <w:szCs w:val="28"/>
        </w:rPr>
        <w:t xml:space="preserve"> no iban a permitir perder nuevamente la tierra</w:t>
      </w:r>
      <w:r w:rsidR="002C6986">
        <w:rPr>
          <w:sz w:val="28"/>
          <w:szCs w:val="28"/>
        </w:rPr>
        <w:t>.</w:t>
      </w:r>
      <w:r w:rsidR="00FA62A0" w:rsidRPr="008B2107">
        <w:rPr>
          <w:sz w:val="28"/>
          <w:szCs w:val="28"/>
        </w:rPr>
        <w:t xml:space="preserve"> </w:t>
      </w:r>
    </w:p>
    <w:p w:rsidR="00FA62A0" w:rsidRPr="00B70545" w:rsidRDefault="00EB13CA" w:rsidP="00FA62A0">
      <w:pPr>
        <w:spacing w:after="0" w:line="240" w:lineRule="auto"/>
        <w:rPr>
          <w:color w:val="00B050"/>
          <w:sz w:val="28"/>
          <w:szCs w:val="28"/>
        </w:rPr>
      </w:pPr>
      <w:r w:rsidRPr="00EB13CA">
        <w:rPr>
          <w:noProof/>
          <w:sz w:val="28"/>
          <w:szCs w:val="28"/>
          <w:lang w:val="es-AR" w:eastAsia="es-AR"/>
        </w:rPr>
        <w:pict>
          <v:shape id="_x0000_s1599" type="#_x0000_t87" style="position:absolute;margin-left:28.5pt;margin-top:-.05pt;width:9.75pt;height:18.75pt;z-index:251784192"/>
        </w:pict>
      </w:r>
      <w:r w:rsidR="00FA62A0">
        <w:rPr>
          <w:sz w:val="28"/>
          <w:szCs w:val="28"/>
        </w:rPr>
        <w:t xml:space="preserve">           </w:t>
      </w:r>
      <w:r w:rsidR="00762F69">
        <w:rPr>
          <w:b/>
          <w:sz w:val="28"/>
          <w:szCs w:val="28"/>
        </w:rPr>
        <w:t>8º</w:t>
      </w:r>
      <w:r w:rsidR="00FA62A0" w:rsidRPr="00762F69">
        <w:rPr>
          <w:color w:val="FF3399"/>
          <w:sz w:val="28"/>
          <w:szCs w:val="28"/>
        </w:rPr>
        <w:t xml:space="preserve"> </w:t>
      </w:r>
      <w:r w:rsidR="00762F69" w:rsidRPr="00762F69">
        <w:rPr>
          <w:b/>
          <w:color w:val="FF3399"/>
          <w:sz w:val="28"/>
          <w:szCs w:val="28"/>
        </w:rPr>
        <w:t>-</w:t>
      </w:r>
      <w:r w:rsidR="00FA62A0" w:rsidRPr="008B2107">
        <w:rPr>
          <w:sz w:val="28"/>
          <w:szCs w:val="28"/>
        </w:rPr>
        <w:t>Uno de los chicos estornudó  y así  eliminó al Rey, con una simple bacteria</w:t>
      </w:r>
      <w:r w:rsidR="00FA62A0">
        <w:rPr>
          <w:sz w:val="28"/>
          <w:szCs w:val="28"/>
        </w:rPr>
        <w:t>.</w:t>
      </w:r>
      <w:r w:rsidR="00B70545">
        <w:rPr>
          <w:color w:val="00B050"/>
          <w:sz w:val="28"/>
          <w:szCs w:val="28"/>
        </w:rPr>
        <w:t>)</w:t>
      </w:r>
    </w:p>
    <w:p w:rsidR="00FA62A0" w:rsidRDefault="00EB13CA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val="es-AR" w:eastAsia="es-AR"/>
        </w:rPr>
        <w:pict>
          <v:shape id="_x0000_s1600" type="#_x0000_t87" style="position:absolute;margin-left:-49.5pt;margin-top:6.85pt;width:87.75pt;height:29.25pt;z-index:251785216"/>
        </w:pict>
      </w:r>
      <w:r w:rsidR="00FA62A0">
        <w:rPr>
          <w:sz w:val="28"/>
          <w:szCs w:val="28"/>
        </w:rPr>
        <w:t xml:space="preserve">            </w:t>
      </w:r>
      <w:r w:rsidR="00762F69">
        <w:rPr>
          <w:b/>
          <w:sz w:val="28"/>
          <w:szCs w:val="28"/>
        </w:rPr>
        <w:t>9º</w:t>
      </w:r>
      <w:r w:rsidR="00762F69">
        <w:rPr>
          <w:sz w:val="28"/>
          <w:szCs w:val="28"/>
        </w:rPr>
        <w:t xml:space="preserve"> </w:t>
      </w:r>
      <w:r w:rsidR="00762F69" w:rsidRPr="00762F69">
        <w:rPr>
          <w:b/>
          <w:color w:val="FF3399"/>
          <w:sz w:val="28"/>
          <w:szCs w:val="28"/>
        </w:rPr>
        <w:t>-</w:t>
      </w:r>
      <w:r w:rsidR="00B70545">
        <w:rPr>
          <w:b/>
          <w:color w:val="1F497D" w:themeColor="text2"/>
          <w:sz w:val="28"/>
          <w:szCs w:val="28"/>
        </w:rPr>
        <w:t>(</w:t>
      </w:r>
      <w:r w:rsidR="00762F69">
        <w:rPr>
          <w:sz w:val="28"/>
          <w:szCs w:val="28"/>
        </w:rPr>
        <w:t>L</w:t>
      </w:r>
      <w:r w:rsidR="002C6986">
        <w:rPr>
          <w:sz w:val="28"/>
          <w:szCs w:val="28"/>
        </w:rPr>
        <w:t xml:space="preserve">os  refugiados </w:t>
      </w:r>
      <w:r w:rsidR="00FA62A0" w:rsidRPr="008B2107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="00FA62A0" w:rsidRPr="008B2107">
        <w:rPr>
          <w:sz w:val="28"/>
          <w:szCs w:val="28"/>
        </w:rPr>
        <w:t xml:space="preserve"> a organiza</w:t>
      </w:r>
      <w:r w:rsidR="00FA62A0"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="00FA62A0" w:rsidRPr="008B2107">
        <w:rPr>
          <w:sz w:val="28"/>
          <w:szCs w:val="28"/>
        </w:rPr>
        <w:t>iniciar una resistencia a la invasión.</w:t>
      </w:r>
      <w:r w:rsidR="00B70545">
        <w:rPr>
          <w:color w:val="1F497D" w:themeColor="text2"/>
          <w:sz w:val="28"/>
          <w:szCs w:val="28"/>
        </w:rPr>
        <w:t>)</w:t>
      </w:r>
      <w:r w:rsidR="00E11281">
        <w:rPr>
          <w:sz w:val="28"/>
          <w:szCs w:val="28"/>
        </w:rPr>
        <w:t xml:space="preserve">                                                                     </w:t>
      </w:r>
      <w:r w:rsidR="00762F69">
        <w:rPr>
          <w:sz w:val="28"/>
          <w:szCs w:val="28"/>
        </w:rPr>
        <w:t xml:space="preserve">                  Autor anónim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EB13CA" w:rsidP="00FA62A0">
      <w:pPr>
        <w:spacing w:after="0" w:line="240" w:lineRule="auto"/>
        <w:rPr>
          <w:sz w:val="28"/>
          <w:szCs w:val="28"/>
        </w:rPr>
      </w:pPr>
      <w:r w:rsidRPr="00EB13CA">
        <w:rPr>
          <w:noProof/>
          <w:sz w:val="28"/>
          <w:szCs w:val="28"/>
        </w:rPr>
        <w:pict>
          <v:shape id="_x0000_s1563" type="#_x0000_t202" style="position:absolute;margin-left:0;margin-top:11.7pt;width:423.25pt;height:121.55pt;z-index:251744256;mso-position-horizontal:center;mso-width-relative:margin;mso-height-relative:margin">
            <v:textbox style="mso-next-textbox:#_x0000_s1563">
              <w:txbxContent>
                <w:p w:rsidR="00F65A9D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Título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E6421E">
                    <w:rPr>
                      <w:rFonts w:ascii="Arial" w:hAnsi="Arial" w:cs="Arial"/>
                      <w:sz w:val="24"/>
                      <w:szCs w:val="24"/>
                    </w:rPr>
                    <w:t xml:space="preserve">  La invasión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Autor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E6421E">
                    <w:rPr>
                      <w:rFonts w:ascii="Arial" w:hAnsi="Arial" w:cs="Arial"/>
                      <w:sz w:val="24"/>
                      <w:szCs w:val="24"/>
                    </w:rPr>
                    <w:t xml:space="preserve"> Anónimo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Tema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E6421E">
                    <w:rPr>
                      <w:rFonts w:ascii="Arial" w:hAnsi="Arial" w:cs="Arial"/>
                      <w:sz w:val="24"/>
                      <w:szCs w:val="24"/>
                    </w:rPr>
                    <w:t xml:space="preserve"> Los alienígenas </w:t>
                  </w:r>
                </w:p>
                <w:p w:rsidR="00CD73AF" w:rsidRPr="00E6421E" w:rsidRDefault="00CD73AF">
                  <w:r w:rsidRPr="00CD73AF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Opinión personal </w:t>
                  </w:r>
                  <w:r w:rsidR="00E6421E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: </w:t>
                  </w:r>
                  <w:r w:rsidR="00E6421E">
                    <w:rPr>
                      <w:rFonts w:ascii="Arial" w:hAnsi="Arial" w:cs="Arial"/>
                      <w:sz w:val="24"/>
                      <w:szCs w:val="24"/>
                    </w:rPr>
                    <w:t>Que el cuento está muy lindo e interesante, me gusta mucho los cuentos de ciencia ficción.</w:t>
                  </w:r>
                </w:p>
              </w:txbxContent>
            </v:textbox>
          </v:shape>
        </w:pic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E11281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 principal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>nes huye</w:t>
      </w:r>
      <w:r>
        <w:rPr>
          <w:sz w:val="28"/>
          <w:szCs w:val="28"/>
        </w:rPr>
        <w:t>n?¿Dónde se ocultan?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Describe a los saturnianos</w:t>
      </w:r>
      <w:r>
        <w:rPr>
          <w:sz w:val="28"/>
          <w:szCs w:val="28"/>
        </w:rPr>
        <w:t>?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organizarse </w:t>
      </w:r>
      <w:r>
        <w:rPr>
          <w:sz w:val="28"/>
          <w:szCs w:val="28"/>
        </w:rPr>
        <w:t>?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E6421E" w:rsidRDefault="00E6421E" w:rsidP="00E6421E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Respuestas:</w:t>
      </w:r>
    </w:p>
    <w:p w:rsidR="00E6421E" w:rsidRDefault="00E6421E" w:rsidP="00E6421E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a: La historia sucede en el planeta tierra.</w:t>
      </w:r>
    </w:p>
    <w:p w:rsidR="00E6421E" w:rsidRDefault="00E6421E" w:rsidP="00E6421E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b: El personaje principal es la señora llamada Abril.</w:t>
      </w:r>
    </w:p>
    <w:p w:rsidR="00E6421E" w:rsidRDefault="00E6421E" w:rsidP="00E6421E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c: La</w:t>
      </w:r>
      <w:r w:rsidR="00385F27">
        <w:rPr>
          <w:sz w:val="28"/>
          <w:szCs w:val="28"/>
        </w:rPr>
        <w:t>s personas huyen de los aliení</w:t>
      </w:r>
      <w:r>
        <w:rPr>
          <w:sz w:val="28"/>
          <w:szCs w:val="28"/>
        </w:rPr>
        <w:t>gena</w:t>
      </w:r>
      <w:r w:rsidR="00385F27">
        <w:rPr>
          <w:sz w:val="28"/>
          <w:szCs w:val="28"/>
        </w:rPr>
        <w:t>s, todos se refugian u ocultan en una cabaña de refugiados</w:t>
      </w:r>
      <w:r w:rsidR="00BD5CC7">
        <w:rPr>
          <w:sz w:val="28"/>
          <w:szCs w:val="28"/>
        </w:rPr>
        <w:t>.</w:t>
      </w:r>
    </w:p>
    <w:p w:rsidR="00385F27" w:rsidRDefault="00385F27" w:rsidP="00E6421E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d: Descubren viviendo en el lado oscuro de la tierra a los Saturianos.</w:t>
      </w:r>
    </w:p>
    <w:p w:rsidR="00385F27" w:rsidRDefault="00385F27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e:</w:t>
      </w:r>
      <w:r w:rsidR="00BD5CC7">
        <w:rPr>
          <w:sz w:val="28"/>
          <w:szCs w:val="28"/>
        </w:rPr>
        <w:t xml:space="preserve"> Los saturianos </w:t>
      </w:r>
      <w:r w:rsidR="00BD5CC7" w:rsidRPr="00BD5CC7">
        <w:rPr>
          <w:sz w:val="28"/>
          <w:szCs w:val="28"/>
        </w:rPr>
        <w:t xml:space="preserve"> tenían  dos ojos,  uno debajo del otro, sus  brazos terminaban en tres  dedos con pequeñas sopapas y  un colmillo que sobresalía por deba</w:t>
      </w:r>
      <w:r w:rsidR="00BD5CC7">
        <w:rPr>
          <w:sz w:val="28"/>
          <w:szCs w:val="28"/>
        </w:rPr>
        <w:t xml:space="preserve">jo de los labios, </w:t>
      </w:r>
      <w:r w:rsidR="00BD5CC7" w:rsidRPr="00BD5CC7">
        <w:rPr>
          <w:sz w:val="28"/>
          <w:szCs w:val="28"/>
        </w:rPr>
        <w:t xml:space="preserve">estos   estaban  provisto de gas tóxico, las mujeres tenían dos grandes ojos con forma de uvas, eran calvas con un largo cuello </w:t>
      </w:r>
      <w:r w:rsidR="00BD5CC7">
        <w:rPr>
          <w:sz w:val="28"/>
          <w:szCs w:val="28"/>
        </w:rPr>
        <w:t>y su cuerpo tenía forma de gota.</w:t>
      </w:r>
    </w:p>
    <w:p w:rsidR="00BD5CC7" w:rsidRDefault="00BD5CC7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f: Derrotan al rey de los alienígenas con un simple estornudo, que con la bacteria termina siendo derrotado.</w:t>
      </w:r>
    </w:p>
    <w:p w:rsidR="00BD5CC7" w:rsidRDefault="00BD5CC7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 g: A partir de la muerte del rey comienza a organizarse</w:t>
      </w:r>
      <w:r w:rsidRPr="00BD5C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con el deseo de hacer justicia e </w:t>
      </w:r>
      <w:r w:rsidRPr="008B2107">
        <w:rPr>
          <w:sz w:val="28"/>
          <w:szCs w:val="28"/>
        </w:rPr>
        <w:t>iniciar una resistencia a la invasión.</w:t>
      </w:r>
      <w:r>
        <w:rPr>
          <w:sz w:val="28"/>
          <w:szCs w:val="28"/>
        </w:rPr>
        <w:t xml:space="preserve">             </w:t>
      </w:r>
    </w:p>
    <w:p w:rsidR="00BD5CC7" w:rsidRDefault="00BD5CC7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h: La resistencia se forma entre las personas refugiadas dentro de la cabaña.</w:t>
      </w:r>
    </w:p>
    <w:p w:rsidR="00EA2E33" w:rsidRDefault="00BD5CC7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i:</w:t>
      </w:r>
      <w:r w:rsidR="00EA2E33">
        <w:rPr>
          <w:sz w:val="28"/>
          <w:szCs w:val="28"/>
        </w:rPr>
        <w:t xml:space="preserve"> No, esta historia no es real, ya que hay distintos personajes fantásticos, como es un cuento de ciencia ficción no es un cuento real. Porque todo es ficcional.</w:t>
      </w:r>
    </w:p>
    <w:p w:rsidR="00BD5CC7" w:rsidRPr="00BD5CC7" w:rsidRDefault="00EA2E33" w:rsidP="00BD5CC7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Rta  j: Me gustó mucho el texto de La invasión, me entretuvo demasiado.¡¡ ME ENCANTÓ!!</w:t>
      </w:r>
      <w:r w:rsidR="00BD5CC7">
        <w:rPr>
          <w:sz w:val="28"/>
          <w:szCs w:val="28"/>
        </w:rPr>
        <w:t xml:space="preserve">                                                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2-</w:t>
      </w:r>
      <w:r w:rsidR="00323023" w:rsidRPr="006C2849">
        <w:rPr>
          <w:sz w:val="28"/>
          <w:szCs w:val="28"/>
        </w:rPr>
        <w:t xml:space="preserve">a)Colorea o subraya la respuesta correcta  b)justifica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CD73AF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a)El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EA2E33">
        <w:rPr>
          <w:sz w:val="28"/>
          <w:szCs w:val="28"/>
          <w:highlight w:val="cyan"/>
        </w:rPr>
        <w:t>cuento de ciencia ficción</w:t>
      </w:r>
      <w:r>
        <w:rPr>
          <w:sz w:val="28"/>
          <w:szCs w:val="28"/>
        </w:rPr>
        <w:t xml:space="preserve">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EA2E33" w:rsidRPr="00EA2E33" w:rsidRDefault="006C2849" w:rsidP="00EA2E3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GÉNERO</w:t>
      </w:r>
      <w:r w:rsidR="00EA2E33">
        <w:rPr>
          <w:sz w:val="28"/>
          <w:szCs w:val="28"/>
        </w:rPr>
        <w:t>: Literario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EA2E33">
        <w:rPr>
          <w:sz w:val="28"/>
          <w:szCs w:val="28"/>
        </w:rPr>
        <w:t>: Narrativa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EA2E33">
        <w:rPr>
          <w:sz w:val="28"/>
          <w:szCs w:val="28"/>
        </w:rPr>
        <w:t>: Estética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>Colorea sangrías, encierras los párrafos en una llave }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>Los personajes suelen ser humanos, robots, alienígenas o extraterrestre y seres extraordinarios o superhéroes ( como Thor,  Iron man, Alien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>Ejemplos : Viaje al centro de la tierra, Yo robot, Terminator , Transformers,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B70545">
        <w:rPr>
          <w:sz w:val="28"/>
          <w:szCs w:val="28"/>
        </w:rPr>
        <w:t xml:space="preserve">: </w:t>
      </w:r>
      <w:r w:rsidR="00DA06F5">
        <w:rPr>
          <w:sz w:val="28"/>
          <w:szCs w:val="28"/>
        </w:rPr>
        <w:t>R</w:t>
      </w:r>
      <w:r w:rsidR="007F6980">
        <w:rPr>
          <w:sz w:val="28"/>
          <w:szCs w:val="28"/>
        </w:rPr>
        <w:t>efugiados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B70545">
        <w:rPr>
          <w:sz w:val="28"/>
          <w:szCs w:val="28"/>
        </w:rPr>
        <w:t>:</w:t>
      </w:r>
      <w:r w:rsidR="00147ADC">
        <w:rPr>
          <w:sz w:val="28"/>
          <w:szCs w:val="28"/>
        </w:rPr>
        <w:t xml:space="preserve"> Ejército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B70545">
        <w:rPr>
          <w:sz w:val="28"/>
          <w:szCs w:val="28"/>
        </w:rPr>
        <w:t xml:space="preserve">: </w:t>
      </w:r>
      <w:r w:rsidR="00147ADC">
        <w:rPr>
          <w:sz w:val="28"/>
          <w:szCs w:val="28"/>
        </w:rPr>
        <w:t>D</w:t>
      </w:r>
      <w:r w:rsidR="00B70545">
        <w:rPr>
          <w:sz w:val="28"/>
          <w:szCs w:val="28"/>
        </w:rPr>
        <w:t>iez mil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B70545">
        <w:rPr>
          <w:sz w:val="28"/>
          <w:szCs w:val="28"/>
        </w:rPr>
        <w:t xml:space="preserve">: </w:t>
      </w:r>
      <w:r w:rsidR="00DA06F5">
        <w:rPr>
          <w:sz w:val="28"/>
          <w:szCs w:val="28"/>
        </w:rPr>
        <w:t>S</w:t>
      </w:r>
      <w:r w:rsidR="00B70545" w:rsidRPr="008B2107">
        <w:rPr>
          <w:sz w:val="28"/>
          <w:szCs w:val="28"/>
        </w:rPr>
        <w:t>us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 grado superlativo </w:t>
      </w:r>
      <w:r w:rsidR="00B70545">
        <w:rPr>
          <w:sz w:val="28"/>
          <w:szCs w:val="28"/>
        </w:rPr>
        <w:t>:</w:t>
      </w:r>
      <w:r w:rsidR="00DA06F5">
        <w:rPr>
          <w:sz w:val="28"/>
          <w:szCs w:val="28"/>
        </w:rPr>
        <w:t xml:space="preserve"> Asustadísimos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  <w:r w:rsidR="00DA06F5">
        <w:rPr>
          <w:sz w:val="28"/>
          <w:szCs w:val="28"/>
        </w:rPr>
        <w:t>: V</w:t>
      </w:r>
      <w:r w:rsidR="00B70545">
        <w:rPr>
          <w:sz w:val="28"/>
          <w:szCs w:val="28"/>
        </w:rPr>
        <w:t>aliente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  <w:r w:rsidR="00B70545">
        <w:rPr>
          <w:sz w:val="28"/>
          <w:szCs w:val="28"/>
        </w:rPr>
        <w:t>:</w:t>
      </w:r>
      <w:r w:rsidR="00113C88" w:rsidRPr="00113C88">
        <w:rPr>
          <w:sz w:val="28"/>
          <w:szCs w:val="28"/>
        </w:rPr>
        <w:t xml:space="preserve"> </w:t>
      </w:r>
      <w:r w:rsidR="00DA06F5">
        <w:rPr>
          <w:sz w:val="28"/>
          <w:szCs w:val="28"/>
        </w:rPr>
        <w:t>G</w:t>
      </w:r>
      <w:r w:rsidR="00113C88" w:rsidRPr="008B2107">
        <w:rPr>
          <w:sz w:val="28"/>
          <w:szCs w:val="28"/>
        </w:rPr>
        <w:t>ritando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EB13CA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6" type="#_x0000_t202" style="position:absolute;left:0;text-align:left;margin-left:0;margin-top:2.25pt;width:477.35pt;height:85.5pt;z-index:251750400;mso-position-horizontal:center;mso-width-relative:margin;mso-height-relative:margin">
            <v:textbox>
              <w:txbxContent>
                <w:p w:rsidR="0004441A" w:rsidRDefault="001F2C88">
                  <w:r>
                    <w:t>Las  palabras que están recuadradas son</w:t>
                  </w:r>
                  <w:r w:rsidR="008F0887">
                    <w:t xml:space="preserve"> pronombres .</w:t>
                  </w:r>
                </w:p>
                <w:p w:rsidR="008F0887" w:rsidRDefault="00D6414C">
                  <w:r>
                    <w:t>Ella: Pronombre personal 3º persona del singular.</w:t>
                  </w:r>
                </w:p>
                <w:p w:rsidR="008F0887" w:rsidRDefault="008F0887">
                  <w:r>
                    <w:t>Estos:</w:t>
                  </w:r>
                  <w:r w:rsidR="00D6414C">
                    <w:t xml:space="preserve"> Pronombre demostrativo 1º persona del plural.</w:t>
                  </w:r>
                </w:p>
              </w:txbxContent>
            </v:textbox>
          </v:shape>
        </w:pic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1F2C88" w:rsidP="000E01D5">
      <w:pPr>
        <w:tabs>
          <w:tab w:val="left" w:pos="2379"/>
        </w:tabs>
      </w:pPr>
      <w:r>
        <w:t>I</w:t>
      </w:r>
      <w:r w:rsidR="000E01D5">
        <w:t>a</w:t>
      </w:r>
      <w:r>
        <w:t xml:space="preserve">: </w:t>
      </w:r>
      <w:r w:rsidR="00146650">
        <w:t xml:space="preserve"> </w:t>
      </w:r>
      <w:r w:rsidR="00146650" w:rsidRPr="00146650">
        <w:t>saturnianos</w:t>
      </w:r>
    </w:p>
    <w:p w:rsidR="001F2C88" w:rsidRDefault="000E01D5" w:rsidP="000E01D5">
      <w:pPr>
        <w:tabs>
          <w:tab w:val="left" w:pos="2379"/>
        </w:tabs>
      </w:pPr>
      <w:r>
        <w:t>ue</w:t>
      </w:r>
      <w:r w:rsidR="001F2C88">
        <w:t xml:space="preserve">: </w:t>
      </w:r>
      <w:r w:rsidR="00146650">
        <w:t xml:space="preserve"> </w:t>
      </w:r>
      <w:r w:rsidR="00146650" w:rsidRPr="00146650">
        <w:t>Fueron</w:t>
      </w:r>
    </w:p>
    <w:p w:rsidR="000E01D5" w:rsidRDefault="000E01D5" w:rsidP="000E01D5">
      <w:pPr>
        <w:tabs>
          <w:tab w:val="left" w:pos="2379"/>
        </w:tabs>
      </w:pPr>
      <w:r>
        <w:t xml:space="preserve">ie </w:t>
      </w:r>
      <w:r w:rsidR="001F2C88">
        <w:t xml:space="preserve">:  </w:t>
      </w:r>
      <w:r w:rsidR="005C0422">
        <w:t>Alienígena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t xml:space="preserve">A. Combinación de dos          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Vocales abiertas  iguales                    diferentes                                cerrada con tilde, (o viceversa)</w:t>
      </w:r>
    </w:p>
    <w:p w:rsidR="000E01D5" w:rsidRDefault="007F6980" w:rsidP="007F6980">
      <w:pPr>
        <w:pStyle w:val="Prrafodelista"/>
        <w:numPr>
          <w:ilvl w:val="0"/>
          <w:numId w:val="28"/>
        </w:numPr>
        <w:tabs>
          <w:tab w:val="left" w:pos="2379"/>
        </w:tabs>
      </w:pPr>
      <w:r>
        <w:t>Poseer</w:t>
      </w:r>
    </w:p>
    <w:p w:rsidR="007F6980" w:rsidRDefault="007F6980" w:rsidP="007F6980">
      <w:pPr>
        <w:tabs>
          <w:tab w:val="left" w:pos="2379"/>
        </w:tabs>
      </w:pPr>
      <w:r>
        <w:t xml:space="preserve"> B: Baúl</w:t>
      </w:r>
    </w:p>
    <w:p w:rsidR="007F6980" w:rsidRDefault="007F6980" w:rsidP="007F6980">
      <w:pPr>
        <w:tabs>
          <w:tab w:val="left" w:pos="2379"/>
        </w:tabs>
      </w:pPr>
      <w:r>
        <w:t xml:space="preserve"> C: Había</w:t>
      </w: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r>
        <w:t>las siguientes palabras:</w:t>
      </w:r>
    </w:p>
    <w:p w:rsidR="000E01D5" w:rsidRDefault="000E01D5" w:rsidP="000E01D5">
      <w:pPr>
        <w:tabs>
          <w:tab w:val="left" w:pos="2379"/>
        </w:tabs>
      </w:pPr>
      <w:r>
        <w:t>es-ta-tu-a _____</w:t>
      </w:r>
      <w:r w:rsidR="00541EC5">
        <w:t>I</w:t>
      </w:r>
      <w:r>
        <w:t>_____    o-i-go _____</w:t>
      </w:r>
      <w:r w:rsidR="00541EC5">
        <w:t>I</w:t>
      </w:r>
      <w:r>
        <w:t>______</w:t>
      </w:r>
      <w:r w:rsidR="008738C3">
        <w:t xml:space="preserve">   sa-tur-nia-no </w:t>
      </w:r>
      <w:r>
        <w:t>____</w:t>
      </w:r>
      <w:r w:rsidR="00541EC5">
        <w:t>C</w:t>
      </w:r>
      <w:r>
        <w:t>_____</w:t>
      </w:r>
    </w:p>
    <w:p w:rsidR="000E01D5" w:rsidRDefault="000E01D5" w:rsidP="000E01D5">
      <w:pPr>
        <w:tabs>
          <w:tab w:val="left" w:pos="2379"/>
        </w:tabs>
      </w:pPr>
    </w:p>
    <w:p w:rsidR="000E01D5" w:rsidRPr="00E6421E" w:rsidRDefault="008738C3" w:rsidP="000E01D5">
      <w:pPr>
        <w:tabs>
          <w:tab w:val="left" w:pos="2379"/>
        </w:tabs>
        <w:rPr>
          <w:lang w:val="en-US"/>
        </w:rPr>
      </w:pPr>
      <w:r w:rsidRPr="00541EC5">
        <w:rPr>
          <w:lang w:val="en-US"/>
        </w:rPr>
        <w:t xml:space="preserve">  </w:t>
      </w:r>
      <w:r w:rsidRPr="00E6421E">
        <w:rPr>
          <w:lang w:val="en-US"/>
        </w:rPr>
        <w:t>r</w:t>
      </w:r>
      <w:r w:rsidR="000E01D5" w:rsidRPr="00E6421E">
        <w:rPr>
          <w:lang w:val="en-US"/>
        </w:rPr>
        <w:t>ui</w:t>
      </w:r>
      <w:r w:rsidRPr="00E6421E">
        <w:rPr>
          <w:lang w:val="en-US"/>
        </w:rPr>
        <w:t>-</w:t>
      </w:r>
      <w:r w:rsidR="000E01D5" w:rsidRPr="00E6421E">
        <w:rPr>
          <w:lang w:val="en-US"/>
        </w:rPr>
        <w:t>do ______</w:t>
      </w:r>
      <w:r w:rsidR="00541EC5">
        <w:rPr>
          <w:lang w:val="en-US"/>
        </w:rPr>
        <w:t>C</w:t>
      </w:r>
      <w:r w:rsidR="000E01D5" w:rsidRPr="00E6421E">
        <w:rPr>
          <w:lang w:val="en-US"/>
        </w:rPr>
        <w:t>____</w:t>
      </w:r>
      <w:r w:rsidRPr="00E6421E">
        <w:rPr>
          <w:lang w:val="en-US"/>
        </w:rPr>
        <w:t xml:space="preserve">  a-lie-níg-ena </w:t>
      </w:r>
      <w:r w:rsidR="000E01D5" w:rsidRPr="00E6421E">
        <w:rPr>
          <w:lang w:val="en-US"/>
        </w:rPr>
        <w:t xml:space="preserve"> __</w:t>
      </w:r>
      <w:r w:rsidR="00541EC5">
        <w:rPr>
          <w:lang w:val="en-US"/>
        </w:rPr>
        <w:t>I</w:t>
      </w:r>
      <w:r w:rsidR="000E01D5" w:rsidRPr="00E6421E">
        <w:rPr>
          <w:lang w:val="en-US"/>
        </w:rPr>
        <w:t xml:space="preserve">_____  </w:t>
      </w:r>
      <w:r w:rsidRPr="00E6421E">
        <w:rPr>
          <w:lang w:val="en-US"/>
        </w:rPr>
        <w:t>ti-e-r-ra</w:t>
      </w:r>
      <w:r w:rsidR="000E01D5" w:rsidRPr="00E6421E">
        <w:rPr>
          <w:lang w:val="en-US"/>
        </w:rPr>
        <w:t xml:space="preserve"> _____</w:t>
      </w:r>
      <w:r w:rsidR="00541EC5">
        <w:rPr>
          <w:lang w:val="en-US"/>
        </w:rPr>
        <w:t>I</w:t>
      </w:r>
      <w:r w:rsidR="000E01D5" w:rsidRPr="00E6421E">
        <w:rPr>
          <w:lang w:val="en-US"/>
        </w:rPr>
        <w:t>_</w:t>
      </w:r>
    </w:p>
    <w:p w:rsidR="008738C3" w:rsidRDefault="008738C3" w:rsidP="000E01D5">
      <w:pPr>
        <w:tabs>
          <w:tab w:val="left" w:pos="2379"/>
        </w:tabs>
      </w:pPr>
      <w:r>
        <w:t>b)Clasifica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886F9C" w:rsidRDefault="00886F9C" w:rsidP="000E01D5">
      <w:pPr>
        <w:tabs>
          <w:tab w:val="left" w:pos="2379"/>
        </w:tabs>
      </w:pPr>
      <w:r>
        <w:t>Estatua= Grave</w:t>
      </w:r>
    </w:p>
    <w:p w:rsidR="00886F9C" w:rsidRDefault="00886F9C" w:rsidP="000E01D5">
      <w:pPr>
        <w:tabs>
          <w:tab w:val="left" w:pos="2379"/>
        </w:tabs>
      </w:pPr>
      <w:r>
        <w:t>Oigo=Grave</w:t>
      </w:r>
    </w:p>
    <w:p w:rsidR="00886F9C" w:rsidRDefault="00886F9C" w:rsidP="000E01D5">
      <w:pPr>
        <w:tabs>
          <w:tab w:val="left" w:pos="2379"/>
        </w:tabs>
      </w:pPr>
      <w:r>
        <w:t>Saturniano =Grave</w:t>
      </w:r>
    </w:p>
    <w:p w:rsidR="00886F9C" w:rsidRDefault="00886F9C" w:rsidP="000E01D5">
      <w:pPr>
        <w:tabs>
          <w:tab w:val="left" w:pos="2379"/>
        </w:tabs>
      </w:pPr>
      <w:r>
        <w:t>Ruido= Grave</w:t>
      </w:r>
    </w:p>
    <w:p w:rsidR="00886F9C" w:rsidRDefault="00886F9C" w:rsidP="000E01D5">
      <w:pPr>
        <w:tabs>
          <w:tab w:val="left" w:pos="2379"/>
        </w:tabs>
      </w:pPr>
      <w:r>
        <w:t>Alienígena= Esdrújula</w:t>
      </w:r>
    </w:p>
    <w:p w:rsidR="00886F9C" w:rsidRDefault="00886F9C" w:rsidP="000E01D5">
      <w:pPr>
        <w:tabs>
          <w:tab w:val="left" w:pos="2379"/>
        </w:tabs>
      </w:pPr>
      <w:r>
        <w:t>Tierra=Grave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886F9C">
        <w:t>v</w:t>
      </w:r>
      <w:r>
        <w:t>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</w:t>
      </w:r>
      <w:r w:rsidR="00886F9C">
        <w:t>F</w:t>
      </w:r>
      <w:r>
        <w:t>__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___</w:t>
      </w:r>
      <w:r w:rsidR="00F1710B">
        <w:t>F</w:t>
      </w:r>
      <w:r>
        <w:t xml:space="preserve">_ La palabra “rehenes </w:t>
      </w:r>
      <w:r w:rsidR="000E01D5">
        <w:t>”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886F9C">
        <w:t>F</w:t>
      </w:r>
      <w:r>
        <w:t xml:space="preserve">__ </w:t>
      </w:r>
      <w:r w:rsidR="008738C3">
        <w:t>r</w:t>
      </w:r>
      <w:r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886F9C">
        <w:t>v</w:t>
      </w:r>
      <w:r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t xml:space="preserve">                                   </w:t>
      </w:r>
      <w:r w:rsidRPr="00B52F03">
        <w:rPr>
          <w:noProof/>
          <w:lang w:val="es-AR" w:eastAsia="es-AR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7F698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-401320</wp:posOffset>
            </wp:positionV>
            <wp:extent cx="5448300" cy="3457575"/>
            <wp:effectExtent l="19050" t="0" r="0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8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sinónimos </w:t>
      </w:r>
      <w:r w:rsidRPr="008B02C5"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logrés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val="es-AR" w:eastAsia="es-AR"/>
        </w:rPr>
        <w:lastRenderedPageBreak/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:rsidR="006C2849" w:rsidRDefault="006C2849" w:rsidP="006C2849">
      <w:pPr>
        <w:spacing w:after="0" w:line="240" w:lineRule="auto"/>
      </w:pPr>
    </w:p>
    <w:p w:rsidR="008F7D2C" w:rsidRDefault="008F7D2C" w:rsidP="006C2849">
      <w:pPr>
        <w:spacing w:after="0" w:line="240" w:lineRule="auto"/>
      </w:pPr>
      <w:r>
        <w:t>Son aquellos elementos de la naturaleza que necesitan para su formación una gran cantidad de años.</w:t>
      </w:r>
    </w:p>
    <w:p w:rsidR="006C2849" w:rsidRDefault="008F7D2C" w:rsidP="006C2849">
      <w:pPr>
        <w:spacing w:after="0" w:line="240" w:lineRule="auto"/>
      </w:pPr>
      <w:r>
        <w:t>Como por ejemplo : El petróleo, el Carbón , el cuarzo, y el Gas.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8F7D2C" w:rsidP="006C2849">
      <w:pPr>
        <w:spacing w:after="0" w:line="240" w:lineRule="auto"/>
      </w:pPr>
      <w:r>
        <w:t>Se consideran perpetuos  o inagotables. Los recursos renovables se renuevan constantemente, no son modificados por la actividad humana.  Algunos ejemplos de ellos son: El viento, la energía  de los rayos del Sol etc.</w:t>
      </w:r>
    </w:p>
    <w:p w:rsidR="008F7D2C" w:rsidRDefault="008F7D2C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lastRenderedPageBreak/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Ej: Petróleo: RECURSO NO RENOVABLE.</w:t>
      </w:r>
    </w:p>
    <w:p w:rsidR="006C2849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Sol:</w:t>
      </w:r>
      <w:r w:rsidR="00331F1B">
        <w:rPr>
          <w:rFonts w:cstheme="minorHAnsi"/>
        </w:rPr>
        <w:t xml:space="preserve"> Recurso limitado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Agua:</w:t>
      </w:r>
      <w:r w:rsidR="00331F1B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331F1B">
        <w:rPr>
          <w:rFonts w:cstheme="minorHAnsi"/>
        </w:rPr>
        <w:t xml:space="preserve"> Recurso renovables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Viento:</w:t>
      </w:r>
      <w:r w:rsidR="00331F1B">
        <w:rPr>
          <w:rFonts w:cstheme="minorHAnsi"/>
        </w:rPr>
        <w:t xml:space="preserve"> Recurso limitado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Sauce:</w:t>
      </w:r>
      <w:r w:rsidR="00331F1B">
        <w:rPr>
          <w:rFonts w:cstheme="minorHAnsi"/>
        </w:rPr>
        <w:t xml:space="preserve"> Recurso renovable 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Hierro:</w:t>
      </w:r>
      <w:r w:rsidR="00331F1B">
        <w:rPr>
          <w:rFonts w:cstheme="minorHAnsi"/>
        </w:rPr>
        <w:t xml:space="preserve">   Recurso no renovable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Oveja:</w:t>
      </w:r>
      <w:r w:rsidR="00331F1B">
        <w:rPr>
          <w:rFonts w:cstheme="minorHAnsi"/>
        </w:rPr>
        <w:t xml:space="preserve">   Recurso renovable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Sal:</w:t>
      </w:r>
      <w:r w:rsidR="00331F1B">
        <w:rPr>
          <w:rFonts w:cstheme="minorHAnsi"/>
        </w:rPr>
        <w:t xml:space="preserve"> Recurso </w:t>
      </w:r>
      <w:r w:rsidR="00F52801">
        <w:rPr>
          <w:rFonts w:cstheme="minorHAnsi"/>
        </w:rPr>
        <w:t xml:space="preserve">no </w:t>
      </w:r>
      <w:r w:rsidR="00331F1B">
        <w:rPr>
          <w:rFonts w:cstheme="minorHAnsi"/>
        </w:rPr>
        <w:t>renovable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Carbón:</w:t>
      </w:r>
      <w:r w:rsidR="00331F1B">
        <w:rPr>
          <w:rFonts w:cstheme="minorHAnsi"/>
        </w:rPr>
        <w:t xml:space="preserve"> Recurso no renovable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Tierra:</w:t>
      </w:r>
      <w:r w:rsidR="00331F1B">
        <w:rPr>
          <w:rFonts w:cstheme="minorHAnsi"/>
        </w:rPr>
        <w:t xml:space="preserve"> Recurso limitado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Pasto:</w:t>
      </w:r>
      <w:r w:rsidR="00331F1B">
        <w:rPr>
          <w:rFonts w:cstheme="minorHAnsi"/>
        </w:rPr>
        <w:t xml:space="preserve"> Recurso renovable</w:t>
      </w:r>
    </w:p>
    <w:p w:rsidR="008F7D2C" w:rsidRDefault="008F7D2C" w:rsidP="006C2849">
      <w:pPr>
        <w:rPr>
          <w:rFonts w:cstheme="minorHAnsi"/>
        </w:rPr>
      </w:pPr>
      <w:r>
        <w:rPr>
          <w:rFonts w:cstheme="minorHAnsi"/>
        </w:rPr>
        <w:t>Anchoas:</w:t>
      </w:r>
      <w:r w:rsidR="00331F1B">
        <w:rPr>
          <w:rFonts w:cstheme="minorHAnsi"/>
        </w:rPr>
        <w:t xml:space="preserve"> Recurso renovable</w:t>
      </w:r>
    </w:p>
    <w:p w:rsidR="008F7D2C" w:rsidRPr="00E029CE" w:rsidRDefault="008F7D2C" w:rsidP="006C2849">
      <w:pPr>
        <w:rPr>
          <w:rFonts w:cstheme="minorHAnsi"/>
        </w:rPr>
      </w:pPr>
      <w:r>
        <w:rPr>
          <w:rFonts w:cstheme="minorHAnsi"/>
        </w:rPr>
        <w:t>Gas:</w:t>
      </w:r>
      <w:r w:rsidR="00331F1B">
        <w:rPr>
          <w:rFonts w:cstheme="minorHAnsi"/>
        </w:rPr>
        <w:t xml:space="preserve"> Recurso no renovable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:rsidR="006C2849" w:rsidRDefault="006C2849" w:rsidP="006C2849">
      <w:r>
        <w:rPr>
          <w:noProof/>
          <w:lang w:val="es-AR" w:eastAsia="es-AR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EB13CA" w:rsidRPr="00EB13CA">
        <w:rPr>
          <w:noProof/>
          <w:sz w:val="24"/>
          <w:lang w:bidi="es-ES"/>
        </w:rPr>
        <w:pict>
          <v:shape id="_x0000_s1573" type="#_x0000_t202" style="position:absolute;margin-left:415.8pt;margin-top:5.9pt;width:129.05pt;height:35.35pt;z-index:-251555840;mso-wrap-distance-left:0;mso-wrap-distance-right:0;mso-position-horizontal-relative:page;mso-position-vertical-relative:text" filled="f" strokecolor="#4f81bd" strokeweight="2pt">
            <v:textbox style="mso-next-textbox:#_x0000_s1573" inset="0,0,0,0">
              <w:txbxContent>
                <w:p w:rsidR="006C2849" w:rsidRDefault="006C2849" w:rsidP="006C2849">
                  <w:pPr>
                    <w:spacing w:before="71"/>
                    <w:ind w:left="901" w:right="134" w:hanging="749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Tema principal que vas a trabajar.</w:t>
                  </w:r>
                </w:p>
              </w:txbxContent>
            </v:textbox>
            <w10:wrap type="topAndBottom" anchorx="page"/>
          </v:shape>
        </w:pict>
      </w:r>
      <w:r w:rsidR="00EB13CA" w:rsidRPr="00EB13CA">
        <w:rPr>
          <w:noProof/>
          <w:sz w:val="24"/>
          <w:lang w:bidi="es-ES"/>
        </w:rPr>
        <w:pict>
          <v:shape id="_x0000_s1574" type="#_x0000_t202" style="position:absolute;margin-left:473.45pt;margin-top:119.7pt;width:87pt;height:34.3pt;z-index:-251554816;mso-wrap-distance-left:0;mso-wrap-distance-right:0;mso-position-horizontal-relative:page;mso-position-vertical-relative:text" filled="f" strokecolor="#4f81bd" strokeweight="2pt">
            <v:textbox style="mso-next-textbox:#_x0000_s1574" inset="0,0,0,0">
              <w:txbxContent>
                <w:p w:rsidR="006C2849" w:rsidRDefault="006C2849" w:rsidP="006C2849">
                  <w:pPr>
                    <w:spacing w:before="71"/>
                    <w:ind w:left="332" w:right="16" w:hanging="118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Podés colocar un ejemplo.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val="es-AR" w:eastAsia="es-A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EB13CA" w:rsidP="006C2849">
      <w:pPr>
        <w:tabs>
          <w:tab w:val="left" w:pos="1402"/>
        </w:tabs>
        <w:spacing w:before="204"/>
        <w:rPr>
          <w:sz w:val="24"/>
        </w:rPr>
      </w:pPr>
      <w:r w:rsidRPr="00EB13CA">
        <w:rPr>
          <w:noProof/>
          <w:sz w:val="24"/>
          <w:lang w:bidi="es-ES"/>
        </w:rPr>
        <w:pict>
          <v:shape id="_x0000_s1575" type="#_x0000_t202" style="position:absolute;margin-left:59.25pt;margin-top:74.7pt;width:108.75pt;height:75.95pt;z-index:-251553792;mso-wrap-distance-left:0;mso-wrap-distance-right:0;mso-position-horizontal-relative:page" filled="f" strokecolor="#f79646" strokeweight="2pt">
            <v:textbox style="mso-next-textbox:#_x0000_s1575" inset="0,0,0,0">
              <w:txbxContent>
                <w:p w:rsidR="006C2849" w:rsidRDefault="006C2849" w:rsidP="006C2849">
                  <w:pPr>
                    <w:spacing w:before="56"/>
                    <w:ind w:left="41" w:right="38" w:hanging="4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Podés agregar un conector, como por ejemplo: “se dividen en” o “se clasifican en”.</w:t>
                  </w:r>
                </w:p>
              </w:txbxContent>
            </v:textbox>
            <w10:wrap type="topAndBottom" anchorx="page"/>
          </v:shape>
        </w:pict>
      </w:r>
      <w:r w:rsidRPr="00EB13CA">
        <w:rPr>
          <w:noProof/>
          <w:sz w:val="24"/>
          <w:lang w:bidi="es-ES"/>
        </w:rPr>
        <w:pict>
          <v:shape id="_x0000_s1572" type="#_x0000_t202" style="position:absolute;margin-left:30.5pt;margin-top:10.8pt;width:121.75pt;height:45.75pt;z-index:-251556864;mso-wrap-distance-left:0;mso-wrap-distance-right:0;mso-position-horizontal-relative:page" filled="f" strokecolor="#4f81bd" strokeweight="2pt">
            <v:textbox style="mso-next-textbox:#_x0000_s1572" inset="0,0,0,0">
              <w:txbxContent>
                <w:p w:rsidR="006C2849" w:rsidRDefault="006C2849" w:rsidP="006C2849">
                  <w:pPr>
                    <w:spacing w:before="70"/>
                    <w:ind w:left="191" w:right="191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Clasificación o división del tema principal que trabajas.</w:t>
                  </w:r>
                </w:p>
              </w:txbxContent>
            </v:textbox>
            <w10:wrap type="topAndBottom" anchorx="page"/>
          </v:shape>
        </w:pic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>¡COMPLETÁ EL SIGUIENTE ESQUEMA,CON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3CA" w:rsidRPr="00EB13CA">
        <w:rPr>
          <w:noProof/>
          <w:lang w:bidi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82" type="#_x0000_t67" style="position:absolute;margin-left:109.1pt;margin-top:137.85pt;width:7.15pt;height:20.25pt;z-index:2517698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EB13CA" w:rsidRPr="00EB13CA">
        <w:rPr>
          <w:noProof/>
          <w:lang w:bidi="es-ES"/>
        </w:rPr>
        <w:pict>
          <v:shape id="_x0000_s1584" type="#_x0000_t67" style="position:absolute;margin-left:328.1pt;margin-top:137.85pt;width:7.15pt;height:20.25pt;z-index:2517719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EB13CA" w:rsidRPr="00EB13CA">
        <w:rPr>
          <w:noProof/>
          <w:lang w:bidi="es-ES"/>
        </w:rPr>
        <w:pict>
          <v:shape id="_x0000_s1583" type="#_x0000_t67" style="position:absolute;margin-left:221.65pt;margin-top:137.85pt;width:7.15pt;height:20.25pt;z-index:25177088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val="es-AR" w:eastAsia="es-AR"/>
        </w:rPr>
        <w:drawing>
          <wp:inline distT="0" distB="0" distL="0" distR="0">
            <wp:extent cx="5486400" cy="1704975"/>
            <wp:effectExtent l="0" t="0" r="0" b="0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EB13CA" w:rsidP="006C2849">
      <w:r w:rsidRPr="00EB13CA">
        <w:rPr>
          <w:noProof/>
          <w:lang w:bidi="es-ES"/>
        </w:rPr>
        <w:pict>
          <v:roundrect id="_x0000_s1578" style="position:absolute;margin-left:297.75pt;margin-top:17.65pt;width:105.75pt;height:1in;z-index:251765760" arcsize="10923f"/>
        </w:pict>
      </w:r>
      <w:r w:rsidRPr="00EB13CA">
        <w:rPr>
          <w:noProof/>
          <w:lang w:bidi="es-ES"/>
        </w:rPr>
        <w:pict>
          <v:roundrect id="_x0000_s1576" style="position:absolute;margin-left:51.75pt;margin-top:17.65pt;width:108.75pt;height:1in;z-index:-251552768" arcsize="10923f"/>
        </w:pict>
      </w:r>
      <w:r w:rsidRPr="00EB13CA">
        <w:rPr>
          <w:noProof/>
          <w:lang w:bidi="es-ES"/>
        </w:rPr>
        <w:pict>
          <v:roundrect id="_x0000_s1577" style="position:absolute;margin-left:180pt;margin-top:17.65pt;width:99pt;height:1in;z-index:251764736" arcsize="10923f"/>
        </w:pict>
      </w:r>
    </w:p>
    <w:p w:rsidR="006C2849" w:rsidRDefault="006C2849" w:rsidP="006C2849">
      <w:r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Pr="00D44ADE">
        <w:t xml:space="preserve"> </w:t>
      </w:r>
    </w:p>
    <w:p w:rsidR="006C2849" w:rsidRDefault="00EB13CA" w:rsidP="006C2849">
      <w:r w:rsidRPr="00EB13CA">
        <w:rPr>
          <w:noProof/>
          <w:lang w:bidi="es-ES"/>
        </w:rPr>
        <w:pict>
          <v:shape id="_x0000_s1587" type="#_x0000_t67" style="position:absolute;margin-left:350.25pt;margin-top:13.35pt;width:7.15pt;height:9.75pt;z-index:2517749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EB13CA">
        <w:rPr>
          <w:noProof/>
          <w:lang w:bidi="es-ES"/>
        </w:rPr>
        <w:pict>
          <v:shape id="_x0000_s1586" type="#_x0000_t67" style="position:absolute;margin-left:225.75pt;margin-top:13.35pt;width:7.15pt;height:9.75pt;z-index:2517739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EB13CA">
        <w:rPr>
          <w:noProof/>
          <w:lang w:bidi="es-ES"/>
        </w:rPr>
        <w:pict>
          <v:shape id="_x0000_s1585" type="#_x0000_t67" style="position:absolute;margin-left:96pt;margin-top:13.35pt;width:7.15pt;height:9.75pt;z-index:2517729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2849" w:rsidRDefault="00EB13CA" w:rsidP="006C2849">
      <w:r w:rsidRPr="00EB13CA">
        <w:rPr>
          <w:noProof/>
          <w:lang w:bidi="es-ES"/>
        </w:rPr>
        <w:pict>
          <v:rect id="_x0000_s1581" style="position:absolute;margin-left:318.75pt;margin-top:5.15pt;width:76.5pt;height:60pt;z-index:251768832"/>
        </w:pict>
      </w:r>
      <w:r w:rsidRPr="00EB13CA">
        <w:rPr>
          <w:noProof/>
          <w:lang w:bidi="es-ES"/>
        </w:rPr>
        <w:pict>
          <v:rect id="_x0000_s1579" style="position:absolute;margin-left:60.35pt;margin-top:5.15pt;width:79.9pt;height:60pt;z-index:-251549696"/>
        </w:pict>
      </w:r>
      <w:r w:rsidRPr="00EB13CA">
        <w:rPr>
          <w:noProof/>
          <w:lang w:bidi="es-ES"/>
        </w:rPr>
        <w:pict>
          <v:rect id="_x0000_s1580" style="position:absolute;margin-left:193.5pt;margin-top:5.15pt;width:73.5pt;height:60pt;z-index:251767808"/>
        </w:pict>
      </w:r>
    </w:p>
    <w:p w:rsidR="006C2849" w:rsidRDefault="006C2849" w:rsidP="006C2849">
      <w:r>
        <w:t xml:space="preserve">                          EJEMPLOS</w:t>
      </w:r>
    </w:p>
    <w:p w:rsidR="00E924DF" w:rsidRDefault="00E924DF" w:rsidP="006C2849"/>
    <w:p w:rsidR="007A019F" w:rsidRDefault="007A019F" w:rsidP="006C2849"/>
    <w:p w:rsidR="007A019F" w:rsidRDefault="007A019F" w:rsidP="006C2849"/>
    <w:p w:rsidR="007A019F" w:rsidRDefault="007A019F" w:rsidP="006C2849">
      <w:r>
        <w:rPr>
          <w:noProof/>
          <w:lang w:val="es-AR" w:eastAsia="es-AR"/>
        </w:rPr>
        <w:drawing>
          <wp:inline distT="0" distB="0" distL="0" distR="0">
            <wp:extent cx="5486400" cy="3200400"/>
            <wp:effectExtent l="19050" t="0" r="1905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realizá un esquema sobre él. </w:t>
      </w:r>
    </w:p>
    <w:p w:rsidR="00B44868" w:rsidRDefault="00B44868" w:rsidP="006C2849"/>
    <w:p w:rsidR="00B44868" w:rsidRDefault="00B44868" w:rsidP="006C2849"/>
    <w:p w:rsidR="00B44868" w:rsidRDefault="00B44868" w:rsidP="006C2849"/>
    <w:p w:rsidR="00B44868" w:rsidRDefault="00130A20" w:rsidP="006C2849">
      <w:r>
        <w:rPr>
          <w:noProof/>
          <w:lang w:val="es-AR" w:eastAsia="es-AR"/>
        </w:rPr>
        <w:lastRenderedPageBreak/>
        <w:drawing>
          <wp:inline distT="0" distB="0" distL="0" distR="0">
            <wp:extent cx="5486400" cy="3200400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F043C4" w:rsidRDefault="00F043C4" w:rsidP="00F043C4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EVELYN CAMPILLAY</w:t>
      </w:r>
    </w:p>
    <w:p w:rsidR="00F043C4" w:rsidRDefault="00F043C4" w:rsidP="00F043C4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6TO “A”</w:t>
      </w:r>
    </w:p>
    <w:p w:rsidR="00F80795" w:rsidRPr="003560FC" w:rsidRDefault="00B52F03" w:rsidP="00E924DF">
      <w:pPr>
        <w:rPr>
          <w:rFonts w:ascii="Comic Sans MS" w:hAnsi="Comic Sans MS" w:cs="Arial"/>
          <w:sz w:val="28"/>
          <w:szCs w:val="28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</w:p>
    <w:sectPr w:rsidR="00F80795" w:rsidRPr="003560FC" w:rsidSect="00C76150">
      <w:headerReference w:type="default" r:id="rId30"/>
      <w:footerReference w:type="default" r:id="rId3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8F5" w:rsidRDefault="002758F5" w:rsidP="00E01A21">
      <w:pPr>
        <w:spacing w:after="0" w:line="240" w:lineRule="auto"/>
      </w:pPr>
      <w:r>
        <w:separator/>
      </w:r>
    </w:p>
  </w:endnote>
  <w:endnote w:type="continuationSeparator" w:id="1">
    <w:p w:rsidR="002758F5" w:rsidRDefault="002758F5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D07" w:rsidRPr="00736E5C" w:rsidRDefault="002758F5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8F5" w:rsidRDefault="002758F5" w:rsidP="00E01A21">
      <w:pPr>
        <w:spacing w:after="0" w:line="240" w:lineRule="auto"/>
      </w:pPr>
      <w:r>
        <w:separator/>
      </w:r>
    </w:p>
  </w:footnote>
  <w:footnote w:type="continuationSeparator" w:id="1">
    <w:p w:rsidR="002758F5" w:rsidRDefault="002758F5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D07" w:rsidRDefault="002758F5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4F5E"/>
      </v:shape>
    </w:pict>
  </w:numPicBullet>
  <w:abstractNum w:abstractNumId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2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05450F"/>
    <w:multiLevelType w:val="hybridMultilevel"/>
    <w:tmpl w:val="6E92776E"/>
    <w:lvl w:ilvl="0" w:tplc="A24A5A9C">
      <w:start w:val="1"/>
      <w:numFmt w:val="upperLetter"/>
      <w:lvlText w:val="%1."/>
      <w:lvlJc w:val="left"/>
      <w:pPr>
        <w:ind w:left="39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10" w:hanging="360"/>
      </w:pPr>
    </w:lvl>
    <w:lvl w:ilvl="2" w:tplc="2C0A001B" w:tentative="1">
      <w:start w:val="1"/>
      <w:numFmt w:val="lowerRoman"/>
      <w:lvlText w:val="%3."/>
      <w:lvlJc w:val="right"/>
      <w:pPr>
        <w:ind w:left="1830" w:hanging="180"/>
      </w:pPr>
    </w:lvl>
    <w:lvl w:ilvl="3" w:tplc="2C0A000F" w:tentative="1">
      <w:start w:val="1"/>
      <w:numFmt w:val="decimal"/>
      <w:lvlText w:val="%4."/>
      <w:lvlJc w:val="left"/>
      <w:pPr>
        <w:ind w:left="2550" w:hanging="360"/>
      </w:pPr>
    </w:lvl>
    <w:lvl w:ilvl="4" w:tplc="2C0A0019" w:tentative="1">
      <w:start w:val="1"/>
      <w:numFmt w:val="lowerLetter"/>
      <w:lvlText w:val="%5."/>
      <w:lvlJc w:val="left"/>
      <w:pPr>
        <w:ind w:left="3270" w:hanging="360"/>
      </w:pPr>
    </w:lvl>
    <w:lvl w:ilvl="5" w:tplc="2C0A001B" w:tentative="1">
      <w:start w:val="1"/>
      <w:numFmt w:val="lowerRoman"/>
      <w:lvlText w:val="%6."/>
      <w:lvlJc w:val="right"/>
      <w:pPr>
        <w:ind w:left="3990" w:hanging="180"/>
      </w:pPr>
    </w:lvl>
    <w:lvl w:ilvl="6" w:tplc="2C0A000F" w:tentative="1">
      <w:start w:val="1"/>
      <w:numFmt w:val="decimal"/>
      <w:lvlText w:val="%7."/>
      <w:lvlJc w:val="left"/>
      <w:pPr>
        <w:ind w:left="4710" w:hanging="360"/>
      </w:pPr>
    </w:lvl>
    <w:lvl w:ilvl="7" w:tplc="2C0A0019" w:tentative="1">
      <w:start w:val="1"/>
      <w:numFmt w:val="lowerLetter"/>
      <w:lvlText w:val="%8."/>
      <w:lvlJc w:val="left"/>
      <w:pPr>
        <w:ind w:left="5430" w:hanging="360"/>
      </w:pPr>
    </w:lvl>
    <w:lvl w:ilvl="8" w:tplc="2C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9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1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2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4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20"/>
  </w:num>
  <w:num w:numId="5">
    <w:abstractNumId w:val="23"/>
  </w:num>
  <w:num w:numId="6">
    <w:abstractNumId w:val="4"/>
  </w:num>
  <w:num w:numId="7">
    <w:abstractNumId w:val="21"/>
  </w:num>
  <w:num w:numId="8">
    <w:abstractNumId w:val="0"/>
  </w:num>
  <w:num w:numId="9">
    <w:abstractNumId w:val="13"/>
  </w:num>
  <w:num w:numId="10">
    <w:abstractNumId w:val="7"/>
  </w:num>
  <w:num w:numId="11">
    <w:abstractNumId w:val="27"/>
  </w:num>
  <w:num w:numId="12">
    <w:abstractNumId w:val="26"/>
  </w:num>
  <w:num w:numId="13">
    <w:abstractNumId w:val="12"/>
  </w:num>
  <w:num w:numId="14">
    <w:abstractNumId w:val="3"/>
  </w:num>
  <w:num w:numId="15">
    <w:abstractNumId w:val="10"/>
  </w:num>
  <w:num w:numId="16">
    <w:abstractNumId w:val="17"/>
  </w:num>
  <w:num w:numId="17">
    <w:abstractNumId w:val="1"/>
  </w:num>
  <w:num w:numId="18">
    <w:abstractNumId w:val="8"/>
  </w:num>
  <w:num w:numId="19">
    <w:abstractNumId w:val="19"/>
  </w:num>
  <w:num w:numId="20">
    <w:abstractNumId w:val="25"/>
  </w:num>
  <w:num w:numId="21">
    <w:abstractNumId w:val="22"/>
  </w:num>
  <w:num w:numId="22">
    <w:abstractNumId w:val="6"/>
  </w:num>
  <w:num w:numId="23">
    <w:abstractNumId w:val="16"/>
  </w:num>
  <w:num w:numId="24">
    <w:abstractNumId w:val="24"/>
  </w:num>
  <w:num w:numId="25">
    <w:abstractNumId w:val="5"/>
  </w:num>
  <w:num w:numId="26">
    <w:abstractNumId w:val="9"/>
  </w:num>
  <w:num w:numId="27">
    <w:abstractNumId w:val="2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37197E"/>
    <w:rsid w:val="000140C6"/>
    <w:rsid w:val="00017BE2"/>
    <w:rsid w:val="0004441A"/>
    <w:rsid w:val="0005533C"/>
    <w:rsid w:val="00062FE0"/>
    <w:rsid w:val="0008708D"/>
    <w:rsid w:val="000D4A65"/>
    <w:rsid w:val="000E01D5"/>
    <w:rsid w:val="000E0D7E"/>
    <w:rsid w:val="000E2FE6"/>
    <w:rsid w:val="00100395"/>
    <w:rsid w:val="00113C88"/>
    <w:rsid w:val="00130A20"/>
    <w:rsid w:val="00146650"/>
    <w:rsid w:val="00147ADC"/>
    <w:rsid w:val="001F2C88"/>
    <w:rsid w:val="001F4E5D"/>
    <w:rsid w:val="00213454"/>
    <w:rsid w:val="00220605"/>
    <w:rsid w:val="002235DF"/>
    <w:rsid w:val="00232926"/>
    <w:rsid w:val="00240A4F"/>
    <w:rsid w:val="002758F5"/>
    <w:rsid w:val="00282425"/>
    <w:rsid w:val="002B78D2"/>
    <w:rsid w:val="002C6986"/>
    <w:rsid w:val="002D4962"/>
    <w:rsid w:val="0030786F"/>
    <w:rsid w:val="00323023"/>
    <w:rsid w:val="00326A3B"/>
    <w:rsid w:val="00331F1B"/>
    <w:rsid w:val="003560FC"/>
    <w:rsid w:val="0037197E"/>
    <w:rsid w:val="00385F27"/>
    <w:rsid w:val="003D3A41"/>
    <w:rsid w:val="004614CD"/>
    <w:rsid w:val="0046492E"/>
    <w:rsid w:val="00483851"/>
    <w:rsid w:val="00541EC5"/>
    <w:rsid w:val="00542EC5"/>
    <w:rsid w:val="005C0422"/>
    <w:rsid w:val="005F1CBF"/>
    <w:rsid w:val="00611F6E"/>
    <w:rsid w:val="006732AD"/>
    <w:rsid w:val="006C2849"/>
    <w:rsid w:val="00762F69"/>
    <w:rsid w:val="00763E39"/>
    <w:rsid w:val="00766680"/>
    <w:rsid w:val="007A019F"/>
    <w:rsid w:val="007D7894"/>
    <w:rsid w:val="007F6980"/>
    <w:rsid w:val="008738C3"/>
    <w:rsid w:val="0087717A"/>
    <w:rsid w:val="00886F9C"/>
    <w:rsid w:val="00891F65"/>
    <w:rsid w:val="008F0887"/>
    <w:rsid w:val="008F7D2C"/>
    <w:rsid w:val="009427CD"/>
    <w:rsid w:val="00957972"/>
    <w:rsid w:val="009667E1"/>
    <w:rsid w:val="009C31D6"/>
    <w:rsid w:val="009D6D5B"/>
    <w:rsid w:val="009E5E13"/>
    <w:rsid w:val="00A12259"/>
    <w:rsid w:val="00A15501"/>
    <w:rsid w:val="00A21701"/>
    <w:rsid w:val="00A37921"/>
    <w:rsid w:val="00A66082"/>
    <w:rsid w:val="00AA37F1"/>
    <w:rsid w:val="00AD5378"/>
    <w:rsid w:val="00B44868"/>
    <w:rsid w:val="00B52F03"/>
    <w:rsid w:val="00B70545"/>
    <w:rsid w:val="00B9752D"/>
    <w:rsid w:val="00BA4B4A"/>
    <w:rsid w:val="00BC36AF"/>
    <w:rsid w:val="00BD5CC7"/>
    <w:rsid w:val="00C546FA"/>
    <w:rsid w:val="00C76150"/>
    <w:rsid w:val="00CB363D"/>
    <w:rsid w:val="00CD73AF"/>
    <w:rsid w:val="00CF7271"/>
    <w:rsid w:val="00D6414C"/>
    <w:rsid w:val="00D72DCA"/>
    <w:rsid w:val="00DA06F5"/>
    <w:rsid w:val="00DE3224"/>
    <w:rsid w:val="00DF33E7"/>
    <w:rsid w:val="00DF4D84"/>
    <w:rsid w:val="00E01A21"/>
    <w:rsid w:val="00E11281"/>
    <w:rsid w:val="00E6421E"/>
    <w:rsid w:val="00E924DF"/>
    <w:rsid w:val="00EA2E33"/>
    <w:rsid w:val="00EB13CA"/>
    <w:rsid w:val="00ED0694"/>
    <w:rsid w:val="00F043C4"/>
    <w:rsid w:val="00F1710B"/>
    <w:rsid w:val="00F52801"/>
    <w:rsid w:val="00F65A9D"/>
    <w:rsid w:val="00F80795"/>
    <w:rsid w:val="00FA62A0"/>
    <w:rsid w:val="00FE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Heading4">
    <w:name w:val="Heading 4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Heading5">
    <w:name w:val="Heading 5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Heading7">
    <w:name w:val="Heading 7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Heading6">
    <w:name w:val="Heading 6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Heading2">
    <w:name w:val="Heading 2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Layout" Target="diagrams/layout2.xml"/><Relationship Id="rId28" Type="http://schemas.openxmlformats.org/officeDocument/2006/relationships/diagramQuickStyle" Target="diagrams/quickStyle3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Data" Target="diagrams/data2.xml"/><Relationship Id="rId27" Type="http://schemas.openxmlformats.org/officeDocument/2006/relationships/diagramLayout" Target="diagrams/layout3.xml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D4230376-66D8-4B3A-B366-677631BC94AD}" type="presOf" srcId="{CE61B8F8-920A-4A27-87FD-73E8906E00CA}" destId="{BB4BAB88-6E62-4258-BCC9-F37311452E25}" srcOrd="0" destOrd="0" presId="urn:microsoft.com/office/officeart/2005/8/layout/orgChart1"/>
    <dgm:cxn modelId="{8C1510BF-3D2E-4518-80AE-74014508D744}" type="presOf" srcId="{AA57867B-D81E-4492-9794-1B92C47A2A2C}" destId="{204F85FC-632A-4E75-9129-80CBB892F6A0}" srcOrd="0" destOrd="0" presId="urn:microsoft.com/office/officeart/2005/8/layout/orgChart1"/>
    <dgm:cxn modelId="{0B788AFD-E074-4720-974E-2CC356A029BD}" type="presOf" srcId="{88F1103D-22C4-4B8E-8C88-5B528A71DC78}" destId="{28B50500-3775-4A34-9C5B-3689883B8915}" srcOrd="0" destOrd="0" presId="urn:microsoft.com/office/officeart/2005/8/layout/orgChart1"/>
    <dgm:cxn modelId="{D4D47ECC-4744-43EE-B60F-E61FAE29C826}" type="presOf" srcId="{972136E8-0BFC-4A95-900F-2730D69D7FC5}" destId="{70FAB6F3-3D88-4835-A868-0F906379F4FC}" srcOrd="0" destOrd="0" presId="urn:microsoft.com/office/officeart/2005/8/layout/orgChart1"/>
    <dgm:cxn modelId="{F3724EA6-AEBD-4662-BFE6-BB57B3B42532}" type="presOf" srcId="{0548B8A2-2D6A-40D2-867D-8F238448B694}" destId="{9ACEDC23-5594-4073-A020-4C66AC717174}" srcOrd="0" destOrd="0" presId="urn:microsoft.com/office/officeart/2005/8/layout/orgChart1"/>
    <dgm:cxn modelId="{742179DF-5AEB-4336-93A3-DD4F65F04418}" type="presOf" srcId="{50D9ED93-304E-496C-BF5A-143AC9E2C3C9}" destId="{CDD698F2-B0D9-4460-8482-E75F9946FCA0}" srcOrd="0" destOrd="0" presId="urn:microsoft.com/office/officeart/2005/8/layout/orgChart1"/>
    <dgm:cxn modelId="{B7E1A296-9111-424D-B0F1-19783241F0DF}" type="presOf" srcId="{83B9650B-75B0-4C43-BBF0-D0E5C9A470CA}" destId="{0387D70E-DB8A-4716-9036-9D01F69D1406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01922BD1-3FFE-421F-A080-E75F34632A1D}" type="presOf" srcId="{9F76BB04-C668-4C8A-B7E5-BE92BE6EEBED}" destId="{6784775E-6C54-4556-91AD-C1DAD8350161}" srcOrd="0" destOrd="0" presId="urn:microsoft.com/office/officeart/2005/8/layout/orgChart1"/>
    <dgm:cxn modelId="{20E723D5-F0F4-4FE0-93DE-79C30F06FF6C}" type="presOf" srcId="{50D9ED93-304E-496C-BF5A-143AC9E2C3C9}" destId="{D022B2F5-8C51-4E17-AE6B-708DCC27D033}" srcOrd="1" destOrd="0" presId="urn:microsoft.com/office/officeart/2005/8/layout/orgChart1"/>
    <dgm:cxn modelId="{06FD6E22-BEC4-4593-9B43-BBCF397872C0}" type="presOf" srcId="{9F76BB04-C668-4C8A-B7E5-BE92BE6EEBED}" destId="{A6D5CE21-B9F3-48C0-A4B6-D57D1A7A8652}" srcOrd="1" destOrd="0" presId="urn:microsoft.com/office/officeart/2005/8/layout/orgChart1"/>
    <dgm:cxn modelId="{F5583A7A-E64A-4DE4-B11C-DF98D4A8CCBB}" type="presOf" srcId="{B86FEBA8-7975-4617-93A0-FCA7241C6A43}" destId="{E47F9BDB-031E-4ED8-8736-DD2CB50DC745}" srcOrd="1" destOrd="0" presId="urn:microsoft.com/office/officeart/2005/8/layout/orgChart1"/>
    <dgm:cxn modelId="{37055CB3-7178-41DB-ACF8-FDA723CEE3D8}" type="presOf" srcId="{972136E8-0BFC-4A95-900F-2730D69D7FC5}" destId="{AA366C34-103E-46D9-B81C-EFC1D6AA701F}" srcOrd="1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218C50AF-2A3E-4945-A669-73268E3915F7}" type="presOf" srcId="{B86FEBA8-7975-4617-93A0-FCA7241C6A43}" destId="{6401753A-3CEF-41B2-9F24-77749706B201}" srcOrd="0" destOrd="0" presId="urn:microsoft.com/office/officeart/2005/8/layout/orgChart1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0B905BBF-0F16-4EA0-9F58-CBAEB6C9EE68}" type="presOf" srcId="{83B9650B-75B0-4C43-BBF0-D0E5C9A470CA}" destId="{6BB30F51-F4A6-49F0-951C-6C1276B59E01}" srcOrd="1" destOrd="0" presId="urn:microsoft.com/office/officeart/2005/8/layout/orgChart1"/>
    <dgm:cxn modelId="{602FEF4D-F797-4EB7-A42A-2FFB161BD356}" type="presOf" srcId="{EEDD703C-62B0-49B1-B15D-75C974C49B2B}" destId="{F338DC8E-A45D-4EC5-9041-17327A272870}" srcOrd="0" destOrd="0" presId="urn:microsoft.com/office/officeart/2005/8/layout/orgChart1"/>
    <dgm:cxn modelId="{51112543-8DEE-4BB4-8A7F-ECAB613628D6}" type="presParOf" srcId="{204F85FC-632A-4E75-9129-80CBB892F6A0}" destId="{EA967117-959E-4F64-9958-DF45EE29CC67}" srcOrd="0" destOrd="0" presId="urn:microsoft.com/office/officeart/2005/8/layout/orgChart1"/>
    <dgm:cxn modelId="{9C4FD0BD-0ADF-45D7-A4CC-D5BAD41B0517}" type="presParOf" srcId="{EA967117-959E-4F64-9958-DF45EE29CC67}" destId="{6DF3AF51-16F7-4CC6-8A30-B28FCD635692}" srcOrd="0" destOrd="0" presId="urn:microsoft.com/office/officeart/2005/8/layout/orgChart1"/>
    <dgm:cxn modelId="{5034D13F-A4BE-40CB-B391-85A8399ED7B0}" type="presParOf" srcId="{6DF3AF51-16F7-4CC6-8A30-B28FCD635692}" destId="{70FAB6F3-3D88-4835-A868-0F906379F4FC}" srcOrd="0" destOrd="0" presId="urn:microsoft.com/office/officeart/2005/8/layout/orgChart1"/>
    <dgm:cxn modelId="{0ED278C2-6BD6-4C4C-B4A4-9A1AD6AC2405}" type="presParOf" srcId="{6DF3AF51-16F7-4CC6-8A30-B28FCD635692}" destId="{AA366C34-103E-46D9-B81C-EFC1D6AA701F}" srcOrd="1" destOrd="0" presId="urn:microsoft.com/office/officeart/2005/8/layout/orgChart1"/>
    <dgm:cxn modelId="{47AAE653-0BD1-4C09-8450-BC3EDEBDF6FC}" type="presParOf" srcId="{EA967117-959E-4F64-9958-DF45EE29CC67}" destId="{B1901EDF-7015-41A0-B9BD-6E9613626592}" srcOrd="1" destOrd="0" presId="urn:microsoft.com/office/officeart/2005/8/layout/orgChart1"/>
    <dgm:cxn modelId="{503C418F-62DC-4462-88F7-F967D34AA2CC}" type="presParOf" srcId="{B1901EDF-7015-41A0-B9BD-6E9613626592}" destId="{BB4BAB88-6E62-4258-BCC9-F37311452E25}" srcOrd="0" destOrd="0" presId="urn:microsoft.com/office/officeart/2005/8/layout/orgChart1"/>
    <dgm:cxn modelId="{FB6FE985-8510-4E2D-90B2-4061DBD5416D}" type="presParOf" srcId="{B1901EDF-7015-41A0-B9BD-6E9613626592}" destId="{9605EED7-1C3D-485F-B857-F5AA1CF6CD63}" srcOrd="1" destOrd="0" presId="urn:microsoft.com/office/officeart/2005/8/layout/orgChart1"/>
    <dgm:cxn modelId="{A3781C20-4F92-4E9B-89AE-B519925EBF30}" type="presParOf" srcId="{9605EED7-1C3D-485F-B857-F5AA1CF6CD63}" destId="{BC0D9B31-ACC2-4BC3-BE91-3C27FAC57422}" srcOrd="0" destOrd="0" presId="urn:microsoft.com/office/officeart/2005/8/layout/orgChart1"/>
    <dgm:cxn modelId="{D0C54D48-28B5-4E80-9BDD-75696925CABD}" type="presParOf" srcId="{BC0D9B31-ACC2-4BC3-BE91-3C27FAC57422}" destId="{CDD698F2-B0D9-4460-8482-E75F9946FCA0}" srcOrd="0" destOrd="0" presId="urn:microsoft.com/office/officeart/2005/8/layout/orgChart1"/>
    <dgm:cxn modelId="{7E168578-7B3F-458B-BA13-EA2E02DE3AB6}" type="presParOf" srcId="{BC0D9B31-ACC2-4BC3-BE91-3C27FAC57422}" destId="{D022B2F5-8C51-4E17-AE6B-708DCC27D033}" srcOrd="1" destOrd="0" presId="urn:microsoft.com/office/officeart/2005/8/layout/orgChart1"/>
    <dgm:cxn modelId="{DD881FD9-56BD-42B9-B3CB-B4766F9C129C}" type="presParOf" srcId="{9605EED7-1C3D-485F-B857-F5AA1CF6CD63}" destId="{62B9F050-EFFF-4A59-9DA6-506D7A9825E7}" srcOrd="1" destOrd="0" presId="urn:microsoft.com/office/officeart/2005/8/layout/orgChart1"/>
    <dgm:cxn modelId="{14198028-C0D6-4E06-8C15-08D7AF5047AD}" type="presParOf" srcId="{9605EED7-1C3D-485F-B857-F5AA1CF6CD63}" destId="{B1FCC731-8BC8-4996-AEE1-B154593E4C5F}" srcOrd="2" destOrd="0" presId="urn:microsoft.com/office/officeart/2005/8/layout/orgChart1"/>
    <dgm:cxn modelId="{CE08735A-9083-4E85-98E7-76F58E60FE4F}" type="presParOf" srcId="{B1901EDF-7015-41A0-B9BD-6E9613626592}" destId="{28B50500-3775-4A34-9C5B-3689883B8915}" srcOrd="2" destOrd="0" presId="urn:microsoft.com/office/officeart/2005/8/layout/orgChart1"/>
    <dgm:cxn modelId="{722DC2D6-C4F0-474C-A374-AB4E1DD7A2B7}" type="presParOf" srcId="{B1901EDF-7015-41A0-B9BD-6E9613626592}" destId="{893390C0-5AE0-48DA-841A-3400FD772BAE}" srcOrd="3" destOrd="0" presId="urn:microsoft.com/office/officeart/2005/8/layout/orgChart1"/>
    <dgm:cxn modelId="{05931304-0AD2-48FE-94D2-14F527CA0FA9}" type="presParOf" srcId="{893390C0-5AE0-48DA-841A-3400FD772BAE}" destId="{F3058F90-17D9-4D91-B428-9E5D6C0D31E6}" srcOrd="0" destOrd="0" presId="urn:microsoft.com/office/officeart/2005/8/layout/orgChart1"/>
    <dgm:cxn modelId="{DC613C92-D6C5-47A4-9039-77B8C466734F}" type="presParOf" srcId="{F3058F90-17D9-4D91-B428-9E5D6C0D31E6}" destId="{6784775E-6C54-4556-91AD-C1DAD8350161}" srcOrd="0" destOrd="0" presId="urn:microsoft.com/office/officeart/2005/8/layout/orgChart1"/>
    <dgm:cxn modelId="{71592E02-42AB-4BDB-B2DC-5CF3022ACFB7}" type="presParOf" srcId="{F3058F90-17D9-4D91-B428-9E5D6C0D31E6}" destId="{A6D5CE21-B9F3-48C0-A4B6-D57D1A7A8652}" srcOrd="1" destOrd="0" presId="urn:microsoft.com/office/officeart/2005/8/layout/orgChart1"/>
    <dgm:cxn modelId="{711F7CE7-0DB6-4694-906D-2A67269A0E2B}" type="presParOf" srcId="{893390C0-5AE0-48DA-841A-3400FD772BAE}" destId="{C4613A7B-E1CB-4A56-B200-D5B5E56ADBD3}" srcOrd="1" destOrd="0" presId="urn:microsoft.com/office/officeart/2005/8/layout/orgChart1"/>
    <dgm:cxn modelId="{6CEB8F05-06AA-4E0A-89D5-ECF23B3E48FE}" type="presParOf" srcId="{893390C0-5AE0-48DA-841A-3400FD772BAE}" destId="{19156D39-A5CF-4A4A-BA47-B82A5C63E766}" srcOrd="2" destOrd="0" presId="urn:microsoft.com/office/officeart/2005/8/layout/orgChart1"/>
    <dgm:cxn modelId="{02418939-9E39-40A0-BD38-A27504F8B14B}" type="presParOf" srcId="{B1901EDF-7015-41A0-B9BD-6E9613626592}" destId="{F338DC8E-A45D-4EC5-9041-17327A272870}" srcOrd="4" destOrd="0" presId="urn:microsoft.com/office/officeart/2005/8/layout/orgChart1"/>
    <dgm:cxn modelId="{F4D1D069-5833-4D07-8959-C4FDF143FAA1}" type="presParOf" srcId="{B1901EDF-7015-41A0-B9BD-6E9613626592}" destId="{D4EB9831-1882-4BD7-B976-160F2BC02D86}" srcOrd="5" destOrd="0" presId="urn:microsoft.com/office/officeart/2005/8/layout/orgChart1"/>
    <dgm:cxn modelId="{402A727C-8214-46E2-B28A-06AEF44C5D65}" type="presParOf" srcId="{D4EB9831-1882-4BD7-B976-160F2BC02D86}" destId="{49F42A17-FCFE-4A0F-8385-07030E9C3714}" srcOrd="0" destOrd="0" presId="urn:microsoft.com/office/officeart/2005/8/layout/orgChart1"/>
    <dgm:cxn modelId="{E95FC644-9B20-468E-AB43-24610745D4CE}" type="presParOf" srcId="{49F42A17-FCFE-4A0F-8385-07030E9C3714}" destId="{0387D70E-DB8A-4716-9036-9D01F69D1406}" srcOrd="0" destOrd="0" presId="urn:microsoft.com/office/officeart/2005/8/layout/orgChart1"/>
    <dgm:cxn modelId="{B7EA290E-7CCE-4262-8AB4-68F55B2F79E0}" type="presParOf" srcId="{49F42A17-FCFE-4A0F-8385-07030E9C3714}" destId="{6BB30F51-F4A6-49F0-951C-6C1276B59E01}" srcOrd="1" destOrd="0" presId="urn:microsoft.com/office/officeart/2005/8/layout/orgChart1"/>
    <dgm:cxn modelId="{23798DFE-F406-414E-9343-1FA68F0C0FF8}" type="presParOf" srcId="{D4EB9831-1882-4BD7-B976-160F2BC02D86}" destId="{425E8B5F-E863-4B49-87AF-93469512DED7}" srcOrd="1" destOrd="0" presId="urn:microsoft.com/office/officeart/2005/8/layout/orgChart1"/>
    <dgm:cxn modelId="{47CC23AA-C54B-4C23-9459-0A0DE15F7023}" type="presParOf" srcId="{D4EB9831-1882-4BD7-B976-160F2BC02D86}" destId="{CFF9A3EC-D4A9-4C9E-A87D-DD990295AEAE}" srcOrd="2" destOrd="0" presId="urn:microsoft.com/office/officeart/2005/8/layout/orgChart1"/>
    <dgm:cxn modelId="{99BE168E-3D5C-4C18-BD3E-37688BF61855}" type="presParOf" srcId="{EA967117-959E-4F64-9958-DF45EE29CC67}" destId="{D43F2803-180F-443A-A4A5-91ECCC8549D4}" srcOrd="2" destOrd="0" presId="urn:microsoft.com/office/officeart/2005/8/layout/orgChart1"/>
    <dgm:cxn modelId="{D0890EB0-E50E-48FD-998D-7E60E233A7DB}" type="presParOf" srcId="{D43F2803-180F-443A-A4A5-91ECCC8549D4}" destId="{9ACEDC23-5594-4073-A020-4C66AC717174}" srcOrd="0" destOrd="0" presId="urn:microsoft.com/office/officeart/2005/8/layout/orgChart1"/>
    <dgm:cxn modelId="{20C32895-EDD9-4E0C-BB55-C66A9C271C8F}" type="presParOf" srcId="{D43F2803-180F-443A-A4A5-91ECCC8549D4}" destId="{196BFB70-67D2-44D6-85FE-C6D42468C5F8}" srcOrd="1" destOrd="0" presId="urn:microsoft.com/office/officeart/2005/8/layout/orgChart1"/>
    <dgm:cxn modelId="{77223D10-B1A3-462A-B694-3DFD4FB36AA3}" type="presParOf" srcId="{196BFB70-67D2-44D6-85FE-C6D42468C5F8}" destId="{F83AE650-A933-43F9-B0A7-751F5B40A6DB}" srcOrd="0" destOrd="0" presId="urn:microsoft.com/office/officeart/2005/8/layout/orgChart1"/>
    <dgm:cxn modelId="{6B6B1570-A77B-4108-8CAB-C30F68A889C6}" type="presParOf" srcId="{F83AE650-A933-43F9-B0A7-751F5B40A6DB}" destId="{6401753A-3CEF-41B2-9F24-77749706B201}" srcOrd="0" destOrd="0" presId="urn:microsoft.com/office/officeart/2005/8/layout/orgChart1"/>
    <dgm:cxn modelId="{19A61403-C3FD-45C4-93A7-0BE005AD3928}" type="presParOf" srcId="{F83AE650-A933-43F9-B0A7-751F5B40A6DB}" destId="{E47F9BDB-031E-4ED8-8736-DD2CB50DC745}" srcOrd="1" destOrd="0" presId="urn:microsoft.com/office/officeart/2005/8/layout/orgChart1"/>
    <dgm:cxn modelId="{E77A4A68-C5E0-489A-B772-1326D090CDD0}" type="presParOf" srcId="{196BFB70-67D2-44D6-85FE-C6D42468C5F8}" destId="{D90F4EA9-ED60-481E-9969-C4B60FFB3EEC}" srcOrd="1" destOrd="0" presId="urn:microsoft.com/office/officeart/2005/8/layout/orgChart1"/>
    <dgm:cxn modelId="{2C37B7DC-4BBE-4379-9CCC-6343D4D25C4F}" type="presParOf" srcId="{196BFB70-67D2-44D6-85FE-C6D42468C5F8}" destId="{0718D449-1C02-499F-8B8F-7687E8CB48BB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7EC142-6811-49C8-AA6A-CD4E89357778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412EF2C7-71D7-4EB0-A105-151AFF657A91}">
      <dgm:prSet phldrT="[Texto]"/>
      <dgm:spPr/>
      <dgm:t>
        <a:bodyPr/>
        <a:lstStyle/>
        <a:p>
          <a:r>
            <a:rPr lang="es-AR"/>
            <a:t>RECURSO NO RENOVABLE</a:t>
          </a:r>
        </a:p>
      </dgm:t>
    </dgm:pt>
    <dgm:pt modelId="{E370C2D3-CC72-4C6C-A0F1-7A0A8BDD3F3A}" type="parTrans" cxnId="{B1844901-384C-4F18-87B5-483618093BBC}">
      <dgm:prSet/>
      <dgm:spPr/>
      <dgm:t>
        <a:bodyPr/>
        <a:lstStyle/>
        <a:p>
          <a:endParaRPr lang="es-AR"/>
        </a:p>
      </dgm:t>
    </dgm:pt>
    <dgm:pt modelId="{572DAA37-00D2-4C87-B868-BEE922F3544B}" type="sibTrans" cxnId="{B1844901-384C-4F18-87B5-483618093BBC}">
      <dgm:prSet/>
      <dgm:spPr/>
      <dgm:t>
        <a:bodyPr/>
        <a:lstStyle/>
        <a:p>
          <a:endParaRPr lang="es-AR"/>
        </a:p>
      </dgm:t>
    </dgm:pt>
    <dgm:pt modelId="{3F8335D5-867B-4EDB-B17F-9A91FBBEA044}">
      <dgm:prSet phldrT="[Texto]"/>
      <dgm:spPr/>
      <dgm:t>
        <a:bodyPr/>
        <a:lstStyle/>
        <a:p>
          <a:r>
            <a:rPr lang="es-AR"/>
            <a:t>SON AQUELLOS ELEMENTOS DE LA NATURALEZA QUE NECESITAN PARA SU FORMACIÓN UNA GRAN CANTIDAD DE AÑOS</a:t>
          </a:r>
        </a:p>
      </dgm:t>
    </dgm:pt>
    <dgm:pt modelId="{A692950B-E29F-471B-9EDB-A28DCF907E7D}" type="parTrans" cxnId="{D687DBE1-054C-471C-A0D8-3F35D6AA4A0E}">
      <dgm:prSet/>
      <dgm:spPr/>
      <dgm:t>
        <a:bodyPr/>
        <a:lstStyle/>
        <a:p>
          <a:endParaRPr lang="es-AR"/>
        </a:p>
      </dgm:t>
    </dgm:pt>
    <dgm:pt modelId="{D1A4A7C7-3AB1-4B8D-9D26-390663754255}" type="sibTrans" cxnId="{D687DBE1-054C-471C-A0D8-3F35D6AA4A0E}">
      <dgm:prSet/>
      <dgm:spPr/>
      <dgm:t>
        <a:bodyPr/>
        <a:lstStyle/>
        <a:p>
          <a:endParaRPr lang="es-AR"/>
        </a:p>
      </dgm:t>
    </dgm:pt>
    <dgm:pt modelId="{A7541BBC-331F-4DFF-A131-7B27DD752253}">
      <dgm:prSet phldrT="[Texto]"/>
      <dgm:spPr/>
      <dgm:t>
        <a:bodyPr/>
        <a:lstStyle/>
        <a:p>
          <a:r>
            <a:rPr lang="es-AR"/>
            <a:t>EJEMPLO: EL CARBÓN</a:t>
          </a:r>
        </a:p>
      </dgm:t>
    </dgm:pt>
    <dgm:pt modelId="{298595E9-64D4-4D0A-9C3D-FF21EF7A7DFB}" type="parTrans" cxnId="{01D69958-DAAC-4616-9DB0-3CFC3562ED1C}">
      <dgm:prSet/>
      <dgm:spPr/>
      <dgm:t>
        <a:bodyPr/>
        <a:lstStyle/>
        <a:p>
          <a:endParaRPr lang="es-AR"/>
        </a:p>
      </dgm:t>
    </dgm:pt>
    <dgm:pt modelId="{CDC736DF-6F81-44A4-8F77-23F4B14C8012}" type="sibTrans" cxnId="{01D69958-DAAC-4616-9DB0-3CFC3562ED1C}">
      <dgm:prSet/>
      <dgm:spPr/>
      <dgm:t>
        <a:bodyPr/>
        <a:lstStyle/>
        <a:p>
          <a:endParaRPr lang="es-AR"/>
        </a:p>
      </dgm:t>
    </dgm:pt>
    <dgm:pt modelId="{548607EE-4702-4C9C-8A25-31662609848D}">
      <dgm:prSet phldrT="[Texto]"/>
      <dgm:spPr/>
      <dgm:t>
        <a:bodyPr/>
        <a:lstStyle/>
        <a:p>
          <a:r>
            <a:rPr lang="es-AR"/>
            <a:t>EJEMPLO: EL VIENTO</a:t>
          </a:r>
        </a:p>
      </dgm:t>
    </dgm:pt>
    <dgm:pt modelId="{F440E710-E2EE-4429-8359-5182A698FA85}" type="parTrans" cxnId="{FFD151FF-C201-4F39-B77C-4086AE7BA8C0}">
      <dgm:prSet/>
      <dgm:spPr/>
      <dgm:t>
        <a:bodyPr/>
        <a:lstStyle/>
        <a:p>
          <a:endParaRPr lang="es-AR"/>
        </a:p>
      </dgm:t>
    </dgm:pt>
    <dgm:pt modelId="{2DE91B89-C3B7-41FC-80BA-DF8B66E0FE3A}" type="sibTrans" cxnId="{FFD151FF-C201-4F39-B77C-4086AE7BA8C0}">
      <dgm:prSet/>
      <dgm:spPr/>
      <dgm:t>
        <a:bodyPr/>
        <a:lstStyle/>
        <a:p>
          <a:endParaRPr lang="es-AR"/>
        </a:p>
      </dgm:t>
    </dgm:pt>
    <dgm:pt modelId="{1E671A4A-AAB3-4674-B8D3-34FA7F4BCD86}">
      <dgm:prSet phldrT="[Texto]"/>
      <dgm:spPr/>
      <dgm:t>
        <a:bodyPr/>
        <a:lstStyle/>
        <a:p>
          <a:r>
            <a:rPr lang="es-AR"/>
            <a:t>SE CONSIDERAN PERPETUOS E INAGOTABLES.</a:t>
          </a:r>
        </a:p>
      </dgm:t>
    </dgm:pt>
    <dgm:pt modelId="{8C3D2B33-47F5-45C9-B181-23FE31828568}" type="parTrans" cxnId="{1A190782-65C8-4CCA-85AE-0271B5FB2C4E}">
      <dgm:prSet/>
      <dgm:spPr/>
    </dgm:pt>
    <dgm:pt modelId="{5BE24877-FC20-478D-AB1E-F402F9B3BBDA}" type="sibTrans" cxnId="{1A190782-65C8-4CCA-85AE-0271B5FB2C4E}">
      <dgm:prSet/>
      <dgm:spPr/>
      <dgm:t>
        <a:bodyPr/>
        <a:lstStyle/>
        <a:p>
          <a:endParaRPr lang="es-AR"/>
        </a:p>
      </dgm:t>
    </dgm:pt>
    <dgm:pt modelId="{182F4B11-F5FB-48C2-8809-CC54CD06E657}">
      <dgm:prSet phldrT="[Texto]"/>
      <dgm:spPr/>
      <dgm:t>
        <a:bodyPr/>
        <a:lstStyle/>
        <a:p>
          <a:r>
            <a:rPr lang="es-AR"/>
            <a:t>RECURSO LÍMITADO</a:t>
          </a:r>
        </a:p>
      </dgm:t>
    </dgm:pt>
    <dgm:pt modelId="{161ADE22-CC68-4E4B-823A-8BA3E81780AB}" type="parTrans" cxnId="{B5B19D63-E289-4911-B693-3278B4F053FB}">
      <dgm:prSet/>
      <dgm:spPr/>
    </dgm:pt>
    <dgm:pt modelId="{4A3E2397-C618-48AA-98C6-5797974FBEFD}" type="sibTrans" cxnId="{B5B19D63-E289-4911-B693-3278B4F053FB}">
      <dgm:prSet/>
      <dgm:spPr/>
      <dgm:t>
        <a:bodyPr/>
        <a:lstStyle/>
        <a:p>
          <a:endParaRPr lang="es-AR"/>
        </a:p>
      </dgm:t>
    </dgm:pt>
    <dgm:pt modelId="{C049E4BF-5CE0-4209-96AB-59B55A9A5FBD}" type="pres">
      <dgm:prSet presAssocID="{337EC142-6811-49C8-AA6A-CD4E89357778}" presName="diagram" presStyleCnt="0">
        <dgm:presLayoutVars>
          <dgm:dir/>
          <dgm:resizeHandles val="exact"/>
        </dgm:presLayoutVars>
      </dgm:prSet>
      <dgm:spPr/>
    </dgm:pt>
    <dgm:pt modelId="{4D2E23E4-1B99-4F47-9340-A36F9D7CF2CE}" type="pres">
      <dgm:prSet presAssocID="{412EF2C7-71D7-4EB0-A105-151AFF657A9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11FD9D23-A3C0-4232-8F1B-BA52099D1E45}" type="pres">
      <dgm:prSet presAssocID="{572DAA37-00D2-4C87-B868-BEE922F3544B}" presName="sibTrans" presStyleLbl="sibTrans2D1" presStyleIdx="0" presStyleCnt="5"/>
      <dgm:spPr/>
    </dgm:pt>
    <dgm:pt modelId="{1DCA1D59-B6D8-4A60-99F4-96EB641E6FBF}" type="pres">
      <dgm:prSet presAssocID="{572DAA37-00D2-4C87-B868-BEE922F3544B}" presName="connectorText" presStyleLbl="sibTrans2D1" presStyleIdx="0" presStyleCnt="5"/>
      <dgm:spPr/>
    </dgm:pt>
    <dgm:pt modelId="{2A4B52E8-164D-4CA3-A802-10CDF0EA89BE}" type="pres">
      <dgm:prSet presAssocID="{3F8335D5-867B-4EDB-B17F-9A91FBBEA044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985BAADC-F83A-4D65-B34C-70D139A3A7B6}" type="pres">
      <dgm:prSet presAssocID="{D1A4A7C7-3AB1-4B8D-9D26-390663754255}" presName="sibTrans" presStyleLbl="sibTrans2D1" presStyleIdx="1" presStyleCnt="5"/>
      <dgm:spPr/>
    </dgm:pt>
    <dgm:pt modelId="{04AA897E-161D-455D-BA3F-722C76DD5C76}" type="pres">
      <dgm:prSet presAssocID="{D1A4A7C7-3AB1-4B8D-9D26-390663754255}" presName="connectorText" presStyleLbl="sibTrans2D1" presStyleIdx="1" presStyleCnt="5"/>
      <dgm:spPr/>
    </dgm:pt>
    <dgm:pt modelId="{E9DD7208-BCA0-4F1D-8DAE-B8333C57CB29}" type="pres">
      <dgm:prSet presAssocID="{A7541BBC-331F-4DFF-A131-7B27DD75225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AEB86B3F-22DC-4FD0-B53E-9A4453FE3C62}" type="pres">
      <dgm:prSet presAssocID="{CDC736DF-6F81-44A4-8F77-23F4B14C8012}" presName="sibTrans" presStyleLbl="sibTrans2D1" presStyleIdx="2" presStyleCnt="5"/>
      <dgm:spPr/>
    </dgm:pt>
    <dgm:pt modelId="{0C9CA913-B27A-4E3E-987B-12EFA914098A}" type="pres">
      <dgm:prSet presAssocID="{CDC736DF-6F81-44A4-8F77-23F4B14C8012}" presName="connectorText" presStyleLbl="sibTrans2D1" presStyleIdx="2" presStyleCnt="5"/>
      <dgm:spPr/>
    </dgm:pt>
    <dgm:pt modelId="{E09C1A79-74F5-43A9-B85F-34FFCDF8E6A7}" type="pres">
      <dgm:prSet presAssocID="{182F4B11-F5FB-48C2-8809-CC54CD06E65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D79502F4-D43A-4BBC-8FD8-82B09FDB410E}" type="pres">
      <dgm:prSet presAssocID="{4A3E2397-C618-48AA-98C6-5797974FBEFD}" presName="sibTrans" presStyleLbl="sibTrans2D1" presStyleIdx="3" presStyleCnt="5"/>
      <dgm:spPr/>
    </dgm:pt>
    <dgm:pt modelId="{33DCBAA1-6B72-4560-AB74-85B0BB51826B}" type="pres">
      <dgm:prSet presAssocID="{4A3E2397-C618-48AA-98C6-5797974FBEFD}" presName="connectorText" presStyleLbl="sibTrans2D1" presStyleIdx="3" presStyleCnt="5"/>
      <dgm:spPr/>
    </dgm:pt>
    <dgm:pt modelId="{E1FF9D52-30BB-47AF-9940-A4061D809BD4}" type="pres">
      <dgm:prSet presAssocID="{1E671A4A-AAB3-4674-B8D3-34FA7F4BCD8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88CA01E7-0AD2-4EA2-A1E8-964C35C0C900}" type="pres">
      <dgm:prSet presAssocID="{5BE24877-FC20-478D-AB1E-F402F9B3BBDA}" presName="sibTrans" presStyleLbl="sibTrans2D1" presStyleIdx="4" presStyleCnt="5"/>
      <dgm:spPr/>
    </dgm:pt>
    <dgm:pt modelId="{BB633488-FCDD-434F-8459-DE89CA723E27}" type="pres">
      <dgm:prSet presAssocID="{5BE24877-FC20-478D-AB1E-F402F9B3BBDA}" presName="connectorText" presStyleLbl="sibTrans2D1" presStyleIdx="4" presStyleCnt="5"/>
      <dgm:spPr/>
    </dgm:pt>
    <dgm:pt modelId="{22A387A8-010E-4870-AF02-D0D217730080}" type="pres">
      <dgm:prSet presAssocID="{548607EE-4702-4C9C-8A25-31662609848D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1A190782-65C8-4CCA-85AE-0271B5FB2C4E}" srcId="{337EC142-6811-49C8-AA6A-CD4E89357778}" destId="{1E671A4A-AAB3-4674-B8D3-34FA7F4BCD86}" srcOrd="4" destOrd="0" parTransId="{8C3D2B33-47F5-45C9-B181-23FE31828568}" sibTransId="{5BE24877-FC20-478D-AB1E-F402F9B3BBDA}"/>
    <dgm:cxn modelId="{B5B19D63-E289-4911-B693-3278B4F053FB}" srcId="{337EC142-6811-49C8-AA6A-CD4E89357778}" destId="{182F4B11-F5FB-48C2-8809-CC54CD06E657}" srcOrd="3" destOrd="0" parTransId="{161ADE22-CC68-4E4B-823A-8BA3E81780AB}" sibTransId="{4A3E2397-C618-48AA-98C6-5797974FBEFD}"/>
    <dgm:cxn modelId="{F16A56B9-022D-445F-9243-DA0B8CAFCA5B}" type="presOf" srcId="{572DAA37-00D2-4C87-B868-BEE922F3544B}" destId="{11FD9D23-A3C0-4232-8F1B-BA52099D1E45}" srcOrd="0" destOrd="0" presId="urn:microsoft.com/office/officeart/2005/8/layout/process5"/>
    <dgm:cxn modelId="{ADDE9429-3788-4EAC-9D74-81D6EFE76701}" type="presOf" srcId="{5BE24877-FC20-478D-AB1E-F402F9B3BBDA}" destId="{88CA01E7-0AD2-4EA2-A1E8-964C35C0C900}" srcOrd="0" destOrd="0" presId="urn:microsoft.com/office/officeart/2005/8/layout/process5"/>
    <dgm:cxn modelId="{524BE62E-7935-499E-9C7D-5BDF1B988F66}" type="presOf" srcId="{182F4B11-F5FB-48C2-8809-CC54CD06E657}" destId="{E09C1A79-74F5-43A9-B85F-34FFCDF8E6A7}" srcOrd="0" destOrd="0" presId="urn:microsoft.com/office/officeart/2005/8/layout/process5"/>
    <dgm:cxn modelId="{3F81EDD4-659A-438F-993F-801CB7A57C9A}" type="presOf" srcId="{412EF2C7-71D7-4EB0-A105-151AFF657A91}" destId="{4D2E23E4-1B99-4F47-9340-A36F9D7CF2CE}" srcOrd="0" destOrd="0" presId="urn:microsoft.com/office/officeart/2005/8/layout/process5"/>
    <dgm:cxn modelId="{A1C237ED-4ED5-4F33-888B-6BF9A45E7F29}" type="presOf" srcId="{5BE24877-FC20-478D-AB1E-F402F9B3BBDA}" destId="{BB633488-FCDD-434F-8459-DE89CA723E27}" srcOrd="1" destOrd="0" presId="urn:microsoft.com/office/officeart/2005/8/layout/process5"/>
    <dgm:cxn modelId="{FFD151FF-C201-4F39-B77C-4086AE7BA8C0}" srcId="{337EC142-6811-49C8-AA6A-CD4E89357778}" destId="{548607EE-4702-4C9C-8A25-31662609848D}" srcOrd="5" destOrd="0" parTransId="{F440E710-E2EE-4429-8359-5182A698FA85}" sibTransId="{2DE91B89-C3B7-41FC-80BA-DF8B66E0FE3A}"/>
    <dgm:cxn modelId="{D368EFD3-2F9E-4648-8D54-76465A8AE42B}" type="presOf" srcId="{CDC736DF-6F81-44A4-8F77-23F4B14C8012}" destId="{AEB86B3F-22DC-4FD0-B53E-9A4453FE3C62}" srcOrd="0" destOrd="0" presId="urn:microsoft.com/office/officeart/2005/8/layout/process5"/>
    <dgm:cxn modelId="{EFA2D8B7-4C8D-4F9D-B8AF-70CAFFCEDB3C}" type="presOf" srcId="{A7541BBC-331F-4DFF-A131-7B27DD752253}" destId="{E9DD7208-BCA0-4F1D-8DAE-B8333C57CB29}" srcOrd="0" destOrd="0" presId="urn:microsoft.com/office/officeart/2005/8/layout/process5"/>
    <dgm:cxn modelId="{093554D8-61F3-4341-823F-6B3D6D0AE3E5}" type="presOf" srcId="{4A3E2397-C618-48AA-98C6-5797974FBEFD}" destId="{33DCBAA1-6B72-4560-AB74-85B0BB51826B}" srcOrd="1" destOrd="0" presId="urn:microsoft.com/office/officeart/2005/8/layout/process5"/>
    <dgm:cxn modelId="{555D7B18-7F4F-43EE-9687-323C4333DF00}" type="presOf" srcId="{D1A4A7C7-3AB1-4B8D-9D26-390663754255}" destId="{04AA897E-161D-455D-BA3F-722C76DD5C76}" srcOrd="1" destOrd="0" presId="urn:microsoft.com/office/officeart/2005/8/layout/process5"/>
    <dgm:cxn modelId="{B5613A5E-6F5E-4374-99A9-8628606A15FD}" type="presOf" srcId="{3F8335D5-867B-4EDB-B17F-9A91FBBEA044}" destId="{2A4B52E8-164D-4CA3-A802-10CDF0EA89BE}" srcOrd="0" destOrd="0" presId="urn:microsoft.com/office/officeart/2005/8/layout/process5"/>
    <dgm:cxn modelId="{A37E8F75-F5C6-4CCB-A9A7-B00831AF2F71}" type="presOf" srcId="{548607EE-4702-4C9C-8A25-31662609848D}" destId="{22A387A8-010E-4870-AF02-D0D217730080}" srcOrd="0" destOrd="0" presId="urn:microsoft.com/office/officeart/2005/8/layout/process5"/>
    <dgm:cxn modelId="{D687DBE1-054C-471C-A0D8-3F35D6AA4A0E}" srcId="{337EC142-6811-49C8-AA6A-CD4E89357778}" destId="{3F8335D5-867B-4EDB-B17F-9A91FBBEA044}" srcOrd="1" destOrd="0" parTransId="{A692950B-E29F-471B-9EDB-A28DCF907E7D}" sibTransId="{D1A4A7C7-3AB1-4B8D-9D26-390663754255}"/>
    <dgm:cxn modelId="{B939A937-3378-4D8B-B471-6350F554C8BE}" type="presOf" srcId="{1E671A4A-AAB3-4674-B8D3-34FA7F4BCD86}" destId="{E1FF9D52-30BB-47AF-9940-A4061D809BD4}" srcOrd="0" destOrd="0" presId="urn:microsoft.com/office/officeart/2005/8/layout/process5"/>
    <dgm:cxn modelId="{01D69958-DAAC-4616-9DB0-3CFC3562ED1C}" srcId="{337EC142-6811-49C8-AA6A-CD4E89357778}" destId="{A7541BBC-331F-4DFF-A131-7B27DD752253}" srcOrd="2" destOrd="0" parTransId="{298595E9-64D4-4D0A-9C3D-FF21EF7A7DFB}" sibTransId="{CDC736DF-6F81-44A4-8F77-23F4B14C8012}"/>
    <dgm:cxn modelId="{FC8D8410-E1FE-4070-AF45-467CA3594078}" type="presOf" srcId="{337EC142-6811-49C8-AA6A-CD4E89357778}" destId="{C049E4BF-5CE0-4209-96AB-59B55A9A5FBD}" srcOrd="0" destOrd="0" presId="urn:microsoft.com/office/officeart/2005/8/layout/process5"/>
    <dgm:cxn modelId="{B1844901-384C-4F18-87B5-483618093BBC}" srcId="{337EC142-6811-49C8-AA6A-CD4E89357778}" destId="{412EF2C7-71D7-4EB0-A105-151AFF657A91}" srcOrd="0" destOrd="0" parTransId="{E370C2D3-CC72-4C6C-A0F1-7A0A8BDD3F3A}" sibTransId="{572DAA37-00D2-4C87-B868-BEE922F3544B}"/>
    <dgm:cxn modelId="{EEEFE064-E1FD-4B5A-B77A-A6A07008F98C}" type="presOf" srcId="{572DAA37-00D2-4C87-B868-BEE922F3544B}" destId="{1DCA1D59-B6D8-4A60-99F4-96EB641E6FBF}" srcOrd="1" destOrd="0" presId="urn:microsoft.com/office/officeart/2005/8/layout/process5"/>
    <dgm:cxn modelId="{D9E9667E-5A38-429D-A65F-A5476EC66EA4}" type="presOf" srcId="{4A3E2397-C618-48AA-98C6-5797974FBEFD}" destId="{D79502F4-D43A-4BBC-8FD8-82B09FDB410E}" srcOrd="0" destOrd="0" presId="urn:microsoft.com/office/officeart/2005/8/layout/process5"/>
    <dgm:cxn modelId="{A31BFE68-DE54-4A99-AF64-FAF375AB0A0B}" type="presOf" srcId="{D1A4A7C7-3AB1-4B8D-9D26-390663754255}" destId="{985BAADC-F83A-4D65-B34C-70D139A3A7B6}" srcOrd="0" destOrd="0" presId="urn:microsoft.com/office/officeart/2005/8/layout/process5"/>
    <dgm:cxn modelId="{EDACA3D6-3AE9-4C00-8EBB-DA83999086ED}" type="presOf" srcId="{CDC736DF-6F81-44A4-8F77-23F4B14C8012}" destId="{0C9CA913-B27A-4E3E-987B-12EFA914098A}" srcOrd="1" destOrd="0" presId="urn:microsoft.com/office/officeart/2005/8/layout/process5"/>
    <dgm:cxn modelId="{87FA13DE-56F7-463D-817F-6322FE688EDE}" type="presParOf" srcId="{C049E4BF-5CE0-4209-96AB-59B55A9A5FBD}" destId="{4D2E23E4-1B99-4F47-9340-A36F9D7CF2CE}" srcOrd="0" destOrd="0" presId="urn:microsoft.com/office/officeart/2005/8/layout/process5"/>
    <dgm:cxn modelId="{55C94024-F45C-4A8C-ADB7-CB0D20D4BD26}" type="presParOf" srcId="{C049E4BF-5CE0-4209-96AB-59B55A9A5FBD}" destId="{11FD9D23-A3C0-4232-8F1B-BA52099D1E45}" srcOrd="1" destOrd="0" presId="urn:microsoft.com/office/officeart/2005/8/layout/process5"/>
    <dgm:cxn modelId="{C024DF49-0C88-49C8-B974-F167D5772522}" type="presParOf" srcId="{11FD9D23-A3C0-4232-8F1B-BA52099D1E45}" destId="{1DCA1D59-B6D8-4A60-99F4-96EB641E6FBF}" srcOrd="0" destOrd="0" presId="urn:microsoft.com/office/officeart/2005/8/layout/process5"/>
    <dgm:cxn modelId="{33CCD265-261E-47D4-AF4A-12E19D07234C}" type="presParOf" srcId="{C049E4BF-5CE0-4209-96AB-59B55A9A5FBD}" destId="{2A4B52E8-164D-4CA3-A802-10CDF0EA89BE}" srcOrd="2" destOrd="0" presId="urn:microsoft.com/office/officeart/2005/8/layout/process5"/>
    <dgm:cxn modelId="{2BF92844-ED10-4DE0-A200-1502C671FE76}" type="presParOf" srcId="{C049E4BF-5CE0-4209-96AB-59B55A9A5FBD}" destId="{985BAADC-F83A-4D65-B34C-70D139A3A7B6}" srcOrd="3" destOrd="0" presId="urn:microsoft.com/office/officeart/2005/8/layout/process5"/>
    <dgm:cxn modelId="{80D6CE6C-0F35-4F02-8523-ED1E4518D6BB}" type="presParOf" srcId="{985BAADC-F83A-4D65-B34C-70D139A3A7B6}" destId="{04AA897E-161D-455D-BA3F-722C76DD5C76}" srcOrd="0" destOrd="0" presId="urn:microsoft.com/office/officeart/2005/8/layout/process5"/>
    <dgm:cxn modelId="{3253B13C-068F-43AA-BBE0-735477C207BC}" type="presParOf" srcId="{C049E4BF-5CE0-4209-96AB-59B55A9A5FBD}" destId="{E9DD7208-BCA0-4F1D-8DAE-B8333C57CB29}" srcOrd="4" destOrd="0" presId="urn:microsoft.com/office/officeart/2005/8/layout/process5"/>
    <dgm:cxn modelId="{E844EA09-EFE3-40F7-8EBD-C998BFC9AB5E}" type="presParOf" srcId="{C049E4BF-5CE0-4209-96AB-59B55A9A5FBD}" destId="{AEB86B3F-22DC-4FD0-B53E-9A4453FE3C62}" srcOrd="5" destOrd="0" presId="urn:microsoft.com/office/officeart/2005/8/layout/process5"/>
    <dgm:cxn modelId="{3BD09593-ACA8-4B22-ACC8-95D372667A3B}" type="presParOf" srcId="{AEB86B3F-22DC-4FD0-B53E-9A4453FE3C62}" destId="{0C9CA913-B27A-4E3E-987B-12EFA914098A}" srcOrd="0" destOrd="0" presId="urn:microsoft.com/office/officeart/2005/8/layout/process5"/>
    <dgm:cxn modelId="{104B17C7-6B1D-46F3-82AE-D029FB977B50}" type="presParOf" srcId="{C049E4BF-5CE0-4209-96AB-59B55A9A5FBD}" destId="{E09C1A79-74F5-43A9-B85F-34FFCDF8E6A7}" srcOrd="6" destOrd="0" presId="urn:microsoft.com/office/officeart/2005/8/layout/process5"/>
    <dgm:cxn modelId="{6C0990B8-1281-43D7-96AA-7CD142223D80}" type="presParOf" srcId="{C049E4BF-5CE0-4209-96AB-59B55A9A5FBD}" destId="{D79502F4-D43A-4BBC-8FD8-82B09FDB410E}" srcOrd="7" destOrd="0" presId="urn:microsoft.com/office/officeart/2005/8/layout/process5"/>
    <dgm:cxn modelId="{BEE73544-C939-400B-A72E-33AB0A770824}" type="presParOf" srcId="{D79502F4-D43A-4BBC-8FD8-82B09FDB410E}" destId="{33DCBAA1-6B72-4560-AB74-85B0BB51826B}" srcOrd="0" destOrd="0" presId="urn:microsoft.com/office/officeart/2005/8/layout/process5"/>
    <dgm:cxn modelId="{BBED819B-1D01-42A3-845B-A96924363A73}" type="presParOf" srcId="{C049E4BF-5CE0-4209-96AB-59B55A9A5FBD}" destId="{E1FF9D52-30BB-47AF-9940-A4061D809BD4}" srcOrd="8" destOrd="0" presId="urn:microsoft.com/office/officeart/2005/8/layout/process5"/>
    <dgm:cxn modelId="{6B212340-0E23-4702-8DAD-8D8EAA974569}" type="presParOf" srcId="{C049E4BF-5CE0-4209-96AB-59B55A9A5FBD}" destId="{88CA01E7-0AD2-4EA2-A1E8-964C35C0C900}" srcOrd="9" destOrd="0" presId="urn:microsoft.com/office/officeart/2005/8/layout/process5"/>
    <dgm:cxn modelId="{0F93B27A-2399-40BC-927A-74F86415C92E}" type="presParOf" srcId="{88CA01E7-0AD2-4EA2-A1E8-964C35C0C900}" destId="{BB633488-FCDD-434F-8459-DE89CA723E27}" srcOrd="0" destOrd="0" presId="urn:microsoft.com/office/officeart/2005/8/layout/process5"/>
    <dgm:cxn modelId="{5D6E47E5-520C-443D-860A-4D320F2240DE}" type="presParOf" srcId="{C049E4BF-5CE0-4209-96AB-59B55A9A5FBD}" destId="{22A387A8-010E-4870-AF02-D0D217730080}" srcOrd="10" destOrd="0" presId="urn:microsoft.com/office/officeart/2005/8/layout/process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F32325B-BB58-4CF8-A02E-44386DFF370B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AR"/>
        </a:p>
      </dgm:t>
    </dgm:pt>
    <dgm:pt modelId="{D877A521-753A-4B1C-8B10-816486B398B2}">
      <dgm:prSet phldrT="[Texto]"/>
      <dgm:spPr/>
      <dgm:t>
        <a:bodyPr/>
        <a:lstStyle/>
        <a:p>
          <a:r>
            <a:rPr lang="es-AR"/>
            <a:t>La modernización del País.</a:t>
          </a:r>
        </a:p>
      </dgm:t>
    </dgm:pt>
    <dgm:pt modelId="{B2DE1E52-8D2D-4CAC-ACC8-4AC91FB91949}" type="parTrans" cxnId="{87C85416-BF32-435A-918F-704E427FE473}">
      <dgm:prSet/>
      <dgm:spPr/>
      <dgm:t>
        <a:bodyPr/>
        <a:lstStyle/>
        <a:p>
          <a:endParaRPr lang="es-AR"/>
        </a:p>
      </dgm:t>
    </dgm:pt>
    <dgm:pt modelId="{7137C96E-8D0C-4670-91AA-27CEEBF461D5}" type="sibTrans" cxnId="{87C85416-BF32-435A-918F-704E427FE473}">
      <dgm:prSet/>
      <dgm:spPr/>
      <dgm:t>
        <a:bodyPr/>
        <a:lstStyle/>
        <a:p>
          <a:endParaRPr lang="es-AR"/>
        </a:p>
      </dgm:t>
    </dgm:pt>
    <dgm:pt modelId="{27532D6B-7427-447A-AEA0-965C42EA9808}">
      <dgm:prSet phldrT="[Texto]"/>
      <dgm:spPr/>
      <dgm:t>
        <a:bodyPr/>
        <a:lstStyle/>
        <a:p>
          <a:r>
            <a:rPr lang="es-AR"/>
            <a:t>Los transportes: El modelo agroexportador requería un sistema de transporte moderno y confiables. Los productosprimarios debían llegar de manera rápida y segura al puerto para ser embarcados hacia europa.</a:t>
          </a:r>
        </a:p>
      </dgm:t>
    </dgm:pt>
    <dgm:pt modelId="{F077D37A-4F1F-4700-9C33-E9495714AB13}" type="parTrans" cxnId="{03DA3A1E-60C9-497A-B5B7-0CABE1F13791}">
      <dgm:prSet/>
      <dgm:spPr/>
      <dgm:t>
        <a:bodyPr/>
        <a:lstStyle/>
        <a:p>
          <a:endParaRPr lang="es-AR"/>
        </a:p>
      </dgm:t>
    </dgm:pt>
    <dgm:pt modelId="{27F46519-9FE9-4767-847A-81BE6F1B9293}" type="sibTrans" cxnId="{03DA3A1E-60C9-497A-B5B7-0CABE1F13791}">
      <dgm:prSet/>
      <dgm:spPr/>
      <dgm:t>
        <a:bodyPr/>
        <a:lstStyle/>
        <a:p>
          <a:endParaRPr lang="es-AR"/>
        </a:p>
      </dgm:t>
    </dgm:pt>
    <dgm:pt modelId="{604E8F9D-C99C-4944-96A7-5788E16F099E}">
      <dgm:prSet phldrT="[Texto]"/>
      <dgm:spPr/>
      <dgm:t>
        <a:bodyPr/>
        <a:lstStyle/>
        <a:p>
          <a:r>
            <a:rPr lang="es-AR"/>
            <a:t>Los ferrocarriles: El tendido de rieles era una tarea muy compleja. La maquinaria era muy costosa, por lo que el país necesitó ayuda externa`para modernizar su infraestructura</a:t>
          </a:r>
        </a:p>
      </dgm:t>
    </dgm:pt>
    <dgm:pt modelId="{B478C802-F950-49ED-B189-3F7E1E00F6F6}" type="parTrans" cxnId="{F4C0B1D7-B124-46A1-B237-A08E254538EF}">
      <dgm:prSet/>
      <dgm:spPr/>
      <dgm:t>
        <a:bodyPr/>
        <a:lstStyle/>
        <a:p>
          <a:endParaRPr lang="es-AR"/>
        </a:p>
      </dgm:t>
    </dgm:pt>
    <dgm:pt modelId="{382C4A57-09FA-4889-8444-7F362479C9AF}" type="sibTrans" cxnId="{F4C0B1D7-B124-46A1-B237-A08E254538EF}">
      <dgm:prSet/>
      <dgm:spPr/>
      <dgm:t>
        <a:bodyPr/>
        <a:lstStyle/>
        <a:p>
          <a:endParaRPr lang="es-AR"/>
        </a:p>
      </dgm:t>
    </dgm:pt>
    <dgm:pt modelId="{11FEA02B-AB7F-48E2-90D1-303E15AEB441}">
      <dgm:prSet phldrT="[Texto]"/>
      <dgm:spPr/>
      <dgm:t>
        <a:bodyPr/>
        <a:lstStyle/>
        <a:p>
          <a:r>
            <a:rPr lang="es-AR"/>
            <a:t>Los Puertos: Las instalaciones potuarias tambiénfueron modernizadas. El puerto de Buesno Aires transformó su estructura con la realización de obras en el Riachuelo y con la construcción de Puerto Madreo.</a:t>
          </a:r>
        </a:p>
      </dgm:t>
    </dgm:pt>
    <dgm:pt modelId="{8BC91BC0-F8C2-4B5A-A265-BCD41511429B}" type="parTrans" cxnId="{B5CAD2EA-BC8F-4C34-BD71-E60F5EB18128}">
      <dgm:prSet/>
      <dgm:spPr/>
      <dgm:t>
        <a:bodyPr/>
        <a:lstStyle/>
        <a:p>
          <a:endParaRPr lang="es-AR"/>
        </a:p>
      </dgm:t>
    </dgm:pt>
    <dgm:pt modelId="{B18A0994-1883-4EEE-9151-79C8DCDC2186}" type="sibTrans" cxnId="{B5CAD2EA-BC8F-4C34-BD71-E60F5EB18128}">
      <dgm:prSet/>
      <dgm:spPr/>
      <dgm:t>
        <a:bodyPr/>
        <a:lstStyle/>
        <a:p>
          <a:endParaRPr lang="es-AR"/>
        </a:p>
      </dgm:t>
    </dgm:pt>
    <dgm:pt modelId="{5E75BE67-A979-4F45-BC36-EF26091EDC21}" type="pres">
      <dgm:prSet presAssocID="{0F32325B-BB58-4CF8-A02E-44386DFF370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B1AB5D7-7203-4290-853E-B41B78369AE0}" type="pres">
      <dgm:prSet presAssocID="{D877A521-753A-4B1C-8B10-816486B398B2}" presName="hierRoot1" presStyleCnt="0"/>
      <dgm:spPr/>
    </dgm:pt>
    <dgm:pt modelId="{ABF5685F-ACA3-4920-97A7-E7F31F110431}" type="pres">
      <dgm:prSet presAssocID="{D877A521-753A-4B1C-8B10-816486B398B2}" presName="composite" presStyleCnt="0"/>
      <dgm:spPr/>
    </dgm:pt>
    <dgm:pt modelId="{47C65FDC-093B-450F-81D6-601E43B1065F}" type="pres">
      <dgm:prSet presAssocID="{D877A521-753A-4B1C-8B10-816486B398B2}" presName="background" presStyleLbl="node0" presStyleIdx="0" presStyleCnt="1"/>
      <dgm:spPr/>
    </dgm:pt>
    <dgm:pt modelId="{A78944FE-F216-4862-801D-172323396166}" type="pres">
      <dgm:prSet presAssocID="{D877A521-753A-4B1C-8B10-816486B398B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07960C4C-0848-48DA-AF78-9809CB73FA98}" type="pres">
      <dgm:prSet presAssocID="{D877A521-753A-4B1C-8B10-816486B398B2}" presName="hierChild2" presStyleCnt="0"/>
      <dgm:spPr/>
    </dgm:pt>
    <dgm:pt modelId="{385DE49F-BB7E-490F-A742-C10D4FEDE080}" type="pres">
      <dgm:prSet presAssocID="{F077D37A-4F1F-4700-9C33-E9495714AB13}" presName="Name10" presStyleLbl="parChTrans1D2" presStyleIdx="0" presStyleCnt="2"/>
      <dgm:spPr/>
    </dgm:pt>
    <dgm:pt modelId="{F046ED43-18C0-4BCE-B650-F51ED2033508}" type="pres">
      <dgm:prSet presAssocID="{27532D6B-7427-447A-AEA0-965C42EA9808}" presName="hierRoot2" presStyleCnt="0"/>
      <dgm:spPr/>
    </dgm:pt>
    <dgm:pt modelId="{72150DE9-DCD1-440E-8D04-BD12252EDBE2}" type="pres">
      <dgm:prSet presAssocID="{27532D6B-7427-447A-AEA0-965C42EA9808}" presName="composite2" presStyleCnt="0"/>
      <dgm:spPr/>
    </dgm:pt>
    <dgm:pt modelId="{B2D33441-CFA4-4FBC-89EA-8A481BAE78E9}" type="pres">
      <dgm:prSet presAssocID="{27532D6B-7427-447A-AEA0-965C42EA9808}" presName="background2" presStyleLbl="node2" presStyleIdx="0" presStyleCnt="2"/>
      <dgm:spPr/>
    </dgm:pt>
    <dgm:pt modelId="{E970BF40-B669-456A-93E8-4F651957532C}" type="pres">
      <dgm:prSet presAssocID="{27532D6B-7427-447A-AEA0-965C42EA9808}" presName="text2" presStyleLbl="fgAcc2" presStyleIdx="0" presStyleCnt="2" custScaleX="132716">
        <dgm:presLayoutVars>
          <dgm:chPref val="3"/>
        </dgm:presLayoutVars>
      </dgm:prSet>
      <dgm:spPr/>
    </dgm:pt>
    <dgm:pt modelId="{AEF0220B-15E3-46C7-BD2A-53C55B6AE891}" type="pres">
      <dgm:prSet presAssocID="{27532D6B-7427-447A-AEA0-965C42EA9808}" presName="hierChild3" presStyleCnt="0"/>
      <dgm:spPr/>
    </dgm:pt>
    <dgm:pt modelId="{84284C90-488C-4992-81C0-D59581F2E9C2}" type="pres">
      <dgm:prSet presAssocID="{B478C802-F950-49ED-B189-3F7E1E00F6F6}" presName="Name17" presStyleLbl="parChTrans1D3" presStyleIdx="0" presStyleCnt="1"/>
      <dgm:spPr/>
    </dgm:pt>
    <dgm:pt modelId="{C1B66FB0-CF98-4B10-84A4-234C28BF0125}" type="pres">
      <dgm:prSet presAssocID="{604E8F9D-C99C-4944-96A7-5788E16F099E}" presName="hierRoot3" presStyleCnt="0"/>
      <dgm:spPr/>
    </dgm:pt>
    <dgm:pt modelId="{9EA56201-F88B-484F-9DB9-433DF41E5547}" type="pres">
      <dgm:prSet presAssocID="{604E8F9D-C99C-4944-96A7-5788E16F099E}" presName="composite3" presStyleCnt="0"/>
      <dgm:spPr/>
    </dgm:pt>
    <dgm:pt modelId="{477715CF-B471-43E7-9A9B-2042CACA498F}" type="pres">
      <dgm:prSet presAssocID="{604E8F9D-C99C-4944-96A7-5788E16F099E}" presName="background3" presStyleLbl="node3" presStyleIdx="0" presStyleCnt="1"/>
      <dgm:spPr/>
    </dgm:pt>
    <dgm:pt modelId="{CDC088BF-36B3-4555-B8F0-75C55DAA8997}" type="pres">
      <dgm:prSet presAssocID="{604E8F9D-C99C-4944-96A7-5788E16F099E}" presName="text3" presStyleLbl="fgAcc3" presStyleIdx="0" presStyleCnt="1" custScaleX="144630" custScaleY="15199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8C6F492-C4FD-4393-9F21-6AAD30FB92BB}" type="pres">
      <dgm:prSet presAssocID="{604E8F9D-C99C-4944-96A7-5788E16F099E}" presName="hierChild4" presStyleCnt="0"/>
      <dgm:spPr/>
    </dgm:pt>
    <dgm:pt modelId="{FD4A47F5-5D9F-4927-A1F9-B7579D98492D}" type="pres">
      <dgm:prSet presAssocID="{8BC91BC0-F8C2-4B5A-A265-BCD41511429B}" presName="Name10" presStyleLbl="parChTrans1D2" presStyleIdx="1" presStyleCnt="2"/>
      <dgm:spPr/>
    </dgm:pt>
    <dgm:pt modelId="{B30450CF-0F7C-4205-9D9C-C288EDF7DA71}" type="pres">
      <dgm:prSet presAssocID="{11FEA02B-AB7F-48E2-90D1-303E15AEB441}" presName="hierRoot2" presStyleCnt="0"/>
      <dgm:spPr/>
    </dgm:pt>
    <dgm:pt modelId="{679E54C4-7F4A-491C-BB3A-06FD956097E4}" type="pres">
      <dgm:prSet presAssocID="{11FEA02B-AB7F-48E2-90D1-303E15AEB441}" presName="composite2" presStyleCnt="0"/>
      <dgm:spPr/>
    </dgm:pt>
    <dgm:pt modelId="{65645144-8C66-4786-AD1B-05583517D3B2}" type="pres">
      <dgm:prSet presAssocID="{11FEA02B-AB7F-48E2-90D1-303E15AEB441}" presName="background2" presStyleLbl="node2" presStyleIdx="1" presStyleCnt="2"/>
      <dgm:spPr/>
    </dgm:pt>
    <dgm:pt modelId="{7D8C90E1-36D3-4B70-B8ED-ACDD7168BBFF}" type="pres">
      <dgm:prSet presAssocID="{11FEA02B-AB7F-48E2-90D1-303E15AEB441}" presName="text2" presStyleLbl="fgAcc2" presStyleIdx="1" presStyleCnt="2" custScaleX="162745" custScaleY="20389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063D3700-52A9-4765-AD47-6224166F91BA}" type="pres">
      <dgm:prSet presAssocID="{11FEA02B-AB7F-48E2-90D1-303E15AEB441}" presName="hierChild3" presStyleCnt="0"/>
      <dgm:spPr/>
    </dgm:pt>
  </dgm:ptLst>
  <dgm:cxnLst>
    <dgm:cxn modelId="{FCD13501-6D1D-4E54-94E4-D68554501B66}" type="presOf" srcId="{27532D6B-7427-447A-AEA0-965C42EA9808}" destId="{E970BF40-B669-456A-93E8-4F651957532C}" srcOrd="0" destOrd="0" presId="urn:microsoft.com/office/officeart/2005/8/layout/hierarchy1"/>
    <dgm:cxn modelId="{F22EAEA4-6665-4565-B557-2C7DC9FE542B}" type="presOf" srcId="{D877A521-753A-4B1C-8B10-816486B398B2}" destId="{A78944FE-F216-4862-801D-172323396166}" srcOrd="0" destOrd="0" presId="urn:microsoft.com/office/officeart/2005/8/layout/hierarchy1"/>
    <dgm:cxn modelId="{B5CAD2EA-BC8F-4C34-BD71-E60F5EB18128}" srcId="{D877A521-753A-4B1C-8B10-816486B398B2}" destId="{11FEA02B-AB7F-48E2-90D1-303E15AEB441}" srcOrd="1" destOrd="0" parTransId="{8BC91BC0-F8C2-4B5A-A265-BCD41511429B}" sibTransId="{B18A0994-1883-4EEE-9151-79C8DCDC2186}"/>
    <dgm:cxn modelId="{31FAE1E7-D1EA-48FA-8654-1E2C5EB16D2A}" type="presOf" srcId="{604E8F9D-C99C-4944-96A7-5788E16F099E}" destId="{CDC088BF-36B3-4555-B8F0-75C55DAA8997}" srcOrd="0" destOrd="0" presId="urn:microsoft.com/office/officeart/2005/8/layout/hierarchy1"/>
    <dgm:cxn modelId="{F24F556B-E2B6-4A8C-BBBF-10B4C77738FA}" type="presOf" srcId="{11FEA02B-AB7F-48E2-90D1-303E15AEB441}" destId="{7D8C90E1-36D3-4B70-B8ED-ACDD7168BBFF}" srcOrd="0" destOrd="0" presId="urn:microsoft.com/office/officeart/2005/8/layout/hierarchy1"/>
    <dgm:cxn modelId="{87C85416-BF32-435A-918F-704E427FE473}" srcId="{0F32325B-BB58-4CF8-A02E-44386DFF370B}" destId="{D877A521-753A-4B1C-8B10-816486B398B2}" srcOrd="0" destOrd="0" parTransId="{B2DE1E52-8D2D-4CAC-ACC8-4AC91FB91949}" sibTransId="{7137C96E-8D0C-4670-91AA-27CEEBF461D5}"/>
    <dgm:cxn modelId="{09442C93-9499-4002-B308-FD565F97164F}" type="presOf" srcId="{F077D37A-4F1F-4700-9C33-E9495714AB13}" destId="{385DE49F-BB7E-490F-A742-C10D4FEDE080}" srcOrd="0" destOrd="0" presId="urn:microsoft.com/office/officeart/2005/8/layout/hierarchy1"/>
    <dgm:cxn modelId="{03DA3A1E-60C9-497A-B5B7-0CABE1F13791}" srcId="{D877A521-753A-4B1C-8B10-816486B398B2}" destId="{27532D6B-7427-447A-AEA0-965C42EA9808}" srcOrd="0" destOrd="0" parTransId="{F077D37A-4F1F-4700-9C33-E9495714AB13}" sibTransId="{27F46519-9FE9-4767-847A-81BE6F1B9293}"/>
    <dgm:cxn modelId="{760996AB-145F-40CE-9D1E-43DF5EE24948}" type="presOf" srcId="{0F32325B-BB58-4CF8-A02E-44386DFF370B}" destId="{5E75BE67-A979-4F45-BC36-EF26091EDC21}" srcOrd="0" destOrd="0" presId="urn:microsoft.com/office/officeart/2005/8/layout/hierarchy1"/>
    <dgm:cxn modelId="{C01F2C17-9112-4540-B618-3774CC3D4AC7}" type="presOf" srcId="{B478C802-F950-49ED-B189-3F7E1E00F6F6}" destId="{84284C90-488C-4992-81C0-D59581F2E9C2}" srcOrd="0" destOrd="0" presId="urn:microsoft.com/office/officeart/2005/8/layout/hierarchy1"/>
    <dgm:cxn modelId="{3FC37DAD-DC49-4A37-BAD2-76C6D0CF7801}" type="presOf" srcId="{8BC91BC0-F8C2-4B5A-A265-BCD41511429B}" destId="{FD4A47F5-5D9F-4927-A1F9-B7579D98492D}" srcOrd="0" destOrd="0" presId="urn:microsoft.com/office/officeart/2005/8/layout/hierarchy1"/>
    <dgm:cxn modelId="{F4C0B1D7-B124-46A1-B237-A08E254538EF}" srcId="{27532D6B-7427-447A-AEA0-965C42EA9808}" destId="{604E8F9D-C99C-4944-96A7-5788E16F099E}" srcOrd="0" destOrd="0" parTransId="{B478C802-F950-49ED-B189-3F7E1E00F6F6}" sibTransId="{382C4A57-09FA-4889-8444-7F362479C9AF}"/>
    <dgm:cxn modelId="{DF40D8ED-0800-404F-95CA-851E767DB171}" type="presParOf" srcId="{5E75BE67-A979-4F45-BC36-EF26091EDC21}" destId="{1B1AB5D7-7203-4290-853E-B41B78369AE0}" srcOrd="0" destOrd="0" presId="urn:microsoft.com/office/officeart/2005/8/layout/hierarchy1"/>
    <dgm:cxn modelId="{7D72CED1-608C-4712-AA27-F7AF5D57AF74}" type="presParOf" srcId="{1B1AB5D7-7203-4290-853E-B41B78369AE0}" destId="{ABF5685F-ACA3-4920-97A7-E7F31F110431}" srcOrd="0" destOrd="0" presId="urn:microsoft.com/office/officeart/2005/8/layout/hierarchy1"/>
    <dgm:cxn modelId="{0842A6E0-2A0C-491D-AC07-E715AB61E677}" type="presParOf" srcId="{ABF5685F-ACA3-4920-97A7-E7F31F110431}" destId="{47C65FDC-093B-450F-81D6-601E43B1065F}" srcOrd="0" destOrd="0" presId="urn:microsoft.com/office/officeart/2005/8/layout/hierarchy1"/>
    <dgm:cxn modelId="{20F2CB5B-A897-4D54-8F92-67B8621E2EED}" type="presParOf" srcId="{ABF5685F-ACA3-4920-97A7-E7F31F110431}" destId="{A78944FE-F216-4862-801D-172323396166}" srcOrd="1" destOrd="0" presId="urn:microsoft.com/office/officeart/2005/8/layout/hierarchy1"/>
    <dgm:cxn modelId="{408E1780-4062-4868-AE05-64E091B6832F}" type="presParOf" srcId="{1B1AB5D7-7203-4290-853E-B41B78369AE0}" destId="{07960C4C-0848-48DA-AF78-9809CB73FA98}" srcOrd="1" destOrd="0" presId="urn:microsoft.com/office/officeart/2005/8/layout/hierarchy1"/>
    <dgm:cxn modelId="{8594D061-2F24-4FF0-8A9D-1D7F07FB68B0}" type="presParOf" srcId="{07960C4C-0848-48DA-AF78-9809CB73FA98}" destId="{385DE49F-BB7E-490F-A742-C10D4FEDE080}" srcOrd="0" destOrd="0" presId="urn:microsoft.com/office/officeart/2005/8/layout/hierarchy1"/>
    <dgm:cxn modelId="{04E95676-0328-4C25-99C9-DD284F1143C2}" type="presParOf" srcId="{07960C4C-0848-48DA-AF78-9809CB73FA98}" destId="{F046ED43-18C0-4BCE-B650-F51ED2033508}" srcOrd="1" destOrd="0" presId="urn:microsoft.com/office/officeart/2005/8/layout/hierarchy1"/>
    <dgm:cxn modelId="{51D3016C-7403-4B01-B796-19D743D100C6}" type="presParOf" srcId="{F046ED43-18C0-4BCE-B650-F51ED2033508}" destId="{72150DE9-DCD1-440E-8D04-BD12252EDBE2}" srcOrd="0" destOrd="0" presId="urn:microsoft.com/office/officeart/2005/8/layout/hierarchy1"/>
    <dgm:cxn modelId="{28555E3F-A071-4D58-9D68-1C63893D4A89}" type="presParOf" srcId="{72150DE9-DCD1-440E-8D04-BD12252EDBE2}" destId="{B2D33441-CFA4-4FBC-89EA-8A481BAE78E9}" srcOrd="0" destOrd="0" presId="urn:microsoft.com/office/officeart/2005/8/layout/hierarchy1"/>
    <dgm:cxn modelId="{46F74737-D95D-4F6C-8782-E1EC7C4FEF7C}" type="presParOf" srcId="{72150DE9-DCD1-440E-8D04-BD12252EDBE2}" destId="{E970BF40-B669-456A-93E8-4F651957532C}" srcOrd="1" destOrd="0" presId="urn:microsoft.com/office/officeart/2005/8/layout/hierarchy1"/>
    <dgm:cxn modelId="{C335347B-C676-4489-8E14-03A260D66F4B}" type="presParOf" srcId="{F046ED43-18C0-4BCE-B650-F51ED2033508}" destId="{AEF0220B-15E3-46C7-BD2A-53C55B6AE891}" srcOrd="1" destOrd="0" presId="urn:microsoft.com/office/officeart/2005/8/layout/hierarchy1"/>
    <dgm:cxn modelId="{6AAF542E-662C-4ED6-B803-81E98D306B2D}" type="presParOf" srcId="{AEF0220B-15E3-46C7-BD2A-53C55B6AE891}" destId="{84284C90-488C-4992-81C0-D59581F2E9C2}" srcOrd="0" destOrd="0" presId="urn:microsoft.com/office/officeart/2005/8/layout/hierarchy1"/>
    <dgm:cxn modelId="{29D2DB9E-93E0-458B-8FBB-5C054B186C66}" type="presParOf" srcId="{AEF0220B-15E3-46C7-BD2A-53C55B6AE891}" destId="{C1B66FB0-CF98-4B10-84A4-234C28BF0125}" srcOrd="1" destOrd="0" presId="urn:microsoft.com/office/officeart/2005/8/layout/hierarchy1"/>
    <dgm:cxn modelId="{506E2F02-59FA-4A88-9A45-50CAFAA74577}" type="presParOf" srcId="{C1B66FB0-CF98-4B10-84A4-234C28BF0125}" destId="{9EA56201-F88B-484F-9DB9-433DF41E5547}" srcOrd="0" destOrd="0" presId="urn:microsoft.com/office/officeart/2005/8/layout/hierarchy1"/>
    <dgm:cxn modelId="{739C219C-D2C6-4530-9CDD-5260CF6D6D38}" type="presParOf" srcId="{9EA56201-F88B-484F-9DB9-433DF41E5547}" destId="{477715CF-B471-43E7-9A9B-2042CACA498F}" srcOrd="0" destOrd="0" presId="urn:microsoft.com/office/officeart/2005/8/layout/hierarchy1"/>
    <dgm:cxn modelId="{1D7834CB-E17A-458C-A59C-66C48E59DCC1}" type="presParOf" srcId="{9EA56201-F88B-484F-9DB9-433DF41E5547}" destId="{CDC088BF-36B3-4555-B8F0-75C55DAA8997}" srcOrd="1" destOrd="0" presId="urn:microsoft.com/office/officeart/2005/8/layout/hierarchy1"/>
    <dgm:cxn modelId="{FED7D503-1228-4AFB-BA08-9ADE56B58479}" type="presParOf" srcId="{C1B66FB0-CF98-4B10-84A4-234C28BF0125}" destId="{68C6F492-C4FD-4393-9F21-6AAD30FB92BB}" srcOrd="1" destOrd="0" presId="urn:microsoft.com/office/officeart/2005/8/layout/hierarchy1"/>
    <dgm:cxn modelId="{E1DD9C83-0B95-4A2D-9A98-08B3EE7F81E0}" type="presParOf" srcId="{07960C4C-0848-48DA-AF78-9809CB73FA98}" destId="{FD4A47F5-5D9F-4927-A1F9-B7579D98492D}" srcOrd="2" destOrd="0" presId="urn:microsoft.com/office/officeart/2005/8/layout/hierarchy1"/>
    <dgm:cxn modelId="{2E230780-CFE3-479D-86DB-64AAA25C3A50}" type="presParOf" srcId="{07960C4C-0848-48DA-AF78-9809CB73FA98}" destId="{B30450CF-0F7C-4205-9D9C-C288EDF7DA71}" srcOrd="3" destOrd="0" presId="urn:microsoft.com/office/officeart/2005/8/layout/hierarchy1"/>
    <dgm:cxn modelId="{1D942055-C0C5-4592-95E9-0F8A12A31DE4}" type="presParOf" srcId="{B30450CF-0F7C-4205-9D9C-C288EDF7DA71}" destId="{679E54C4-7F4A-491C-BB3A-06FD956097E4}" srcOrd="0" destOrd="0" presId="urn:microsoft.com/office/officeart/2005/8/layout/hierarchy1"/>
    <dgm:cxn modelId="{8EA23928-90F9-4859-BE1C-CE2201603EDE}" type="presParOf" srcId="{679E54C4-7F4A-491C-BB3A-06FD956097E4}" destId="{65645144-8C66-4786-AD1B-05583517D3B2}" srcOrd="0" destOrd="0" presId="urn:microsoft.com/office/officeart/2005/8/layout/hierarchy1"/>
    <dgm:cxn modelId="{AFEA1F67-4279-4C98-93FE-EAB75FA91063}" type="presParOf" srcId="{679E54C4-7F4A-491C-BB3A-06FD956097E4}" destId="{7D8C90E1-36D3-4B70-B8ED-ACDD7168BBFF}" srcOrd="1" destOrd="0" presId="urn:microsoft.com/office/officeart/2005/8/layout/hierarchy1"/>
    <dgm:cxn modelId="{AAA74C23-3AC2-4739-BFB6-D765B3C8FD9C}" type="presParOf" srcId="{B30450CF-0F7C-4205-9D9C-C288EDF7DA71}" destId="{063D3700-52A9-4765-AD47-6224166F91BA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55444" y="443693"/>
          <a:ext cx="91440" cy="8169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23816"/>
              </a:lnTo>
              <a:lnTo>
                <a:pt x="68982" y="723816"/>
              </a:lnTo>
              <a:lnTo>
                <a:pt x="68982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76070" y="1260685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</a:t>
          </a:r>
        </a:p>
      </dsp:txBody>
      <dsp:txXfrm>
        <a:off x="2276070" y="1260685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RECURSO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7F16D-F62F-413A-910E-929C1C26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1830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Mercedario</cp:lastModifiedBy>
  <cp:revision>2</cp:revision>
  <dcterms:created xsi:type="dcterms:W3CDTF">2022-11-12T01:26:00Z</dcterms:created>
  <dcterms:modified xsi:type="dcterms:W3CDTF">2022-11-12T01:26:00Z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-1681715349</vt:i4>
  </property>
</Properties>
</file>