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A9" w:rsidRDefault="002E40A9" w:rsidP="00B7302E">
      <w:p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i/>
          <w:color w:val="333333"/>
          <w:u w:val="single"/>
          <w:lang w:eastAsia="es-AR"/>
        </w:rPr>
      </w:pPr>
      <w:r w:rsidRPr="002E40A9">
        <w:rPr>
          <w:rFonts w:ascii="Arial" w:eastAsia="Times New Roman" w:hAnsi="Arial" w:cs="Arial"/>
          <w:b/>
          <w:bCs/>
          <w:i/>
          <w:color w:val="333333"/>
          <w:u w:val="single"/>
          <w:lang w:eastAsia="es-AR"/>
        </w:rPr>
        <w:t>DERECHO A VOTAR</w:t>
      </w:r>
    </w:p>
    <w:p w:rsidR="002E40A9" w:rsidRPr="002E40A9" w:rsidRDefault="002E40A9" w:rsidP="00B7302E">
      <w:p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Cs/>
          <w:color w:val="333333"/>
          <w:u w:val="single"/>
          <w:lang w:eastAsia="es-AR"/>
        </w:rPr>
        <w:t>Fuente</w:t>
      </w:r>
      <w:r w:rsidRPr="002E40A9">
        <w:rPr>
          <w:rFonts w:ascii="Arial" w:eastAsia="Times New Roman" w:hAnsi="Arial" w:cs="Arial"/>
          <w:bCs/>
          <w:color w:val="333333"/>
          <w:lang w:eastAsia="es-AR"/>
        </w:rPr>
        <w:t>: www.argentina.gob.ar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¿Quiénes son consideradas electoras y electores?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Son electores las argentinas y argentinos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nativos y por opción</w:t>
      </w:r>
      <w:r w:rsidRPr="00B7302E">
        <w:rPr>
          <w:rFonts w:ascii="Arial" w:eastAsia="Times New Roman" w:hAnsi="Arial" w:cs="Arial"/>
          <w:color w:val="333333"/>
          <w:lang w:eastAsia="es-AR"/>
        </w:rPr>
        <w:t>,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desde los 16 años</w:t>
      </w:r>
      <w:r w:rsidRPr="00B7302E">
        <w:rPr>
          <w:rFonts w:ascii="Arial" w:eastAsia="Times New Roman" w:hAnsi="Arial" w:cs="Arial"/>
          <w:color w:val="333333"/>
          <w:lang w:eastAsia="es-AR"/>
        </w:rPr>
        <w:t> y las argentinas y argentinos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naturalizados</w:t>
      </w:r>
      <w:r w:rsidRPr="00B7302E">
        <w:rPr>
          <w:rFonts w:ascii="Arial" w:eastAsia="Times New Roman" w:hAnsi="Arial" w:cs="Arial"/>
          <w:color w:val="333333"/>
          <w:lang w:eastAsia="es-AR"/>
        </w:rPr>
        <w:t>, desde los 18 años que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 se encuentren legalmente inhabilitados</w:t>
      </w:r>
      <w:r w:rsidRPr="00B7302E">
        <w:rPr>
          <w:rFonts w:ascii="Arial" w:eastAsia="Times New Roman" w:hAnsi="Arial" w:cs="Arial"/>
          <w:color w:val="333333"/>
          <w:lang w:eastAsia="es-AR"/>
        </w:rPr>
        <w:t>. Están habilitados para votar aquellos electores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incluidos en el padrón electoral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¿Quién y cómo se realiza el padrón electoral?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El padrón de electores se confecciona a partir de los datos del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Registro Nacional de Electores</w:t>
      </w:r>
      <w:r>
        <w:rPr>
          <w:rFonts w:ascii="Arial" w:eastAsia="Times New Roman" w:hAnsi="Arial" w:cs="Arial"/>
          <w:b/>
          <w:bCs/>
          <w:color w:val="333333"/>
          <w:lang w:eastAsia="es-AR"/>
        </w:rPr>
        <w:t>.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El Registro Nacional de Electores es organizado por la Cámara Nacional Electoral. Contiene los datos de todas las electoras y electores del país con información proporcionada por el Registro Nacional de las Personas,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se organiza por distrito y tiene un carácter público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El Registro se actualiza permanentemente para incluir a los nuevos electores, asentar los cambios de domicilio y excluir a los electores fallecidos.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Cada año de elecciones se publica un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padrón provisorio</w:t>
      </w:r>
      <w:r w:rsidRPr="00B7302E">
        <w:rPr>
          <w:rFonts w:ascii="Arial" w:eastAsia="Times New Roman" w:hAnsi="Arial" w:cs="Arial"/>
          <w:color w:val="333333"/>
          <w:lang w:eastAsia="es-AR"/>
        </w:rPr>
        <w:t>, que incluye las novedades registradas hasta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180 días antes de la elección general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 y a las personas que cumplen 16 años hasta el mismo día del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comicio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>. Esta publicación se realiza para que los electores constaten que se los ha incluido correctamente.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Si un elector no figura en ese padrón o encuentra errores en sus datos</w:t>
      </w:r>
      <w:r w:rsidRPr="00B7302E">
        <w:rPr>
          <w:rFonts w:ascii="Arial" w:eastAsia="Times New Roman" w:hAnsi="Arial" w:cs="Arial"/>
          <w:color w:val="333333"/>
          <w:lang w:eastAsia="es-AR"/>
        </w:rPr>
        <w:t>, puede hacer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reclamo</w:t>
      </w:r>
      <w:r w:rsidRPr="00B7302E">
        <w:rPr>
          <w:rFonts w:ascii="Arial" w:eastAsia="Times New Roman" w:hAnsi="Arial" w:cs="Arial"/>
          <w:color w:val="333333"/>
          <w:lang w:eastAsia="es-AR"/>
        </w:rPr>
        <w:t> ante el juzgado federal con competencia electoral.</w:t>
      </w:r>
    </w:p>
    <w:p w:rsidR="00B7302E" w:rsidRPr="00B7302E" w:rsidRDefault="00B7302E" w:rsidP="00B7302E">
      <w:p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30 días antes de las PASO se imprime el padrón definitivo, que está completamente depurado y es el que se utiliza el día de la elección.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Si no aparezco en el padrón, ¿puedo ir a votar?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</w:t>
      </w:r>
      <w:r w:rsidRPr="00B7302E">
        <w:rPr>
          <w:rFonts w:ascii="Arial" w:eastAsia="Times New Roman" w:hAnsi="Arial" w:cs="Arial"/>
          <w:color w:val="333333"/>
          <w:lang w:eastAsia="es-AR"/>
        </w:rPr>
        <w:t>. Bajo ningún concepto se admite el voto de alguien que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 figure inscripto en el padrón</w:t>
      </w:r>
      <w:r w:rsidRPr="00B7302E">
        <w:rPr>
          <w:rFonts w:ascii="Arial" w:eastAsia="Times New Roman" w:hAnsi="Arial" w:cs="Arial"/>
          <w:color w:val="333333"/>
          <w:lang w:eastAsia="es-AR"/>
        </w:rPr>
        <w:t> electoral de la mesa.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Si soy residente extranjero en la Argentina y no me nacionalicé, ¿puedo votar en las elecciones legislativas?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</w:t>
      </w:r>
      <w:r w:rsidRPr="00B7302E">
        <w:rPr>
          <w:rFonts w:ascii="Arial" w:eastAsia="Times New Roman" w:hAnsi="Arial" w:cs="Arial"/>
          <w:color w:val="333333"/>
          <w:lang w:eastAsia="es-AR"/>
        </w:rPr>
        <w:t>. Los residentes extranjeros no pueden votar en las elecciones legislativas, salvo que se hayan nacionalizado.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Sin embargo, las personas extranjeras admitidas como residentes permanentes de acuerdo con la </w:t>
      </w:r>
      <w:hyperlink r:id="rId6" w:tgtFrame="_blank" w:history="1">
        <w:r w:rsidRPr="00B7302E">
          <w:rPr>
            <w:rFonts w:ascii="Arial" w:eastAsia="Times New Roman" w:hAnsi="Arial" w:cs="Arial"/>
            <w:color w:val="0072BB"/>
            <w:u w:val="single"/>
            <w:lang w:eastAsia="es-AR"/>
          </w:rPr>
          <w:t>ley Nacional de Migraciones 25.871</w:t>
        </w:r>
      </w:hyperlink>
      <w:r w:rsidRPr="00B7302E">
        <w:rPr>
          <w:rFonts w:ascii="Arial" w:eastAsia="Times New Roman" w:hAnsi="Arial" w:cs="Arial"/>
          <w:color w:val="333333"/>
          <w:lang w:eastAsia="es-AR"/>
        </w:rPr>
        <w:t> pueden votar cargos provinciales y/o municipales en las provincias cuya legislación lo contemple. Las y los residentes extranjeros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 están obligados a votar</w:t>
      </w:r>
      <w:r w:rsidRPr="00B7302E">
        <w:rPr>
          <w:rFonts w:ascii="Arial" w:eastAsia="Times New Roman" w:hAnsi="Arial" w:cs="Arial"/>
          <w:color w:val="333333"/>
          <w:lang w:eastAsia="es-AR"/>
        </w:rPr>
        <w:t> y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deben estar empadronados en el Registro de Electores Extranjeros Residentes en Argentina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 administrado por la Justicia Electoral de cada distrito.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Consultá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la modalidad de empadronamiento en tu provincia de residencia.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lastRenderedPageBreak/>
        <w:t>¿Con qué documento puedo votar?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Se vota con el documento cívico que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figura en el padrón electoral, o con una versión posterior del mismo</w:t>
      </w:r>
      <w:r w:rsidRPr="00B7302E">
        <w:rPr>
          <w:rFonts w:ascii="Arial" w:eastAsia="Times New Roman" w:hAnsi="Arial" w:cs="Arial"/>
          <w:color w:val="333333"/>
          <w:lang w:eastAsia="es-AR"/>
        </w:rPr>
        <w:t>. Si concurrís a votar con un documento anterior al que consta en el padrón, no podrás votar. El DNI en el celular no es válido para votar.</w:t>
      </w:r>
    </w:p>
    <w:p w:rsidR="00B7302E" w:rsidRP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Los documentos válidos para votar son:</w:t>
      </w:r>
    </w:p>
    <w:p w:rsidR="00B7302E" w:rsidRPr="00B7302E" w:rsidRDefault="00B7302E" w:rsidP="00B7302E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DNI libreta verde</w:t>
      </w:r>
      <w:r w:rsidRPr="00B7302E">
        <w:rPr>
          <w:rFonts w:ascii="Arial" w:eastAsia="Times New Roman" w:hAnsi="Arial" w:cs="Arial"/>
          <w:color w:val="333333"/>
          <w:lang w:eastAsia="es-AR"/>
        </w:rPr>
        <w:t> y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libreta celeste</w:t>
      </w:r>
    </w:p>
    <w:p w:rsidR="00B7302E" w:rsidRPr="00B7302E" w:rsidRDefault="00B7302E" w:rsidP="00B7302E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DNI tarjeta</w:t>
      </w:r>
      <w:r w:rsidRPr="00B7302E">
        <w:rPr>
          <w:rFonts w:ascii="Arial" w:eastAsia="Times New Roman" w:hAnsi="Arial" w:cs="Arial"/>
          <w:color w:val="333333"/>
          <w:lang w:eastAsia="es-AR"/>
        </w:rPr>
        <w:t> (incluso el que dice “no válido para votar”)</w:t>
      </w:r>
    </w:p>
    <w:p w:rsidR="00B7302E" w:rsidRPr="00B7302E" w:rsidRDefault="00B7302E" w:rsidP="00B7302E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Libreta de enrolamiento</w:t>
      </w:r>
    </w:p>
    <w:p w:rsidR="00B7302E" w:rsidRPr="00B7302E" w:rsidRDefault="00B7302E" w:rsidP="00B7302E">
      <w:pPr>
        <w:numPr>
          <w:ilvl w:val="0"/>
          <w:numId w:val="1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Libreta cívica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¿Puedo votar con una constancia de DNI en trámite?</w:t>
      </w:r>
    </w:p>
    <w:p w:rsid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</w:t>
      </w:r>
      <w:r w:rsidRPr="00B7302E">
        <w:rPr>
          <w:rFonts w:ascii="Arial" w:eastAsia="Times New Roman" w:hAnsi="Arial" w:cs="Arial"/>
          <w:color w:val="333333"/>
          <w:lang w:eastAsia="es-AR"/>
        </w:rPr>
        <w:t>. No se considera probatorio de la identidad ningún comprobante de documento en trámite.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¿Qué necesito para votar en estas elecciones?</w:t>
      </w:r>
    </w:p>
    <w:p w:rsidR="00B7302E" w:rsidRDefault="00B7302E" w:rsidP="00B7302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Es necesario que hayas realizado la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actualización del Documento Nacional de Identidad a los 14 años</w:t>
      </w:r>
      <w:r w:rsidRPr="00B7302E">
        <w:rPr>
          <w:rFonts w:ascii="Arial" w:eastAsia="Times New Roman" w:hAnsi="Arial" w:cs="Arial"/>
          <w:color w:val="333333"/>
          <w:lang w:eastAsia="es-AR"/>
        </w:rPr>
        <w:t>. Este trámite, además de actualizar tu identidad, genera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alta en el Padrón Electoral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.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Podés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c</w:t>
      </w:r>
      <w:r>
        <w:rPr>
          <w:rFonts w:ascii="Arial" w:eastAsia="Times New Roman" w:hAnsi="Arial" w:cs="Arial"/>
          <w:color w:val="333333"/>
          <w:lang w:eastAsia="es-AR"/>
        </w:rPr>
        <w:t xml:space="preserve">hequear si </w:t>
      </w:r>
      <w:proofErr w:type="spellStart"/>
      <w:r>
        <w:rPr>
          <w:rFonts w:ascii="Arial" w:eastAsia="Times New Roman" w:hAnsi="Arial" w:cs="Arial"/>
          <w:color w:val="333333"/>
          <w:lang w:eastAsia="es-AR"/>
        </w:rPr>
        <w:t>figurás</w:t>
      </w:r>
      <w:proofErr w:type="spellEnd"/>
      <w:r>
        <w:rPr>
          <w:rFonts w:ascii="Arial" w:eastAsia="Times New Roman" w:hAnsi="Arial" w:cs="Arial"/>
          <w:color w:val="333333"/>
          <w:lang w:eastAsia="es-AR"/>
        </w:rPr>
        <w:t xml:space="preserve"> en el Padrón.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¿</w:t>
      </w: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El voto es obligatorio?</w:t>
      </w:r>
    </w:p>
    <w:p w:rsidR="00B7302E" w:rsidRPr="00B7302E" w:rsidRDefault="00B7302E" w:rsidP="00B7302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En Argentina el voto es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obligatorio</w:t>
      </w:r>
      <w:r w:rsidRPr="00B7302E">
        <w:rPr>
          <w:rFonts w:ascii="Arial" w:eastAsia="Times New Roman" w:hAnsi="Arial" w:cs="Arial"/>
          <w:color w:val="333333"/>
          <w:lang w:eastAsia="es-AR"/>
        </w:rPr>
        <w:t> para todas y todos los electores.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¿Qué penalidades tengo si no voto?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Si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sos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>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mayor de 18 años y menor de 70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, y no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podés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justificar ante la Justicia Nacional Electoral porque no emitiste tu voto, te corresponde una multa económica y se te incorporará en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Registro de Infractores al deber de votar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Además,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 podrás ser designada o designado para desempeñar funciones o empleos públicos durante tres años</w:t>
      </w:r>
      <w:r w:rsidRPr="00B7302E">
        <w:rPr>
          <w:rFonts w:ascii="Arial" w:eastAsia="Times New Roman" w:hAnsi="Arial" w:cs="Arial"/>
          <w:color w:val="333333"/>
          <w:lang w:eastAsia="es-AR"/>
        </w:rPr>
        <w:t> a partir de la elección. Quien no pague la multa no podrá realizar gestiones o trámites ante los organismos estatales nacionales, provinciales y de la Ciudad Autónoma de Buenos Aires durante un año.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¿En qué casos estoy exceptuada o exceptuado de asistir a votar?</w:t>
      </w:r>
    </w:p>
    <w:p w:rsidR="00B7302E" w:rsidRPr="00B7302E" w:rsidRDefault="00B7302E" w:rsidP="002E40A9">
      <w:pPr>
        <w:numPr>
          <w:ilvl w:val="0"/>
          <w:numId w:val="6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Si el día de los comicios te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encontrás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más de 500 kilómetros de distancia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 del lugar donde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tenés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que votar y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justificás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ante la autoridad policial más próxima que esa situación obedece a motivos razonables.</w:t>
      </w:r>
    </w:p>
    <w:p w:rsidR="00B7302E" w:rsidRPr="00B7302E" w:rsidRDefault="00B7302E" w:rsidP="002E40A9">
      <w:pPr>
        <w:numPr>
          <w:ilvl w:val="0"/>
          <w:numId w:val="6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lastRenderedPageBreak/>
        <w:t>Si estás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enfermo o imposibilitado</w:t>
      </w:r>
      <w:r w:rsidRPr="00B7302E">
        <w:rPr>
          <w:rFonts w:ascii="Arial" w:eastAsia="Times New Roman" w:hAnsi="Arial" w:cs="Arial"/>
          <w:color w:val="333333"/>
          <w:lang w:eastAsia="es-AR"/>
        </w:rPr>
        <w:t> de asistir al establecimiento de votación por razones de </w:t>
      </w:r>
      <w:proofErr w:type="gram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fuerza mayor suficientemente comprobadas y justificadas</w:t>
      </w:r>
      <w:proofErr w:type="gramEnd"/>
      <w:r w:rsidRPr="00B7302E">
        <w:rPr>
          <w:rFonts w:ascii="Arial" w:eastAsia="Times New Roman" w:hAnsi="Arial" w:cs="Arial"/>
          <w:color w:val="333333"/>
          <w:lang w:eastAsia="es-AR"/>
        </w:rPr>
        <w:t> ante médicos del servicio de sanidad nacional.</w:t>
      </w:r>
    </w:p>
    <w:p w:rsidR="00B7302E" w:rsidRPr="00B7302E" w:rsidRDefault="00B7302E" w:rsidP="002E40A9">
      <w:pPr>
        <w:numPr>
          <w:ilvl w:val="0"/>
          <w:numId w:val="6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Si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sos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parte de un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organismo o empresa de servicios públicos</w:t>
      </w:r>
      <w:r w:rsidRPr="00B7302E">
        <w:rPr>
          <w:rFonts w:ascii="Arial" w:eastAsia="Times New Roman" w:hAnsi="Arial" w:cs="Arial"/>
          <w:color w:val="333333"/>
          <w:lang w:eastAsia="es-AR"/>
        </w:rPr>
        <w:t> y por razones relacionadas al cumplimiento de funciones estás impedido de asistir a votar.</w:t>
      </w:r>
    </w:p>
    <w:p w:rsidR="00B7302E" w:rsidRPr="00B7302E" w:rsidRDefault="00B7302E" w:rsidP="002E40A9">
      <w:pPr>
        <w:numPr>
          <w:ilvl w:val="0"/>
          <w:numId w:val="6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Si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sos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>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juez o auxiliar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 y por disposición del Código Electoral Nacional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tenés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que asistir a tu oficina y mantenerla abierta durante los comicios.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¿Qué sucede si no puedo asistir al establecimiento el día de la votación?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Debés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concurrir con tu documento cívico a la comisaría más próxima del lugar en el que te encuentres, y allí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tenés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que pedir una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certificación escrita que justifique tu imposibilidad de votar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  <w:r w:rsidRPr="00B7302E">
        <w:rPr>
          <w:rFonts w:ascii="Arial" w:eastAsia="Times New Roman" w:hAnsi="Arial" w:cs="Arial"/>
          <w:color w:val="333333"/>
          <w:lang w:eastAsia="es-AR"/>
        </w:rPr>
        <w:br/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Acordate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de presentar tu certificado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dentro de los 60 días</w:t>
      </w:r>
      <w:r w:rsidRPr="00B7302E">
        <w:rPr>
          <w:rFonts w:ascii="Arial" w:eastAsia="Times New Roman" w:hAnsi="Arial" w:cs="Arial"/>
          <w:color w:val="333333"/>
          <w:lang w:eastAsia="es-AR"/>
        </w:rPr>
        <w:t> de celebrada la elección, ante el Juzgado Federal con Competencia Electoral del distrito que te corresponda.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Si estoy cursando alguna enfermedad y no puedo ir a votar, ¿qué debo hacer?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Si no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podés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ir a votar por motivos de salud,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debés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>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justificarlo el mismo día de la elección</w:t>
      </w:r>
      <w:r w:rsidRPr="00B7302E">
        <w:rPr>
          <w:rFonts w:ascii="Arial" w:eastAsia="Times New Roman" w:hAnsi="Arial" w:cs="Arial"/>
          <w:color w:val="333333"/>
          <w:lang w:eastAsia="es-AR"/>
        </w:rPr>
        <w:t> por medio de un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certificado expedido por un hospital público nacional, provincial o municipal</w:t>
      </w:r>
      <w:r w:rsidRPr="00B7302E">
        <w:rPr>
          <w:rFonts w:ascii="Arial" w:eastAsia="Times New Roman" w:hAnsi="Arial" w:cs="Arial"/>
          <w:color w:val="333333"/>
          <w:lang w:eastAsia="es-AR"/>
        </w:rPr>
        <w:t>, y en ausencia de éstos, por una o un profesional de la salud particular.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Las y los profesionales están obligados a responder el día de los comicios a tu requerimiento como electora o elector enfermo o imposibilitado, y deben concurrir a tu domicilio para verificar tales circunstancias y entregarte el certificado correspondiente.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Acordate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de presentar tu certificado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dentro de los 60 días de celebrada la elección</w:t>
      </w:r>
      <w:r w:rsidRPr="00B7302E">
        <w:rPr>
          <w:rFonts w:ascii="Arial" w:eastAsia="Times New Roman" w:hAnsi="Arial" w:cs="Arial"/>
          <w:color w:val="333333"/>
          <w:lang w:eastAsia="es-AR"/>
        </w:rPr>
        <w:t>, ante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Juzgado Federal con Competencia Electoral</w:t>
      </w:r>
      <w:r w:rsidRPr="00B7302E">
        <w:rPr>
          <w:rFonts w:ascii="Arial" w:eastAsia="Times New Roman" w:hAnsi="Arial" w:cs="Arial"/>
          <w:color w:val="333333"/>
          <w:lang w:eastAsia="es-AR"/>
        </w:rPr>
        <w:t> del distrito que te corresponda.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¿Qué debo hacer si no pude ir a votar?</w:t>
      </w:r>
    </w:p>
    <w:p w:rsid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Si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tenés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entre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18 y 70 años</w:t>
      </w:r>
      <w:r w:rsidRPr="00B7302E">
        <w:rPr>
          <w:rFonts w:ascii="Arial" w:eastAsia="Times New Roman" w:hAnsi="Arial" w:cs="Arial"/>
          <w:color w:val="333333"/>
          <w:lang w:eastAsia="es-AR"/>
        </w:rPr>
        <w:t> y no asististe a votar el día de la elección, para no formar parte del Registro de Infractores, </w:t>
      </w:r>
      <w:proofErr w:type="spell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debés</w:t>
      </w:r>
      <w:proofErr w:type="spellEnd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 justificar tu ausencia ante la Secretaría Electoral del Juzgado Federal</w:t>
      </w:r>
      <w:r w:rsidRPr="00B7302E">
        <w:rPr>
          <w:rFonts w:ascii="Arial" w:eastAsia="Times New Roman" w:hAnsi="Arial" w:cs="Arial"/>
          <w:color w:val="333333"/>
          <w:lang w:eastAsia="es-AR"/>
        </w:rPr>
        <w:t> del distrito que corresponda,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dentro de los 60 días posteriores a las elecciones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  <w:r w:rsidRPr="00B7302E">
        <w:rPr>
          <w:rFonts w:ascii="Arial" w:eastAsia="Times New Roman" w:hAnsi="Arial" w:cs="Arial"/>
          <w:color w:val="333333"/>
          <w:lang w:eastAsia="es-AR"/>
        </w:rPr>
        <w:br/>
        <w:t xml:space="preserve">Si no lo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justificás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>, te corresponde una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multa</w:t>
      </w:r>
      <w:r w:rsidRPr="00B7302E">
        <w:rPr>
          <w:rFonts w:ascii="Arial" w:eastAsia="Times New Roman" w:hAnsi="Arial" w:cs="Arial"/>
          <w:color w:val="333333"/>
          <w:lang w:eastAsia="es-AR"/>
        </w:rPr>
        <w:t> y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 podrás ser designado para desempeñar funciones o empleos públicos durante tres años</w:t>
      </w:r>
      <w:r w:rsidRPr="00B7302E">
        <w:rPr>
          <w:rFonts w:ascii="Arial" w:eastAsia="Times New Roman" w:hAnsi="Arial" w:cs="Arial"/>
          <w:color w:val="333333"/>
          <w:lang w:eastAsia="es-AR"/>
        </w:rPr>
        <w:t> a partir de la elección.</w:t>
      </w:r>
    </w:p>
    <w:p w:rsidR="00D71D47" w:rsidRPr="00D71D47" w:rsidRDefault="00D71D47" w:rsidP="00D71D47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t>¿Cuál es el procedimiento para votar?</w:t>
      </w:r>
    </w:p>
    <w:p w:rsidR="00D71D47" w:rsidRPr="00B7302E" w:rsidRDefault="00D71D47" w:rsidP="00D71D47">
      <w:pPr>
        <w:numPr>
          <w:ilvl w:val="0"/>
          <w:numId w:val="4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Dirigete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al lugar en el que votas según el </w:t>
      </w:r>
      <w:hyperlink r:id="rId7" w:tgtFrame="_blank" w:history="1">
        <w:r w:rsidRPr="00B7302E">
          <w:rPr>
            <w:rFonts w:ascii="Arial" w:eastAsia="Times New Roman" w:hAnsi="Arial" w:cs="Arial"/>
            <w:color w:val="0072BB"/>
            <w:u w:val="single"/>
            <w:lang w:eastAsia="es-AR"/>
          </w:rPr>
          <w:t>padrón</w:t>
        </w:r>
      </w:hyperlink>
      <w:r w:rsidRPr="00B7302E">
        <w:rPr>
          <w:rFonts w:ascii="Arial" w:eastAsia="Times New Roman" w:hAnsi="Arial" w:cs="Arial"/>
          <w:color w:val="333333"/>
          <w:lang w:eastAsia="es-AR"/>
        </w:rPr>
        <w:t>. Por lo general, se vota en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escuelas de tu barrio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D71D47" w:rsidRPr="00B7302E" w:rsidRDefault="00D71D47" w:rsidP="00D71D47">
      <w:pPr>
        <w:numPr>
          <w:ilvl w:val="0"/>
          <w:numId w:val="4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Cada mesa tiene un número, </w:t>
      </w:r>
      <w:proofErr w:type="spell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buscá</w:t>
      </w:r>
      <w:proofErr w:type="spellEnd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 la mesa</w:t>
      </w:r>
      <w:r w:rsidRPr="00B7302E">
        <w:rPr>
          <w:rFonts w:ascii="Arial" w:eastAsia="Times New Roman" w:hAnsi="Arial" w:cs="Arial"/>
          <w:color w:val="333333"/>
          <w:lang w:eastAsia="es-AR"/>
        </w:rPr>
        <w:t> que te corresponda según el padrón electoral.</w:t>
      </w:r>
    </w:p>
    <w:p w:rsidR="00D71D47" w:rsidRPr="00B7302E" w:rsidRDefault="00D71D47" w:rsidP="00D71D47">
      <w:pPr>
        <w:numPr>
          <w:ilvl w:val="0"/>
          <w:numId w:val="4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lastRenderedPageBreak/>
        <w:t>Cuando sea tu turno,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exhibí tu DNI ante la autoridad de mesa</w:t>
      </w:r>
      <w:r w:rsidRPr="00B7302E">
        <w:rPr>
          <w:rFonts w:ascii="Arial" w:eastAsia="Times New Roman" w:hAnsi="Arial" w:cs="Arial"/>
          <w:color w:val="333333"/>
          <w:lang w:eastAsia="es-AR"/>
        </w:rPr>
        <w:t>. Ésta te solicitará que apoyes tu DNI en la mesa, desde donde lo retirarás después de haber votado, con la constancia de votación.</w:t>
      </w:r>
    </w:p>
    <w:p w:rsidR="00D71D47" w:rsidRPr="00B7302E" w:rsidRDefault="00D71D47" w:rsidP="00D71D47">
      <w:pPr>
        <w:numPr>
          <w:ilvl w:val="0"/>
          <w:numId w:val="4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La autoridad de mesa puede solicitarte que te quites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momentáneamente</w:t>
      </w:r>
      <w:r w:rsidRPr="00B7302E">
        <w:rPr>
          <w:rFonts w:ascii="Arial" w:eastAsia="Times New Roman" w:hAnsi="Arial" w:cs="Arial"/>
          <w:color w:val="333333"/>
          <w:lang w:eastAsia="es-AR"/>
        </w:rPr>
        <w:t> el barbijo para verificar tu identidad.</w:t>
      </w:r>
    </w:p>
    <w:p w:rsidR="00D71D47" w:rsidRPr="00B7302E" w:rsidRDefault="00D71D47" w:rsidP="00D71D47">
      <w:pPr>
        <w:numPr>
          <w:ilvl w:val="0"/>
          <w:numId w:val="4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Te darán un sobre abierto y vacío con la firma de la autoridad de mesa para que pongas dentro la boleta del candidato o candidata que elegís votar.</w:t>
      </w:r>
    </w:p>
    <w:p w:rsidR="00D71D47" w:rsidRPr="00B7302E" w:rsidRDefault="00D71D47" w:rsidP="00D71D47">
      <w:pPr>
        <w:numPr>
          <w:ilvl w:val="0"/>
          <w:numId w:val="5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Luego, </w:t>
      </w:r>
      <w:proofErr w:type="spell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entrá</w:t>
      </w:r>
      <w:proofErr w:type="spellEnd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 al cuarto oscuro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, donde se encuentran todas las boletas de los distintos partidos.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Ingresá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la de tu preferencia dentro del sobre.</w:t>
      </w:r>
    </w:p>
    <w:p w:rsidR="00D71D47" w:rsidRPr="002E40A9" w:rsidRDefault="00D71D47" w:rsidP="00D71D47">
      <w:pPr>
        <w:numPr>
          <w:ilvl w:val="0"/>
          <w:numId w:val="5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Cerrá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el sobre introduciendo la solapa en el interior. </w:t>
      </w:r>
    </w:p>
    <w:p w:rsidR="00D71D47" w:rsidRPr="002E40A9" w:rsidRDefault="00D71D47" w:rsidP="00D71D47">
      <w:pPr>
        <w:numPr>
          <w:ilvl w:val="0"/>
          <w:numId w:val="5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Salí del cuarto oscuro e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introducí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tu voto en la urna. </w:t>
      </w:r>
    </w:p>
    <w:p w:rsidR="00D71D47" w:rsidRPr="002E40A9" w:rsidRDefault="00D71D47" w:rsidP="00D71D47">
      <w:pPr>
        <w:numPr>
          <w:ilvl w:val="0"/>
          <w:numId w:val="5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proofErr w:type="spell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Firmá</w:t>
      </w:r>
      <w:proofErr w:type="spellEnd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 el padrón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 que tiene la autoridad de mesa, para dejar constancia de tu votación. </w:t>
      </w:r>
    </w:p>
    <w:p w:rsidR="00D71D47" w:rsidRPr="00B7302E" w:rsidRDefault="00D71D47" w:rsidP="00D71D47">
      <w:pPr>
        <w:numPr>
          <w:ilvl w:val="0"/>
          <w:numId w:val="5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Te entregarán una constancia de emisión del voto, que deberás retirar de la mesa junto con tu DNI.</w:t>
      </w:r>
    </w:p>
    <w:p w:rsidR="00D71D47" w:rsidRPr="00B7302E" w:rsidRDefault="00D71D47" w:rsidP="00D71D47">
      <w:pPr>
        <w:shd w:val="clear" w:color="auto" w:fill="FFFFFF"/>
        <w:spacing w:before="480" w:after="168" w:line="240" w:lineRule="auto"/>
        <w:jc w:val="both"/>
        <w:outlineLvl w:val="5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Listo, ¡ya votaste!</w:t>
      </w:r>
    </w:p>
    <w:p w:rsidR="00D71D47" w:rsidRPr="00B7302E" w:rsidRDefault="00D71D47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¿Qué tengo que hacer si faltan boletas en el cuarto oscuro?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 xml:space="preserve">Si no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encontrás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las boletas de tu preferencia en el cuarto oscuro,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tenés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que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avisar a la autoridad de mesa sin revelar cuál es tu elección</w:t>
      </w:r>
      <w:r w:rsidRPr="00B7302E">
        <w:rPr>
          <w:rFonts w:ascii="Arial" w:eastAsia="Times New Roman" w:hAnsi="Arial" w:cs="Arial"/>
          <w:color w:val="333333"/>
          <w:lang w:eastAsia="es-AR"/>
        </w:rPr>
        <w:t>, quien debe solicitar a los fiscales partidarios su reposición. Es responsabilidad de las agrupaciones políticas garantizar la disponibilidad de boletas en el cuarto oscuro.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Igualmente, las autoridades de mesa disponen de boletas de contingencia para reponer en caso de ser necesario.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La falta de boletas en el cuarto oscuro no impide la continuidad de la elección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¿Qué significa impugnar un voto?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Cuando surgen dudas sobre la identidad de la persona que se acerca a votar,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la autoridad de mesa por sí misma o a pedido de una o un fiscal partidario puede interrogar sobre los datos asentados en el DNI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Si se considera que la persona está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falseando su identidad</w:t>
      </w:r>
      <w:r w:rsidRPr="00B7302E">
        <w:rPr>
          <w:rFonts w:ascii="Arial" w:eastAsia="Times New Roman" w:hAnsi="Arial" w:cs="Arial"/>
          <w:color w:val="333333"/>
          <w:lang w:eastAsia="es-AR"/>
        </w:rPr>
        <w:t> se procederá 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“impugnar su voto”</w:t>
      </w:r>
      <w:r w:rsidRPr="00B7302E">
        <w:rPr>
          <w:rFonts w:ascii="Arial" w:eastAsia="Times New Roman" w:hAnsi="Arial" w:cs="Arial"/>
          <w:color w:val="333333"/>
          <w:lang w:eastAsia="es-AR"/>
        </w:rPr>
        <w:t>. Ello no impide que vote, sino que lo debe hacer mediante un procedimiento especial, por el cual se le dará dos sobres: el sobre para depositar la elección de su preferencia y otro denominado “sobre de identidad impugnada”.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“sobre de identidad impugnada” contiene un acta con los motivos de la impugnación, debiendo depositar dentro suyo el sobre con el voto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lastRenderedPageBreak/>
        <w:t>Este voto no es escrutado en la mesa. Su validez queda sujeta a la decisión de la Justicia Nacional Electoral en el momento del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escrutinio definitivo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También se impugnará el voto en el caso de aquellas personas que figuren en el padrón con la leyenda “ausente por desaparición forzada”.</w:t>
      </w:r>
    </w:p>
    <w:p w:rsidR="00B7302E" w:rsidRPr="002E40A9" w:rsidRDefault="00B7302E" w:rsidP="002E40A9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¿Cuáles son los tipos de voto?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Los votos se clasifican en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válidos</w:t>
      </w:r>
      <w:r w:rsidRPr="00B7302E">
        <w:rPr>
          <w:rFonts w:ascii="Arial" w:eastAsia="Times New Roman" w:hAnsi="Arial" w:cs="Arial"/>
          <w:color w:val="333333"/>
          <w:lang w:eastAsia="es-AR"/>
        </w:rPr>
        <w:t> y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nulos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B7302E" w:rsidRDefault="00B7302E" w:rsidP="002E40A9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Los votos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válidos</w:t>
      </w:r>
      <w:r w:rsidRPr="00B7302E">
        <w:rPr>
          <w:rFonts w:ascii="Arial" w:eastAsia="Times New Roman" w:hAnsi="Arial" w:cs="Arial"/>
          <w:color w:val="333333"/>
          <w:lang w:eastAsia="es-AR"/>
        </w:rPr>
        <w:t> son aquellos emitidos de manera regular.</w:t>
      </w:r>
    </w:p>
    <w:p w:rsidR="00B7302E" w:rsidRPr="00B7302E" w:rsidRDefault="00B7302E" w:rsidP="002E40A9">
      <w:pPr>
        <w:numPr>
          <w:ilvl w:val="1"/>
          <w:numId w:val="7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Votos afirmativos por una boleta oficializada de una agrupación política para cada categoría de cargos.</w:t>
      </w:r>
    </w:p>
    <w:p w:rsidR="00B7302E" w:rsidRPr="00B7302E" w:rsidRDefault="00B7302E" w:rsidP="002E40A9">
      <w:pPr>
        <w:numPr>
          <w:ilvl w:val="1"/>
          <w:numId w:val="7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Votos en blanco para los sobres sin ninguna boleta o para una categoría de cargos en particular.</w:t>
      </w:r>
    </w:p>
    <w:p w:rsidR="00B7302E" w:rsidRPr="00B7302E" w:rsidRDefault="00B7302E" w:rsidP="002E40A9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Los votos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nulos</w:t>
      </w:r>
      <w:r w:rsidRPr="00B7302E">
        <w:rPr>
          <w:rFonts w:ascii="Arial" w:eastAsia="Times New Roman" w:hAnsi="Arial" w:cs="Arial"/>
          <w:color w:val="333333"/>
          <w:lang w:eastAsia="es-AR"/>
        </w:rPr>
        <w:t> son aquellos que se emiten mediante boletas no oficializadas o que contienen defectos formales suficientes como para anular la opción electoral ya que no se puede identificar el sentido del voto realizado.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También es un voto anulado cuando aparecen en el sobre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dos o más boletas</w:t>
      </w:r>
      <w:r w:rsidRPr="00B7302E">
        <w:rPr>
          <w:rFonts w:ascii="Arial" w:eastAsia="Times New Roman" w:hAnsi="Arial" w:cs="Arial"/>
          <w:color w:val="333333"/>
          <w:lang w:eastAsia="es-AR"/>
        </w:rPr>
        <w:t> de distintas agrupaciones para una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misma categoría</w:t>
      </w:r>
      <w:r w:rsidRPr="00B7302E">
        <w:rPr>
          <w:rFonts w:ascii="Arial" w:eastAsia="Times New Roman" w:hAnsi="Arial" w:cs="Arial"/>
          <w:color w:val="333333"/>
          <w:lang w:eastAsia="es-AR"/>
        </w:rPr>
        <w:t> o se introducen en la boleta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objetos extraños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D71D47" w:rsidRDefault="00B7302E" w:rsidP="00D71D47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t>¿Qué es un voto recurrido?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Cuando algún fiscal presente en el escrutinio de la mesa cuestiona la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validez o nulidad del voto</w:t>
      </w:r>
      <w:r w:rsidRPr="00B7302E">
        <w:rPr>
          <w:rFonts w:ascii="Arial" w:eastAsia="Times New Roman" w:hAnsi="Arial" w:cs="Arial"/>
          <w:color w:val="333333"/>
          <w:lang w:eastAsia="es-AR"/>
        </w:rPr>
        <w:t> y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 se puede resolver</w:t>
      </w:r>
      <w:r w:rsidRPr="00B7302E">
        <w:rPr>
          <w:rFonts w:ascii="Arial" w:eastAsia="Times New Roman" w:hAnsi="Arial" w:cs="Arial"/>
          <w:color w:val="333333"/>
          <w:lang w:eastAsia="es-AR"/>
        </w:rPr>
        <w:t> estamos ante la presencia de un “voto recurrido”. Quien recurre debe justificarlo por escrito, lo que queda asentado en un volante especial que se adjunta a la boleta y al sobre respectivo, que cuenta con los datos del fiscal en cuestión.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Los votos recurridos no se escrutan en la mesa, pasan directamente al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escrutinio definitivo que realiza la Junta Electoral</w:t>
      </w:r>
      <w:r w:rsidRPr="00B7302E">
        <w:rPr>
          <w:rFonts w:ascii="Arial" w:eastAsia="Times New Roman" w:hAnsi="Arial" w:cs="Arial"/>
          <w:color w:val="333333"/>
          <w:lang w:eastAsia="es-AR"/>
        </w:rPr>
        <w:t> donde se decide cómo se cuentan.</w:t>
      </w:r>
    </w:p>
    <w:p w:rsidR="00B7302E" w:rsidRPr="00D71D47" w:rsidRDefault="00B7302E" w:rsidP="00D71D47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t>¿Qué pasa si pierdo el troquel que sirve como constancia de emisión de voto?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La constancia de emisión del voto se te entrega junto al DNI luego de firmar el padrón.</w:t>
      </w:r>
    </w:p>
    <w:p w:rsidR="00B7302E" w:rsidRPr="00B7302E" w:rsidRDefault="00B7302E" w:rsidP="002E40A9">
      <w:pPr>
        <w:numPr>
          <w:ilvl w:val="0"/>
          <w:numId w:val="8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Si votaste y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perdiste la constancia</w:t>
      </w:r>
      <w:r w:rsidRPr="00B7302E">
        <w:rPr>
          <w:rFonts w:ascii="Arial" w:eastAsia="Times New Roman" w:hAnsi="Arial" w:cs="Arial"/>
          <w:color w:val="333333"/>
          <w:lang w:eastAsia="es-AR"/>
        </w:rPr>
        <w:t> de emisión de voto pero </w:t>
      </w:r>
      <w:proofErr w:type="spell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figurás</w:t>
      </w:r>
      <w:proofErr w:type="spellEnd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 en el Registro de Infractores</w:t>
      </w:r>
      <w:r w:rsidRPr="00B7302E">
        <w:rPr>
          <w:rFonts w:ascii="Arial" w:eastAsia="Times New Roman" w:hAnsi="Arial" w:cs="Arial"/>
          <w:color w:val="333333"/>
          <w:lang w:eastAsia="es-AR"/>
        </w:rPr>
        <w:t xml:space="preserve"> al deber de votar, </w:t>
      </w:r>
      <w:proofErr w:type="spellStart"/>
      <w:r w:rsidRPr="00B7302E">
        <w:rPr>
          <w:rFonts w:ascii="Arial" w:eastAsia="Times New Roman" w:hAnsi="Arial" w:cs="Arial"/>
          <w:color w:val="333333"/>
          <w:lang w:eastAsia="es-AR"/>
        </w:rPr>
        <w:t>tenés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 xml:space="preserve"> que reclamar ante la Justicia Nacional Electoral y requerir que se verifique tu firma en el padrón de mesa donde votaste.</w:t>
      </w:r>
    </w:p>
    <w:p w:rsidR="00D71D47" w:rsidRDefault="00B7302E" w:rsidP="00D71D47">
      <w:pPr>
        <w:numPr>
          <w:ilvl w:val="0"/>
          <w:numId w:val="8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Si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no </w:t>
      </w:r>
      <w:proofErr w:type="spell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figurás</w:t>
      </w:r>
      <w:proofErr w:type="spellEnd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 en el Registro de Infractores</w:t>
      </w:r>
      <w:r w:rsidRPr="00B7302E">
        <w:rPr>
          <w:rFonts w:ascii="Arial" w:eastAsia="Times New Roman" w:hAnsi="Arial" w:cs="Arial"/>
          <w:color w:val="333333"/>
          <w:lang w:eastAsia="es-AR"/>
        </w:rPr>
        <w:t> al deber de votar, aunque hayas perdido la constancia de emisión de voto, no deberás hacer ningún trámite.</w:t>
      </w:r>
    </w:p>
    <w:p w:rsidR="00B7302E" w:rsidRPr="00D71D47" w:rsidRDefault="00B7302E" w:rsidP="00D71D47">
      <w:pPr>
        <w:pStyle w:val="Prrafodelista"/>
        <w:numPr>
          <w:ilvl w:val="0"/>
          <w:numId w:val="14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lastRenderedPageBreak/>
        <w:t>¿Cuáles son las funciones de la autoridad de mesa?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Es la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máxima autoridad de la mesa de votación</w:t>
      </w:r>
      <w:r w:rsidRPr="00B7302E">
        <w:rPr>
          <w:rFonts w:ascii="Arial" w:eastAsia="Times New Roman" w:hAnsi="Arial" w:cs="Arial"/>
          <w:color w:val="333333"/>
          <w:lang w:eastAsia="es-AR"/>
        </w:rPr>
        <w:t> y ejerce sus funciones con absoluta independencia. Tiene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 xml:space="preserve">deber de estar presente durante todo el </w:t>
      </w:r>
      <w:proofErr w:type="spellStart"/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comicio</w:t>
      </w:r>
      <w:proofErr w:type="spellEnd"/>
      <w:r w:rsidRPr="00B7302E">
        <w:rPr>
          <w:rFonts w:ascii="Arial" w:eastAsia="Times New Roman" w:hAnsi="Arial" w:cs="Arial"/>
          <w:color w:val="333333"/>
          <w:lang w:eastAsia="es-AR"/>
        </w:rPr>
        <w:t>, siendo ineludible su presencia en la apertura y clausura del acto electoral para labrar las actas correspondientes.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Debe velar por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correcto y normal desarrollo del acto comicial en su mesa</w:t>
      </w:r>
      <w:r w:rsidRPr="00B7302E">
        <w:rPr>
          <w:rFonts w:ascii="Arial" w:eastAsia="Times New Roman" w:hAnsi="Arial" w:cs="Arial"/>
          <w:color w:val="333333"/>
          <w:lang w:eastAsia="es-AR"/>
        </w:rPr>
        <w:t>, y tiene a su disposición a las fuerzas de seguridad para el funcionamiento y orden en la mesa a su cargo.</w:t>
      </w:r>
      <w:r w:rsidRPr="00B7302E">
        <w:rPr>
          <w:rFonts w:ascii="Arial" w:eastAsia="Times New Roman" w:hAnsi="Arial" w:cs="Arial"/>
          <w:color w:val="333333"/>
          <w:lang w:eastAsia="es-AR"/>
        </w:rPr>
        <w:br/>
        <w:t>Responde ante el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Juzgado Federal</w:t>
      </w:r>
      <w:r w:rsidRPr="00B7302E">
        <w:rPr>
          <w:rFonts w:ascii="Arial" w:eastAsia="Times New Roman" w:hAnsi="Arial" w:cs="Arial"/>
          <w:color w:val="333333"/>
          <w:lang w:eastAsia="es-AR"/>
        </w:rPr>
        <w:t> con competencia electoral que lo designó. Entre sus funciones se destacan:</w:t>
      </w:r>
    </w:p>
    <w:p w:rsidR="00B7302E" w:rsidRPr="00B7302E" w:rsidRDefault="00B7302E" w:rsidP="002E40A9">
      <w:pPr>
        <w:numPr>
          <w:ilvl w:val="0"/>
          <w:numId w:val="9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Recibir el material electoral y acondicionar el cuarto oscuro.</w:t>
      </w:r>
    </w:p>
    <w:p w:rsidR="00B7302E" w:rsidRPr="00B7302E" w:rsidRDefault="00B7302E" w:rsidP="002E40A9">
      <w:pPr>
        <w:numPr>
          <w:ilvl w:val="0"/>
          <w:numId w:val="9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Identificar a las y los electores de la mesa</w:t>
      </w:r>
    </w:p>
    <w:p w:rsidR="00B7302E" w:rsidRPr="00B7302E" w:rsidRDefault="00B7302E" w:rsidP="002E40A9">
      <w:pPr>
        <w:numPr>
          <w:ilvl w:val="0"/>
          <w:numId w:val="9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Realizar el escrutinio de la mesa.</w:t>
      </w:r>
    </w:p>
    <w:p w:rsidR="00B7302E" w:rsidRPr="00B7302E" w:rsidRDefault="00B7302E" w:rsidP="002E40A9">
      <w:pPr>
        <w:numPr>
          <w:ilvl w:val="0"/>
          <w:numId w:val="9"/>
        </w:num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Llenar y entregar la documentación electoral (acta, certificado y telegrama) al personal del correo al finalizar la elección.</w:t>
      </w:r>
    </w:p>
    <w:p w:rsidR="00B7302E" w:rsidRPr="00B7302E" w:rsidRDefault="00B7302E" w:rsidP="002E40A9">
      <w:pPr>
        <w:shd w:val="clear" w:color="auto" w:fill="FFFFFF"/>
        <w:spacing w:before="480" w:after="168" w:line="240" w:lineRule="auto"/>
        <w:jc w:val="both"/>
        <w:outlineLvl w:val="4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Quien sea autoridad de mesa para las elecciones P.A.S.O. lo será para las elecciones generales.</w:t>
      </w:r>
    </w:p>
    <w:p w:rsidR="00B7302E" w:rsidRPr="00D71D47" w:rsidRDefault="00B7302E" w:rsidP="00D71D47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t>¿Quién puede ser autoridad de mesa?</w:t>
      </w:r>
    </w:p>
    <w:p w:rsidR="00B7302E" w:rsidRPr="00B7302E" w:rsidRDefault="00B7302E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Cualquier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electora o elector</w:t>
      </w:r>
      <w:r w:rsidRPr="00B7302E">
        <w:rPr>
          <w:rFonts w:ascii="Arial" w:eastAsia="Times New Roman" w:hAnsi="Arial" w:cs="Arial"/>
          <w:color w:val="333333"/>
          <w:lang w:eastAsia="es-AR"/>
        </w:rPr>
        <w:t> puede ser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autoridad de mesa</w:t>
      </w:r>
      <w:r w:rsidRPr="00B7302E">
        <w:rPr>
          <w:rFonts w:ascii="Arial" w:eastAsia="Times New Roman" w:hAnsi="Arial" w:cs="Arial"/>
          <w:color w:val="333333"/>
          <w:lang w:eastAsia="es-AR"/>
        </w:rPr>
        <w:t>. Sólo tiene que tener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entre 18 y 70 años</w:t>
      </w:r>
      <w:r w:rsidRPr="00B7302E">
        <w:rPr>
          <w:rFonts w:ascii="Arial" w:eastAsia="Times New Roman" w:hAnsi="Arial" w:cs="Arial"/>
          <w:color w:val="333333"/>
          <w:lang w:eastAsia="es-AR"/>
        </w:rPr>
        <w:t>, residir formalmente en la sección electoral donde se debe desempeñar, saber leer, escribir y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no encontrarse afiliada o afiliado a ningún partido político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D71D47" w:rsidRDefault="00B7302E" w:rsidP="00D71D47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t>¿Quién designa a las autoridades de mesa?</w:t>
      </w:r>
    </w:p>
    <w:p w:rsidR="00D71D47" w:rsidRDefault="00B7302E" w:rsidP="00D71D4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La designación la realiza la Justicia Electoral de cada distrito mediante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un sorteo</w:t>
      </w:r>
      <w:r w:rsidRPr="00B7302E">
        <w:rPr>
          <w:rFonts w:ascii="Arial" w:eastAsia="Times New Roman" w:hAnsi="Arial" w:cs="Arial"/>
          <w:color w:val="333333"/>
          <w:lang w:eastAsia="es-AR"/>
        </w:rPr>
        <w:t>. Las ciudadanas y ciudadanos que lo deseen pueden inscribirse en el Registro Público de Postulantes a Autoridades de Mesa. </w:t>
      </w:r>
      <w:r w:rsidRPr="00B7302E">
        <w:rPr>
          <w:rFonts w:ascii="Arial" w:eastAsia="Times New Roman" w:hAnsi="Arial" w:cs="Arial"/>
          <w:b/>
          <w:bCs/>
          <w:color w:val="333333"/>
          <w:lang w:eastAsia="es-AR"/>
        </w:rPr>
        <w:t>La designación es comunicada a la persona a través del correo oficial</w:t>
      </w:r>
      <w:r w:rsidRPr="00B7302E">
        <w:rPr>
          <w:rFonts w:ascii="Arial" w:eastAsia="Times New Roman" w:hAnsi="Arial" w:cs="Arial"/>
          <w:color w:val="333333"/>
          <w:lang w:eastAsia="es-AR"/>
        </w:rPr>
        <w:t>.</w:t>
      </w:r>
    </w:p>
    <w:p w:rsidR="00B7302E" w:rsidRPr="00D71D47" w:rsidRDefault="00B7302E" w:rsidP="00D71D47">
      <w:pPr>
        <w:pStyle w:val="Prrafodelista"/>
        <w:numPr>
          <w:ilvl w:val="0"/>
          <w:numId w:val="14"/>
        </w:num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t>¿Qué pasa si me designan autoridad de mesa y no me presento a cumplir la función o abandono el establecimiento durante la jornada?</w:t>
      </w:r>
    </w:p>
    <w:p w:rsidR="00D71D47" w:rsidRPr="00D71D47" w:rsidRDefault="00B7302E" w:rsidP="00D71D4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B7302E">
        <w:rPr>
          <w:rFonts w:ascii="Arial" w:eastAsia="Times New Roman" w:hAnsi="Arial" w:cs="Arial"/>
          <w:color w:val="333333"/>
          <w:lang w:eastAsia="es-AR"/>
        </w:rPr>
        <w:t>La </w:t>
      </w:r>
      <w:hyperlink r:id="rId8" w:tgtFrame="_blank" w:history="1">
        <w:r w:rsidRPr="00B7302E">
          <w:rPr>
            <w:rFonts w:ascii="Arial" w:eastAsia="Times New Roman" w:hAnsi="Arial" w:cs="Arial"/>
            <w:color w:val="0072BB"/>
            <w:u w:val="single"/>
            <w:lang w:eastAsia="es-AR"/>
          </w:rPr>
          <w:t>ley 19.945</w:t>
        </w:r>
      </w:hyperlink>
      <w:r w:rsidRPr="00B7302E">
        <w:rPr>
          <w:rFonts w:ascii="Arial" w:eastAsia="Times New Roman" w:hAnsi="Arial" w:cs="Arial"/>
          <w:color w:val="333333"/>
          <w:lang w:eastAsia="es-AR"/>
        </w:rPr>
        <w:t> estipula una pena de prisión de </w:t>
      </w:r>
      <w:r w:rsidRPr="00B7302E">
        <w:rPr>
          <w:rFonts w:ascii="Arial" w:eastAsia="Times New Roman" w:hAnsi="Arial" w:cs="Arial"/>
          <w:bCs/>
          <w:color w:val="333333"/>
          <w:lang w:eastAsia="es-AR"/>
        </w:rPr>
        <w:t>seis meses a dos años para las personas que sin causa justificada no concurra al lugar donde debe cumplir su</w:t>
      </w:r>
      <w:r w:rsidR="00D71D47" w:rsidRPr="00D71D47">
        <w:rPr>
          <w:rFonts w:ascii="Arial" w:eastAsia="Times New Roman" w:hAnsi="Arial" w:cs="Arial"/>
          <w:color w:val="333333"/>
          <w:lang w:eastAsia="es-AR"/>
        </w:rPr>
        <w:t xml:space="preserve"> </w:t>
      </w:r>
      <w:r w:rsidR="00D71D47" w:rsidRPr="00B7302E">
        <w:rPr>
          <w:rFonts w:ascii="Arial" w:eastAsia="Times New Roman" w:hAnsi="Arial" w:cs="Arial"/>
          <w:bCs/>
          <w:color w:val="333333"/>
          <w:lang w:eastAsia="es-AR"/>
        </w:rPr>
        <w:t>función</w:t>
      </w:r>
      <w:r w:rsidR="00D71D47" w:rsidRPr="00B7302E">
        <w:rPr>
          <w:rFonts w:ascii="Arial" w:eastAsia="Times New Roman" w:hAnsi="Arial" w:cs="Arial"/>
          <w:color w:val="333333"/>
          <w:lang w:eastAsia="es-AR"/>
        </w:rPr>
        <w:t> de autoridad de mesa o abandonase esa actividad.</w:t>
      </w:r>
    </w:p>
    <w:p w:rsidR="002E40A9" w:rsidRPr="002E40A9" w:rsidRDefault="002E40A9" w:rsidP="00D71D47">
      <w:pPr>
        <w:pStyle w:val="Ttulo3"/>
        <w:numPr>
          <w:ilvl w:val="0"/>
          <w:numId w:val="14"/>
        </w:numPr>
        <w:shd w:val="clear" w:color="auto" w:fill="FFFFFF"/>
        <w:spacing w:before="480" w:after="168"/>
        <w:jc w:val="both"/>
        <w:rPr>
          <w:rFonts w:ascii="Arial" w:eastAsia="Times New Roman" w:hAnsi="Arial" w:cs="Arial"/>
          <w:color w:val="333333"/>
          <w:lang w:eastAsia="es-AR"/>
        </w:rPr>
      </w:pPr>
      <w:r w:rsidRPr="002E40A9">
        <w:rPr>
          <w:rFonts w:ascii="Arial" w:eastAsia="Times New Roman" w:hAnsi="Arial" w:cs="Arial"/>
          <w:color w:val="333333"/>
          <w:lang w:eastAsia="es-AR"/>
        </w:rPr>
        <w:t>¿Cuáles son las funciones de los fiscales?</w:t>
      </w:r>
    </w:p>
    <w:p w:rsidR="002E40A9" w:rsidRPr="002E40A9" w:rsidRDefault="002E40A9" w:rsidP="00D71D47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2E40A9">
        <w:rPr>
          <w:rFonts w:ascii="Arial" w:eastAsia="Times New Roman" w:hAnsi="Arial" w:cs="Arial"/>
          <w:color w:val="333333"/>
          <w:lang w:eastAsia="es-AR"/>
        </w:rPr>
        <w:t>Las agrupaciones políticas que participan en las elecciones </w:t>
      </w: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pueden nombrar un fiscal para que las represente ante cada mesa receptora de votos</w:t>
      </w:r>
      <w:r w:rsidRPr="002E40A9">
        <w:rPr>
          <w:rFonts w:ascii="Arial" w:eastAsia="Times New Roman" w:hAnsi="Arial" w:cs="Arial"/>
          <w:color w:val="333333"/>
          <w:lang w:eastAsia="es-AR"/>
        </w:rPr>
        <w:t>. Su misión es </w:t>
      </w: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controlar y verificar</w:t>
      </w:r>
      <w:r w:rsidRPr="002E40A9">
        <w:rPr>
          <w:rFonts w:ascii="Arial" w:eastAsia="Times New Roman" w:hAnsi="Arial" w:cs="Arial"/>
          <w:color w:val="333333"/>
          <w:lang w:eastAsia="es-AR"/>
        </w:rPr>
        <w:t>, durante el transcurso del acto eleccionario, el debido </w:t>
      </w: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cumplimiento</w:t>
      </w:r>
      <w:r w:rsidRPr="002E40A9">
        <w:rPr>
          <w:rFonts w:ascii="Arial" w:eastAsia="Times New Roman" w:hAnsi="Arial" w:cs="Arial"/>
          <w:color w:val="333333"/>
          <w:lang w:eastAsia="es-AR"/>
        </w:rPr>
        <w:t xml:space="preserve"> de las disposiciones legales vigentes. </w:t>
      </w:r>
    </w:p>
    <w:p w:rsidR="002E40A9" w:rsidRPr="00D71D47" w:rsidRDefault="002E40A9" w:rsidP="00D71D47">
      <w:pPr>
        <w:pStyle w:val="Prrafodelista"/>
        <w:numPr>
          <w:ilvl w:val="0"/>
          <w:numId w:val="14"/>
        </w:numPr>
        <w:shd w:val="clear" w:color="auto" w:fill="FFFFFF"/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lang w:eastAsia="es-AR"/>
        </w:rPr>
      </w:pPr>
      <w:r w:rsidRPr="00D71D47">
        <w:rPr>
          <w:rFonts w:ascii="Arial" w:eastAsia="Times New Roman" w:hAnsi="Arial" w:cs="Arial"/>
          <w:b/>
          <w:bCs/>
          <w:color w:val="333333"/>
          <w:lang w:eastAsia="es-AR"/>
        </w:rPr>
        <w:lastRenderedPageBreak/>
        <w:t>¿Quiénes pueden ser fiscales de mesa?</w:t>
      </w:r>
    </w:p>
    <w:p w:rsidR="002E40A9" w:rsidRPr="002E40A9" w:rsidRDefault="002E40A9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Cualquier ciudadana o ciudadano</w:t>
      </w:r>
      <w:r w:rsidRPr="002E40A9">
        <w:rPr>
          <w:rFonts w:ascii="Arial" w:eastAsia="Times New Roman" w:hAnsi="Arial" w:cs="Arial"/>
          <w:color w:val="333333"/>
          <w:lang w:eastAsia="es-AR"/>
        </w:rPr>
        <w:t> que sea elector en el distrito, si sabe leer y escribir </w:t>
      </w:r>
      <w:r w:rsidRPr="002E40A9">
        <w:rPr>
          <w:rFonts w:ascii="Arial" w:eastAsia="Times New Roman" w:hAnsi="Arial" w:cs="Arial"/>
          <w:b/>
          <w:bCs/>
          <w:color w:val="333333"/>
          <w:lang w:eastAsia="es-AR"/>
        </w:rPr>
        <w:t>puede ser fiscal</w:t>
      </w:r>
      <w:r w:rsidRPr="002E40A9">
        <w:rPr>
          <w:rFonts w:ascii="Arial" w:eastAsia="Times New Roman" w:hAnsi="Arial" w:cs="Arial"/>
          <w:color w:val="333333"/>
          <w:lang w:eastAsia="es-AR"/>
        </w:rPr>
        <w:t> de una agrupación política. La agrupación política debe extender al fiscal un poder que contendrá su nombre y apellido, número de DNI y firma. Este debe ser presentado ante la autoridad de la mesa donde actúa.</w:t>
      </w:r>
    </w:p>
    <w:p w:rsidR="002E40A9" w:rsidRPr="00DB732E" w:rsidRDefault="002E40A9" w:rsidP="00DB732E">
      <w:pPr>
        <w:pStyle w:val="Prrafodelista"/>
        <w:numPr>
          <w:ilvl w:val="0"/>
          <w:numId w:val="14"/>
        </w:numPr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lang w:eastAsia="es-AR"/>
        </w:rPr>
      </w:pPr>
      <w:r w:rsidRPr="00DB732E">
        <w:rPr>
          <w:rFonts w:ascii="Arial" w:eastAsia="Times New Roman" w:hAnsi="Arial" w:cs="Arial"/>
          <w:b/>
          <w:bCs/>
          <w:lang w:eastAsia="es-AR"/>
        </w:rPr>
        <w:t>¿Qué es el escrutinio de mesa?</w:t>
      </w:r>
    </w:p>
    <w:p w:rsidR="002E40A9" w:rsidRPr="002E40A9" w:rsidRDefault="002E40A9" w:rsidP="002E40A9">
      <w:pPr>
        <w:spacing w:after="360" w:line="240" w:lineRule="auto"/>
        <w:jc w:val="both"/>
        <w:rPr>
          <w:rFonts w:ascii="Arial" w:eastAsia="Times New Roman" w:hAnsi="Arial" w:cs="Arial"/>
          <w:lang w:eastAsia="es-AR"/>
        </w:rPr>
      </w:pPr>
      <w:r w:rsidRPr="002E40A9">
        <w:rPr>
          <w:rFonts w:ascii="Arial" w:eastAsia="Times New Roman" w:hAnsi="Arial" w:cs="Arial"/>
          <w:lang w:eastAsia="es-AR"/>
        </w:rPr>
        <w:t>Es el </w:t>
      </w:r>
      <w:r w:rsidRPr="002E40A9">
        <w:rPr>
          <w:rFonts w:ascii="Arial" w:eastAsia="Times New Roman" w:hAnsi="Arial" w:cs="Arial"/>
          <w:b/>
          <w:bCs/>
          <w:lang w:eastAsia="es-AR"/>
        </w:rPr>
        <w:t>procedimiento para contar los votos</w:t>
      </w:r>
      <w:r w:rsidRPr="002E40A9">
        <w:rPr>
          <w:rFonts w:ascii="Arial" w:eastAsia="Times New Roman" w:hAnsi="Arial" w:cs="Arial"/>
          <w:lang w:eastAsia="es-AR"/>
        </w:rPr>
        <w:t> que se realiza en la misma mesa de votación </w:t>
      </w:r>
      <w:r w:rsidRPr="002E40A9">
        <w:rPr>
          <w:rFonts w:ascii="Arial" w:eastAsia="Times New Roman" w:hAnsi="Arial" w:cs="Arial"/>
          <w:b/>
          <w:bCs/>
          <w:lang w:eastAsia="es-AR"/>
        </w:rPr>
        <w:t>inmediatamente después del cierre de la elección</w:t>
      </w:r>
      <w:r w:rsidRPr="002E40A9">
        <w:rPr>
          <w:rFonts w:ascii="Arial" w:eastAsia="Times New Roman" w:hAnsi="Arial" w:cs="Arial"/>
          <w:lang w:eastAsia="es-AR"/>
        </w:rPr>
        <w:t>. Es lo que sucede a partir de las 18:00 horas, luego de que haya votado el último elector o electora. Aún si todo el padrón hubiera concurrido a votar, no puede comenzar antes de las 18:00 horas.</w:t>
      </w:r>
    </w:p>
    <w:p w:rsidR="002E40A9" w:rsidRPr="002E40A9" w:rsidRDefault="002E40A9" w:rsidP="002E40A9">
      <w:pPr>
        <w:spacing w:after="360" w:line="240" w:lineRule="auto"/>
        <w:jc w:val="both"/>
        <w:rPr>
          <w:rFonts w:ascii="Arial" w:eastAsia="Times New Roman" w:hAnsi="Arial" w:cs="Arial"/>
          <w:lang w:eastAsia="es-AR"/>
        </w:rPr>
      </w:pPr>
      <w:r w:rsidRPr="002E40A9">
        <w:rPr>
          <w:rFonts w:ascii="Arial" w:eastAsia="Times New Roman" w:hAnsi="Arial" w:cs="Arial"/>
          <w:lang w:eastAsia="es-AR"/>
        </w:rPr>
        <w:t>La autoridad de mesa, asistido por su auxiliar verifica cuantas personas del padrón de mesa efectivamente votaron. Luego abre la urna, cuenta primero los sobres y después los votos emitidos para cada agrupación política.</w:t>
      </w:r>
    </w:p>
    <w:p w:rsidR="002E40A9" w:rsidRPr="002E40A9" w:rsidRDefault="002E40A9" w:rsidP="002E40A9">
      <w:pPr>
        <w:spacing w:after="360" w:line="240" w:lineRule="auto"/>
        <w:jc w:val="both"/>
        <w:rPr>
          <w:rFonts w:ascii="Arial" w:eastAsia="Times New Roman" w:hAnsi="Arial" w:cs="Arial"/>
          <w:lang w:eastAsia="es-AR"/>
        </w:rPr>
      </w:pPr>
      <w:r w:rsidRPr="002E40A9">
        <w:rPr>
          <w:rFonts w:ascii="Arial" w:eastAsia="Times New Roman" w:hAnsi="Arial" w:cs="Arial"/>
          <w:lang w:eastAsia="es-AR"/>
        </w:rPr>
        <w:t>La información del escrutinio de mesa </w:t>
      </w:r>
      <w:r w:rsidRPr="002E40A9">
        <w:rPr>
          <w:rFonts w:ascii="Arial" w:eastAsia="Times New Roman" w:hAnsi="Arial" w:cs="Arial"/>
          <w:b/>
          <w:bCs/>
          <w:lang w:eastAsia="es-AR"/>
        </w:rPr>
        <w:t>se vuelca en la documentación electoral correspondiente para su envío a las autoridades electorales</w:t>
      </w:r>
      <w:r w:rsidRPr="002E40A9">
        <w:rPr>
          <w:rFonts w:ascii="Arial" w:eastAsia="Times New Roman" w:hAnsi="Arial" w:cs="Arial"/>
          <w:lang w:eastAsia="es-AR"/>
        </w:rPr>
        <w:t xml:space="preserve">. El escrutinio y la suma de los votos obtenidos por cada lista se </w:t>
      </w:r>
      <w:r w:rsidR="00DB732E" w:rsidRPr="002E40A9">
        <w:rPr>
          <w:rFonts w:ascii="Arial" w:eastAsia="Times New Roman" w:hAnsi="Arial" w:cs="Arial"/>
          <w:lang w:eastAsia="es-AR"/>
        </w:rPr>
        <w:t>hacen</w:t>
      </w:r>
      <w:r w:rsidRPr="002E40A9">
        <w:rPr>
          <w:rFonts w:ascii="Arial" w:eastAsia="Times New Roman" w:hAnsi="Arial" w:cs="Arial"/>
          <w:lang w:eastAsia="es-AR"/>
        </w:rPr>
        <w:t xml:space="preserve"> con la presencia de los fiscales de las agrupaciones políticas que compiten en la elección.</w:t>
      </w:r>
    </w:p>
    <w:p w:rsidR="002E40A9" w:rsidRPr="00DB732E" w:rsidRDefault="002E40A9" w:rsidP="00DB732E">
      <w:pPr>
        <w:pStyle w:val="Prrafodelista"/>
        <w:numPr>
          <w:ilvl w:val="0"/>
          <w:numId w:val="14"/>
        </w:numPr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lang w:eastAsia="es-AR"/>
        </w:rPr>
      </w:pPr>
      <w:r w:rsidRPr="00DB732E">
        <w:rPr>
          <w:rFonts w:ascii="Arial" w:eastAsia="Times New Roman" w:hAnsi="Arial" w:cs="Arial"/>
          <w:b/>
          <w:bCs/>
          <w:lang w:eastAsia="es-AR"/>
        </w:rPr>
        <w:t>¿Qué es el escrutinio provisorio?</w:t>
      </w:r>
    </w:p>
    <w:p w:rsidR="002E40A9" w:rsidRPr="002E40A9" w:rsidRDefault="002E40A9" w:rsidP="002E40A9">
      <w:pPr>
        <w:spacing w:after="360" w:line="240" w:lineRule="auto"/>
        <w:jc w:val="both"/>
        <w:rPr>
          <w:rFonts w:ascii="Arial" w:eastAsia="Times New Roman" w:hAnsi="Arial" w:cs="Arial"/>
          <w:lang w:eastAsia="es-AR"/>
        </w:rPr>
      </w:pPr>
      <w:r w:rsidRPr="002E40A9">
        <w:rPr>
          <w:rFonts w:ascii="Arial" w:eastAsia="Times New Roman" w:hAnsi="Arial" w:cs="Arial"/>
          <w:lang w:eastAsia="es-AR"/>
        </w:rPr>
        <w:t>Es el que se hace </w:t>
      </w:r>
      <w:r w:rsidRPr="002E40A9">
        <w:rPr>
          <w:rFonts w:ascii="Arial" w:eastAsia="Times New Roman" w:hAnsi="Arial" w:cs="Arial"/>
          <w:b/>
          <w:bCs/>
          <w:lang w:eastAsia="es-AR"/>
        </w:rPr>
        <w:t>el mismo día de la elección</w:t>
      </w:r>
      <w:r w:rsidRPr="002E40A9">
        <w:rPr>
          <w:rFonts w:ascii="Arial" w:eastAsia="Times New Roman" w:hAnsi="Arial" w:cs="Arial"/>
          <w:lang w:eastAsia="es-AR"/>
        </w:rPr>
        <w:t> a partir de los resultados informados por cada presidente de mesa al Ministerio del Interior </w:t>
      </w:r>
      <w:r w:rsidRPr="002E40A9">
        <w:rPr>
          <w:rFonts w:ascii="Arial" w:eastAsia="Times New Roman" w:hAnsi="Arial" w:cs="Arial"/>
          <w:b/>
          <w:bCs/>
          <w:lang w:eastAsia="es-AR"/>
        </w:rPr>
        <w:t>mediante un Telegrama</w:t>
      </w:r>
      <w:r w:rsidRPr="002E40A9">
        <w:rPr>
          <w:rFonts w:ascii="Arial" w:eastAsia="Times New Roman" w:hAnsi="Arial" w:cs="Arial"/>
          <w:lang w:eastAsia="es-AR"/>
        </w:rPr>
        <w:t>.</w:t>
      </w:r>
    </w:p>
    <w:p w:rsidR="002E40A9" w:rsidRPr="00DB732E" w:rsidRDefault="002E40A9" w:rsidP="00DB732E">
      <w:pPr>
        <w:pStyle w:val="Prrafodelista"/>
        <w:numPr>
          <w:ilvl w:val="0"/>
          <w:numId w:val="14"/>
        </w:numPr>
        <w:spacing w:before="480" w:after="168" w:line="240" w:lineRule="auto"/>
        <w:jc w:val="both"/>
        <w:outlineLvl w:val="3"/>
        <w:rPr>
          <w:rFonts w:ascii="Arial" w:eastAsia="Times New Roman" w:hAnsi="Arial" w:cs="Arial"/>
          <w:b/>
          <w:bCs/>
          <w:lang w:eastAsia="es-AR"/>
        </w:rPr>
      </w:pPr>
      <w:bookmarkStart w:id="0" w:name="_GoBack"/>
      <w:bookmarkEnd w:id="0"/>
      <w:r w:rsidRPr="00DB732E">
        <w:rPr>
          <w:rFonts w:ascii="Arial" w:eastAsia="Times New Roman" w:hAnsi="Arial" w:cs="Arial"/>
          <w:b/>
          <w:bCs/>
          <w:lang w:eastAsia="es-AR"/>
        </w:rPr>
        <w:t>¿Qué es el escrutinio definitivo?</w:t>
      </w:r>
    </w:p>
    <w:p w:rsidR="002E40A9" w:rsidRPr="002E40A9" w:rsidRDefault="002E40A9" w:rsidP="002E40A9">
      <w:pPr>
        <w:spacing w:after="360" w:line="240" w:lineRule="auto"/>
        <w:jc w:val="both"/>
        <w:rPr>
          <w:rFonts w:ascii="Arial" w:eastAsia="Times New Roman" w:hAnsi="Arial" w:cs="Arial"/>
          <w:lang w:eastAsia="es-AR"/>
        </w:rPr>
      </w:pPr>
      <w:r w:rsidRPr="002E40A9">
        <w:rPr>
          <w:rFonts w:ascii="Arial" w:eastAsia="Times New Roman" w:hAnsi="Arial" w:cs="Arial"/>
          <w:lang w:eastAsia="es-AR"/>
        </w:rPr>
        <w:t>Es aquel que </w:t>
      </w:r>
      <w:r w:rsidRPr="002E40A9">
        <w:rPr>
          <w:rFonts w:ascii="Arial" w:eastAsia="Times New Roman" w:hAnsi="Arial" w:cs="Arial"/>
          <w:b/>
          <w:bCs/>
          <w:lang w:eastAsia="es-AR"/>
        </w:rPr>
        <w:t>hace la Justicia Nacional Electoral</w:t>
      </w:r>
      <w:r w:rsidRPr="002E40A9">
        <w:rPr>
          <w:rFonts w:ascii="Arial" w:eastAsia="Times New Roman" w:hAnsi="Arial" w:cs="Arial"/>
          <w:lang w:eastAsia="es-AR"/>
        </w:rPr>
        <w:t>. Comienza </w:t>
      </w:r>
      <w:r w:rsidRPr="002E40A9">
        <w:rPr>
          <w:rFonts w:ascii="Arial" w:eastAsia="Times New Roman" w:hAnsi="Arial" w:cs="Arial"/>
          <w:b/>
          <w:bCs/>
          <w:lang w:eastAsia="es-AR"/>
        </w:rPr>
        <w:t>48 horas después de la finalización de las elecciones</w:t>
      </w:r>
      <w:r w:rsidRPr="002E40A9">
        <w:rPr>
          <w:rFonts w:ascii="Arial" w:eastAsia="Times New Roman" w:hAnsi="Arial" w:cs="Arial"/>
          <w:lang w:eastAsia="es-AR"/>
        </w:rPr>
        <w:t>, se realiza a partir de las Actas de Escrutinio de cada mesa, y es el que produce los resultados de la elección a partir de los cuáles se distribuyen los cargos en juego. A diferencia del escrutinio provisorio, el escrutinio definitivo </w:t>
      </w:r>
      <w:r w:rsidRPr="002E40A9">
        <w:rPr>
          <w:rFonts w:ascii="Arial" w:eastAsia="Times New Roman" w:hAnsi="Arial" w:cs="Arial"/>
          <w:b/>
          <w:bCs/>
          <w:lang w:eastAsia="es-AR"/>
        </w:rPr>
        <w:t>abarca todas las mesas habilitadas para la elección</w:t>
      </w:r>
      <w:r w:rsidRPr="002E40A9">
        <w:rPr>
          <w:rFonts w:ascii="Arial" w:eastAsia="Times New Roman" w:hAnsi="Arial" w:cs="Arial"/>
          <w:lang w:eastAsia="es-AR"/>
        </w:rPr>
        <w:t>.</w:t>
      </w:r>
    </w:p>
    <w:p w:rsidR="002E40A9" w:rsidRPr="00B7302E" w:rsidRDefault="002E40A9" w:rsidP="002E40A9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</w:p>
    <w:p w:rsidR="00CD07FD" w:rsidRPr="002E40A9" w:rsidRDefault="00CD07FD" w:rsidP="002E40A9">
      <w:pPr>
        <w:jc w:val="both"/>
        <w:rPr>
          <w:rFonts w:ascii="Arial" w:hAnsi="Arial" w:cs="Arial"/>
        </w:rPr>
      </w:pPr>
    </w:p>
    <w:sectPr w:rsidR="00CD07FD" w:rsidRPr="002E40A9" w:rsidSect="002E40A9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A1"/>
    <w:multiLevelType w:val="multilevel"/>
    <w:tmpl w:val="226E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C3C2A"/>
    <w:multiLevelType w:val="multilevel"/>
    <w:tmpl w:val="C440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03465"/>
    <w:multiLevelType w:val="hybridMultilevel"/>
    <w:tmpl w:val="0FEC32E4"/>
    <w:lvl w:ilvl="0" w:tplc="D02E345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57EE8"/>
    <w:multiLevelType w:val="multilevel"/>
    <w:tmpl w:val="979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E7A65"/>
    <w:multiLevelType w:val="multilevel"/>
    <w:tmpl w:val="6C4C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F4B7D"/>
    <w:multiLevelType w:val="multilevel"/>
    <w:tmpl w:val="86B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41349"/>
    <w:multiLevelType w:val="multilevel"/>
    <w:tmpl w:val="21B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F2DB5"/>
    <w:multiLevelType w:val="multilevel"/>
    <w:tmpl w:val="534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C768A"/>
    <w:multiLevelType w:val="multilevel"/>
    <w:tmpl w:val="98C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F1476"/>
    <w:multiLevelType w:val="multilevel"/>
    <w:tmpl w:val="6990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322530"/>
    <w:multiLevelType w:val="multilevel"/>
    <w:tmpl w:val="DDF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FC1962"/>
    <w:multiLevelType w:val="multilevel"/>
    <w:tmpl w:val="E70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7D5982"/>
    <w:multiLevelType w:val="multilevel"/>
    <w:tmpl w:val="2AF0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B93323"/>
    <w:multiLevelType w:val="multilevel"/>
    <w:tmpl w:val="EDFC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2E"/>
    <w:rsid w:val="002E40A9"/>
    <w:rsid w:val="00B7302E"/>
    <w:rsid w:val="00CD07FD"/>
    <w:rsid w:val="00D71D47"/>
    <w:rsid w:val="00D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40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40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E40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40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E4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40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40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E40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40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E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032">
          <w:marLeft w:val="0"/>
          <w:marRight w:val="0"/>
          <w:marTop w:val="0"/>
          <w:marBottom w:val="300"/>
          <w:divBdr>
            <w:top w:val="single" w:sz="12" w:space="11" w:color="F9A822"/>
            <w:left w:val="single" w:sz="12" w:space="11" w:color="F9A822"/>
            <w:bottom w:val="single" w:sz="12" w:space="11" w:color="F9A822"/>
            <w:right w:val="single" w:sz="12" w:space="11" w:color="F9A822"/>
          </w:divBdr>
        </w:div>
      </w:divsChild>
    </w:div>
    <w:div w:id="769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181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11" w:color="0072BB"/>
                        <w:left w:val="single" w:sz="12" w:space="11" w:color="0072BB"/>
                        <w:bottom w:val="single" w:sz="12" w:space="11" w:color="0072BB"/>
                        <w:right w:val="single" w:sz="12" w:space="11" w:color="0072BB"/>
                      </w:divBdr>
                    </w:div>
                  </w:divsChild>
                </w:div>
              </w:divsChild>
            </w:div>
          </w:divsChild>
        </w:div>
      </w:divsChild>
    </w:div>
    <w:div w:id="2091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19442/actualizac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adron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gentina.gob.ar/normativa/nacional/92016/actualizac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2350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1</cp:revision>
  <dcterms:created xsi:type="dcterms:W3CDTF">2022-10-24T01:59:00Z</dcterms:created>
  <dcterms:modified xsi:type="dcterms:W3CDTF">2022-10-24T02:34:00Z</dcterms:modified>
</cp:coreProperties>
</file>