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337FF2E1" w14:textId="7D218E73" w:rsidR="00E408EA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Nombre y apellido</w:t>
      </w:r>
      <w:r w:rsidR="00E408EA">
        <w:rPr>
          <w:color w:val="000000" w:themeColor="text1"/>
          <w:sz w:val="72"/>
          <w:szCs w:val="72"/>
        </w:rPr>
        <w:t xml:space="preserve">: </w:t>
      </w:r>
      <w:proofErr w:type="spellStart"/>
      <w:r w:rsidR="00E408EA">
        <w:rPr>
          <w:color w:val="000000" w:themeColor="text1"/>
          <w:sz w:val="72"/>
          <w:szCs w:val="72"/>
        </w:rPr>
        <w:t>Agostina</w:t>
      </w:r>
      <w:proofErr w:type="spellEnd"/>
      <w:r w:rsidR="00E408EA">
        <w:rPr>
          <w:color w:val="000000" w:themeColor="text1"/>
          <w:sz w:val="72"/>
          <w:szCs w:val="72"/>
        </w:rPr>
        <w:t xml:space="preserve"> Ruiz, Candela López, Juana Castro, Abril Sarmiento, </w:t>
      </w:r>
      <w:r w:rsidR="00DE081A">
        <w:rPr>
          <w:color w:val="000000" w:themeColor="text1"/>
          <w:sz w:val="72"/>
          <w:szCs w:val="72"/>
        </w:rPr>
        <w:t>Guadalupe Martínez.</w:t>
      </w:r>
    </w:p>
    <w:p w14:paraId="7FAE4C84" w14:textId="4F6D6D6D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Colegio: </w:t>
      </w:r>
      <w:r w:rsidR="00DE081A">
        <w:rPr>
          <w:color w:val="000000" w:themeColor="text1"/>
          <w:sz w:val="72"/>
          <w:szCs w:val="72"/>
        </w:rPr>
        <w:t>Santa Rosa de Lima</w:t>
      </w:r>
    </w:p>
    <w:p w14:paraId="5CBA6008" w14:textId="06477198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  <w:r w:rsidR="00DE081A">
        <w:rPr>
          <w:color w:val="000000" w:themeColor="text1"/>
          <w:sz w:val="72"/>
          <w:szCs w:val="72"/>
        </w:rPr>
        <w:t xml:space="preserve"> 4° “A”</w:t>
      </w:r>
    </w:p>
    <w:p w14:paraId="75030B50" w14:textId="785E2A50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Profesora:</w:t>
      </w:r>
      <w:r w:rsidR="000B67B7">
        <w:rPr>
          <w:color w:val="000000" w:themeColor="text1"/>
          <w:sz w:val="72"/>
          <w:szCs w:val="72"/>
        </w:rPr>
        <w:t xml:space="preserve"> Micaela Orozco</w:t>
      </w:r>
    </w:p>
    <w:p w14:paraId="10D5F84C" w14:textId="77777777" w:rsidR="00E601BC" w:rsidRPr="00923C6F" w:rsidRDefault="00E601BC" w:rsidP="00E601BC">
      <w:pPr>
        <w:rPr>
          <w:sz w:val="32"/>
          <w:szCs w:val="32"/>
        </w:rPr>
      </w:pPr>
    </w:p>
    <w:p w14:paraId="7BA33560" w14:textId="77777777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 xml:space="preserve">1_ </w:t>
      </w:r>
      <w:r w:rsidRPr="00923C6F">
        <w:rPr>
          <w:rFonts w:ascii="Amasis MT Pro Light" w:hAnsi="Amasis MT Pro Light"/>
          <w:color w:val="000000" w:themeColor="text1"/>
          <w:sz w:val="32"/>
          <w:szCs w:val="32"/>
          <w:u w:val="single"/>
        </w:rPr>
        <w:t>Contesta las siguientes preguntas</w:t>
      </w:r>
    </w:p>
    <w:p w14:paraId="3F43A5CD" w14:textId="70A05E07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¿cuándo un gol es válido?</w:t>
      </w:r>
    </w:p>
    <w:p w14:paraId="53441F43" w14:textId="3452670F" w:rsidR="007528C1" w:rsidRPr="00923C6F" w:rsidRDefault="00C360E6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86761D" w:rsidRPr="00923C6F">
        <w:rPr>
          <w:rFonts w:ascii="Amasis MT Pro Light" w:hAnsi="Amasis MT Pro Light"/>
          <w:color w:val="000000" w:themeColor="text1"/>
          <w:sz w:val="32"/>
          <w:szCs w:val="32"/>
        </w:rPr>
        <w:t xml:space="preserve"> Se considerará válido un gol cuando el balón haya atravesado completamente la línea de meta entre los postes y por debajo del travesaño</w:t>
      </w:r>
      <w:r w:rsidR="0017739B" w:rsidRPr="00923C6F">
        <w:rPr>
          <w:rFonts w:ascii="Amasis MT Pro Light" w:hAnsi="Amasis MT Pro Light"/>
          <w:color w:val="000000" w:themeColor="text1"/>
          <w:sz w:val="32"/>
          <w:szCs w:val="32"/>
        </w:rPr>
        <w:t>.</w:t>
      </w:r>
    </w:p>
    <w:p w14:paraId="58488C3B" w14:textId="77777777" w:rsidR="00E408EA" w:rsidRPr="00923C6F" w:rsidRDefault="00E408EA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213C821D" w14:textId="7D1EF6D4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¿Como se realiza un correcto saque lateral o saque de banda?</w:t>
      </w:r>
    </w:p>
    <w:p w14:paraId="7690D891" w14:textId="67A207C1" w:rsidR="001D02C2" w:rsidRPr="00923C6F" w:rsidRDefault="0017739B" w:rsidP="001D02C2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1D02C2" w:rsidRPr="00923C6F">
        <w:rPr>
          <w:rFonts w:ascii="Amasis MT Pro Light" w:hAnsi="Amasis MT Pro Light"/>
          <w:color w:val="000000" w:themeColor="text1"/>
          <w:sz w:val="32"/>
          <w:szCs w:val="32"/>
        </w:rPr>
        <w:t>En el momento de lanzar el balón, el ejecutor deberá:</w:t>
      </w:r>
    </w:p>
    <w:p w14:paraId="2DD1217F" w14:textId="77777777" w:rsidR="001D02C2" w:rsidRPr="00923C6F" w:rsidRDefault="001D02C2" w:rsidP="001D02C2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estar de frente al terreno de juego</w:t>
      </w:r>
    </w:p>
    <w:p w14:paraId="4AFED17D" w14:textId="77777777" w:rsidR="001D02C2" w:rsidRPr="00923C6F" w:rsidRDefault="001D02C2" w:rsidP="001D02C2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tener una parte de ambos pies sobre la línea de banda o en el exterior de la</w:t>
      </w:r>
    </w:p>
    <w:p w14:paraId="2CB785C6" w14:textId="77777777" w:rsidR="001D02C2" w:rsidRPr="00923C6F" w:rsidRDefault="001D02C2" w:rsidP="001D02C2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misma</w:t>
      </w:r>
    </w:p>
    <w:p w14:paraId="1793BCD9" w14:textId="77777777" w:rsidR="001D02C2" w:rsidRPr="00923C6F" w:rsidRDefault="001D02C2" w:rsidP="001D02C2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servirse de ambas manos</w:t>
      </w:r>
    </w:p>
    <w:p w14:paraId="19C081FD" w14:textId="77777777" w:rsidR="001D02C2" w:rsidRPr="00923C6F" w:rsidRDefault="001D02C2" w:rsidP="001D02C2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lanzar el balón desde atrás y por encima de la cabeza</w:t>
      </w:r>
    </w:p>
    <w:p w14:paraId="27F00FBD" w14:textId="09478062" w:rsidR="00C360E6" w:rsidRPr="00923C6F" w:rsidRDefault="001D02C2" w:rsidP="0017739B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lanzar el balón desde el sitio donde salió del terreno de juego</w:t>
      </w:r>
    </w:p>
    <w:p w14:paraId="295867CE" w14:textId="5AA7E024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¿Que se considera falta?</w:t>
      </w:r>
    </w:p>
    <w:p w14:paraId="754EA0DD" w14:textId="68ED9E31" w:rsidR="00C360E6" w:rsidRPr="00923C6F" w:rsidRDefault="00C360E6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9C4340" w:rsidRPr="00923C6F">
        <w:rPr>
          <w:rFonts w:ascii="Amasis MT Pro Light" w:hAnsi="Amasis MT Pro Light"/>
          <w:color w:val="000000" w:themeColor="text1"/>
          <w:sz w:val="32"/>
          <w:szCs w:val="32"/>
        </w:rPr>
        <w:t xml:space="preserve"> La primera es golpear al adversario. Cuando un jugador le hace una entrada a su adversario golpeándole el pie en lugar del balón. La segunda es empujar al adversario que tiene el balón en su posesión. La tercera, tirar de la camiseta al adversario.</w:t>
      </w:r>
    </w:p>
    <w:p w14:paraId="7EDAA007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3F931870" w14:textId="575E938B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¿Cuándo una falta es para amonestación?</w:t>
      </w:r>
    </w:p>
    <w:p w14:paraId="624F1376" w14:textId="4BDE659A" w:rsidR="00C360E6" w:rsidRPr="00923C6F" w:rsidRDefault="00C360E6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643089" w:rsidRPr="00923C6F">
        <w:rPr>
          <w:rFonts w:ascii="Amasis MT Pro Light" w:hAnsi="Amasis MT Pro Light"/>
          <w:color w:val="000000" w:themeColor="text1"/>
          <w:sz w:val="32"/>
          <w:szCs w:val="32"/>
        </w:rPr>
        <w:t>Faltas Sancionables con una expulsión: Un jugador será expulsado y recibirá tarjeta roja si comete una de las siguientes siete faltas: Ser culpable de Juego Brusco grave. Ser culpable de conducta violenta. Escupir a un adversario o a cualquier otra persona.</w:t>
      </w:r>
    </w:p>
    <w:p w14:paraId="2DEC9A71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091D48EC" w14:textId="77777777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¿Cuándo una falta es para expulsión?</w:t>
      </w:r>
    </w:p>
    <w:p w14:paraId="43833D1B" w14:textId="3CF67422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Explique la regla de offside.</w:t>
      </w:r>
    </w:p>
    <w:p w14:paraId="55D20136" w14:textId="350F81B7" w:rsidR="00C360E6" w:rsidRPr="00923C6F" w:rsidRDefault="00C360E6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C4685B" w:rsidRPr="00923C6F">
        <w:rPr>
          <w:rFonts w:ascii="Amasis MT Pro Light" w:hAnsi="Amasis MT Pro Light"/>
          <w:color w:val="000000" w:themeColor="text1"/>
          <w:sz w:val="32"/>
          <w:szCs w:val="32"/>
        </w:rPr>
        <w:t>Un jugador está en posición de fuera de juego si está "más cerca de la línea de meta contraria que el balón y el penúltimo adversario", a menos que se encuentre dentro de su propio campo. Un jugador que esté en línea con el penúltimo oponente no se considera fuera de juego.</w:t>
      </w:r>
    </w:p>
    <w:p w14:paraId="2EF0183B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1CCC1791" w14:textId="376E2810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¿Cuándo se fundó la Asociación del Futbol Argentino (AFA)?</w:t>
      </w:r>
    </w:p>
    <w:p w14:paraId="1803B333" w14:textId="0622CBDB" w:rsidR="007C5DE0" w:rsidRPr="00923C6F" w:rsidRDefault="006D75C6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-Se fundó el 21 de febrero de  1893.</w:t>
      </w:r>
    </w:p>
    <w:p w14:paraId="7FF354F7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5CB0D896" w14:textId="1AB4ADD9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¿Cuánto dura el intervalo de medio tiempo?</w:t>
      </w:r>
    </w:p>
    <w:p w14:paraId="207E1282" w14:textId="663437AB" w:rsidR="007C5DE0" w:rsidRPr="00923C6F" w:rsidRDefault="007C5DE0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DD1EC8" w:rsidRPr="00923C6F">
        <w:rPr>
          <w:rFonts w:ascii="Amasis MT Pro Light" w:hAnsi="Amasis MT Pro Light"/>
          <w:color w:val="000000" w:themeColor="text1"/>
          <w:sz w:val="32"/>
          <w:szCs w:val="32"/>
        </w:rPr>
        <w:t xml:space="preserve"> Los jugadores tendrán derecho a una pausa en el descanso de medio tiempo no superior a 15 minutos; también se permite una pausa breve para beber (no superior a un minuto) tras el primer periodo del tiempo suplementario.</w:t>
      </w:r>
    </w:p>
    <w:p w14:paraId="7C488BA9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0771D434" w14:textId="44EF1527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¿Como se hace el sorteo?</w:t>
      </w:r>
    </w:p>
    <w:p w14:paraId="230B4D64" w14:textId="7010119C" w:rsidR="007C5DE0" w:rsidRPr="00923C6F" w:rsidRDefault="007C5DE0" w:rsidP="00E601BC">
      <w:pPr>
        <w:rPr>
          <w:rFonts w:ascii="Amasis MT Pro Light" w:eastAsia="Times New Roman" w:hAnsi="Amasis MT Pro Light"/>
          <w:color w:val="000000" w:themeColor="text1"/>
          <w:sz w:val="32"/>
          <w:szCs w:val="32"/>
          <w:shd w:val="clear" w:color="auto" w:fill="FFFFFF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CE502F" w:rsidRPr="00923C6F">
        <w:rPr>
          <w:rFonts w:ascii="Amasis MT Pro Light" w:eastAsia="Times New Roman" w:hAnsi="Amasis MT Pro Light"/>
          <w:color w:val="000000" w:themeColor="text1"/>
          <w:sz w:val="32"/>
          <w:szCs w:val="32"/>
          <w:shd w:val="clear" w:color="auto" w:fill="FFFFFF"/>
        </w:rPr>
        <w:t>Se realizará un sorteo del campo mediante el lanzamiento de una moneda al aire y el equipo ganador del sorteo elegirá, o bien la mitad del campo desde la que atacará en el primer tiempo, o bien ejecutar el saque inicial.</w:t>
      </w:r>
    </w:p>
    <w:p w14:paraId="3380907F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34E67CF9" w14:textId="745577EE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¿Cuándo la pelota está fuera de juego y cuando está en juego?</w:t>
      </w:r>
    </w:p>
    <w:p w14:paraId="5E2DCB69" w14:textId="4E105C0B" w:rsidR="002426F4" w:rsidRPr="00923C6F" w:rsidRDefault="00185732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2426F4" w:rsidRPr="00923C6F">
        <w:rPr>
          <w:rFonts w:ascii="Amasis MT Pro Light" w:hAnsi="Amasis MT Pro Light"/>
          <w:color w:val="000000" w:themeColor="text1"/>
          <w:sz w:val="32"/>
          <w:szCs w:val="32"/>
        </w:rPr>
        <w:t>Balón fuera de juego</w:t>
      </w:r>
    </w:p>
    <w:p w14:paraId="1DE16C37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El balón estará fuera de juego cuando:</w:t>
      </w:r>
    </w:p>
    <w:p w14:paraId="6C013120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haya cruzado completamente una línea de banda o de meta, ya sea por</w:t>
      </w:r>
    </w:p>
    <w:p w14:paraId="04C68CD8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tierra o por aire</w:t>
      </w:r>
    </w:p>
    <w:p w14:paraId="5015E374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el juego haya sido interrumpido por el árbitro</w:t>
      </w:r>
    </w:p>
    <w:p w14:paraId="72C3C0B0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Balón en juego</w:t>
      </w:r>
    </w:p>
    <w:p w14:paraId="5AC42130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El balón estará en juego en cualquier otro momento, incluso cuando:</w:t>
      </w:r>
    </w:p>
    <w:p w14:paraId="313A1504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rebote de los postes, travesaño o poste de esquina y permanezca en el</w:t>
      </w:r>
    </w:p>
    <w:p w14:paraId="1C45077B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terreno de juego</w:t>
      </w:r>
    </w:p>
    <w:p w14:paraId="1F3CC909" w14:textId="77777777" w:rsidR="002426F4" w:rsidRPr="00923C6F" w:rsidRDefault="002426F4" w:rsidP="002426F4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rebote del árbitro o de un árbitro asistente ubicado en el interior del terreno</w:t>
      </w:r>
    </w:p>
    <w:p w14:paraId="0DE6D136" w14:textId="7E411537" w:rsidR="00185732" w:rsidRPr="00923C6F" w:rsidRDefault="002426F4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de juego</w:t>
      </w:r>
    </w:p>
    <w:p w14:paraId="21D7D4EB" w14:textId="77777777" w:rsidR="00DB51AC" w:rsidRPr="00923C6F" w:rsidRDefault="00DB51A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09552B23" w14:textId="4A7234F1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 xml:space="preserve">¿Como se determina un equipo ganador? </w:t>
      </w:r>
    </w:p>
    <w:p w14:paraId="1A65D480" w14:textId="75C04537" w:rsidR="00185732" w:rsidRPr="00923C6F" w:rsidRDefault="00185732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A94F01" w:rsidRPr="00923C6F">
        <w:rPr>
          <w:rFonts w:ascii="Amasis MT Pro Light" w:eastAsia="Times New Roman" w:hAnsi="Amasis MT Pro Light"/>
          <w:color w:val="000000" w:themeColor="text1"/>
          <w:sz w:val="32"/>
          <w:szCs w:val="32"/>
          <w:shd w:val="clear" w:color="auto" w:fill="FFFFFF"/>
        </w:rPr>
        <w:t>El equipo que haya marcado el mayor número de goles será el ganador. Si ambos equipos marcan el mismo número de goles o no marcan ninguno, el partido terminará en empate.</w:t>
      </w:r>
    </w:p>
    <w:p w14:paraId="2364868E" w14:textId="45149473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¿Según la FIFA cuando se repite un penalti?</w:t>
      </w:r>
    </w:p>
    <w:p w14:paraId="418FD1E6" w14:textId="45143EA0" w:rsidR="00185732" w:rsidRPr="00923C6F" w:rsidRDefault="00185732" w:rsidP="00E601BC">
      <w:pPr>
        <w:rPr>
          <w:rFonts w:ascii="Amasis MT Pro Light" w:eastAsia="Times New Roman" w:hAnsi="Amasis MT Pro Light"/>
          <w:color w:val="000000" w:themeColor="text1"/>
          <w:sz w:val="32"/>
          <w:szCs w:val="32"/>
          <w:shd w:val="clear" w:color="auto" w:fill="FFFFFF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184BAF" w:rsidRPr="00923C6F">
        <w:rPr>
          <w:rFonts w:ascii="Amasis MT Pro Light" w:eastAsia="Times New Roman" w:hAnsi="Amasis MT Pro Light"/>
          <w:color w:val="000000" w:themeColor="text1"/>
          <w:sz w:val="32"/>
          <w:szCs w:val="32"/>
          <w:shd w:val="clear" w:color="auto" w:fill="FFFFFF"/>
        </w:rPr>
        <w:t>Según las Reglas de juego FIFA 2012-13, cada vez que un jugador del equipo que ejecuta un penalti "invade" el área penal, se tendrá que repetir el tiro si ha sido gol o sancionará libre indirecto si no consigue el gol.</w:t>
      </w:r>
    </w:p>
    <w:p w14:paraId="34B36042" w14:textId="77777777" w:rsidR="00685D5B" w:rsidRPr="00923C6F" w:rsidRDefault="00685D5B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p w14:paraId="628AA8D6" w14:textId="17FD7531" w:rsidR="00E601BC" w:rsidRPr="00923C6F" w:rsidRDefault="00E601BC" w:rsidP="00E601BC">
      <w:pPr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Hay diferentes tipos de reanudación de juego ¿Cuáles son?</w:t>
      </w:r>
    </w:p>
    <w:p w14:paraId="21243DA6" w14:textId="77777777" w:rsidR="00D31C2E" w:rsidRPr="00923C6F" w:rsidRDefault="00185732" w:rsidP="00D31C2E">
      <w:pPr>
        <w:pStyle w:val="rvps2"/>
        <w:shd w:val="clear" w:color="auto" w:fill="FFFFFF"/>
        <w:spacing w:after="0"/>
        <w:divId w:val="164711200"/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-</w:t>
      </w:r>
      <w:r w:rsidR="00D31C2E" w:rsidRPr="00923C6F">
        <w:rPr>
          <w:rFonts w:ascii="Amasis MT Pro Light" w:hAnsi="Amasis MT Pro Light"/>
          <w:color w:val="000000" w:themeColor="text1"/>
          <w:sz w:val="32"/>
          <w:szCs w:val="32"/>
        </w:rPr>
        <w:t>Reanudación del juego</w:t>
      </w:r>
    </w:p>
    <w:p w14:paraId="065DCA6C" w14:textId="77777777" w:rsidR="00D31C2E" w:rsidRPr="00923C6F" w:rsidRDefault="00D31C2E" w:rsidP="00D31C2E">
      <w:pPr>
        <w:pStyle w:val="rvps2"/>
        <w:shd w:val="clear" w:color="auto" w:fill="FFFFFF"/>
        <w:spacing w:after="0"/>
        <w:divId w:val="164711200"/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Si el árbitro interrumpe el juego para amonestar al infractor:</w:t>
      </w:r>
    </w:p>
    <w:p w14:paraId="7185A6CC" w14:textId="52EA36B1" w:rsidR="00185732" w:rsidRPr="00923C6F" w:rsidRDefault="00D31C2E" w:rsidP="00DB51AC">
      <w:pPr>
        <w:pStyle w:val="rvps2"/>
        <w:shd w:val="clear" w:color="auto" w:fill="FFFFFF"/>
        <w:spacing w:after="0"/>
        <w:divId w:val="164711200"/>
        <w:rPr>
          <w:rFonts w:ascii="Amasis MT Pro Light" w:hAnsi="Amasis MT Pro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• el juego se reanudará mediante un tiro libre indirecto lanzado por un jugador del equipo adversario desde el lugar donde el balón se hallaba cuando</w:t>
      </w:r>
      <w:r w:rsidR="00DB51AC" w:rsidRPr="00923C6F">
        <w:rPr>
          <w:rFonts w:ascii="Amasis MT Pro Light" w:hAnsi="Amasis MT Pro Light"/>
          <w:color w:val="000000" w:themeColor="text1"/>
          <w:sz w:val="32"/>
          <w:szCs w:val="32"/>
        </w:rPr>
        <w:t xml:space="preserve"> </w:t>
      </w:r>
      <w:r w:rsidRPr="00923C6F">
        <w:rPr>
          <w:rFonts w:ascii="Amasis MT Pro Light" w:hAnsi="Amasis MT Pro Light"/>
          <w:color w:val="000000" w:themeColor="text1"/>
          <w:sz w:val="32"/>
          <w:szCs w:val="32"/>
        </w:rPr>
        <w:t>el árbitro interrumpió el partido (ver Regla 13 – Posición en tiros libres)</w:t>
      </w:r>
    </w:p>
    <w:p w14:paraId="7C7BFCDE" w14:textId="199788EB" w:rsidR="00E601BC" w:rsidRPr="00923C6F" w:rsidRDefault="00E601BC" w:rsidP="00E601BC">
      <w:pPr>
        <w:shd w:val="clear" w:color="auto" w:fill="FFFFFF"/>
        <w:spacing w:after="0" w:line="240" w:lineRule="auto"/>
        <w:rPr>
          <w:rFonts w:ascii="Amasis MT Pro Light" w:hAnsi="Amasis MT Pro Light" w:cs="Calibri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 w:cs="Calibri"/>
          <w:color w:val="000000" w:themeColor="text1"/>
          <w:sz w:val="32"/>
          <w:szCs w:val="32"/>
        </w:rPr>
        <w:t>¿A qué se denomina saque inicial y en qué momentos del partido se da?</w:t>
      </w:r>
    </w:p>
    <w:p w14:paraId="656C58C4" w14:textId="273D0237" w:rsidR="00185732" w:rsidRPr="00923C6F" w:rsidRDefault="00F556BE" w:rsidP="00E601BC">
      <w:pPr>
        <w:shd w:val="clear" w:color="auto" w:fill="FFFFFF"/>
        <w:spacing w:after="0" w:line="240" w:lineRule="auto"/>
        <w:rPr>
          <w:rFonts w:ascii="Amasis MT Pro Light" w:hAnsi="Amasis MT Pro Light" w:cs="Calibri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 w:cs="Calibri"/>
          <w:color w:val="000000" w:themeColor="text1"/>
          <w:sz w:val="32"/>
          <w:szCs w:val="32"/>
        </w:rPr>
        <w:t>-Al</w:t>
      </w:r>
      <w:r w:rsidR="003B73F3" w:rsidRPr="00923C6F">
        <w:rPr>
          <w:rFonts w:ascii="Amasis MT Pro Light" w:hAnsi="Amasis MT Pro Light" w:cs="Calibri"/>
          <w:color w:val="000000" w:themeColor="text1"/>
          <w:sz w:val="32"/>
          <w:szCs w:val="32"/>
        </w:rPr>
        <w:t xml:space="preserve"> comienzo de cada uno de los dos periodos de un partido, del tiempo suplementario y después de la anotación de un gol</w:t>
      </w:r>
      <w:r w:rsidRPr="00923C6F">
        <w:rPr>
          <w:rFonts w:ascii="Amasis MT Pro Light" w:hAnsi="Amasis MT Pro Light" w:cs="Calibri"/>
          <w:color w:val="000000" w:themeColor="text1"/>
          <w:sz w:val="32"/>
          <w:szCs w:val="32"/>
        </w:rPr>
        <w:t>.</w:t>
      </w:r>
    </w:p>
    <w:p w14:paraId="6A8AC0F5" w14:textId="77777777" w:rsidR="00F556BE" w:rsidRPr="00923C6F" w:rsidRDefault="00F556BE" w:rsidP="00E601BC">
      <w:pPr>
        <w:shd w:val="clear" w:color="auto" w:fill="FFFFFF"/>
        <w:spacing w:after="0" w:line="240" w:lineRule="auto"/>
        <w:rPr>
          <w:rFonts w:ascii="Amasis MT Pro Light" w:hAnsi="Amasis MT Pro Light" w:cs="Calibri"/>
          <w:color w:val="000000" w:themeColor="text1"/>
          <w:sz w:val="32"/>
          <w:szCs w:val="32"/>
        </w:rPr>
      </w:pPr>
    </w:p>
    <w:p w14:paraId="3BA0DCC4" w14:textId="08E17B62" w:rsidR="00E601BC" w:rsidRPr="00923C6F" w:rsidRDefault="00E601BC" w:rsidP="00E601BC">
      <w:pPr>
        <w:shd w:val="clear" w:color="auto" w:fill="FFFFFF"/>
        <w:spacing w:after="0" w:line="240" w:lineRule="auto"/>
        <w:rPr>
          <w:rFonts w:ascii="Amasis MT Pro Light" w:hAnsi="Amasis MT Pro Light" w:cs="Calibri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 xml:space="preserve">¿En qué dirección debe ser jugada la pelota? ¿Para qué sirve el círculo central de 9,15 </w:t>
      </w:r>
      <w:proofErr w:type="spellStart"/>
      <w:r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>mts</w:t>
      </w:r>
      <w:proofErr w:type="spellEnd"/>
      <w:r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 xml:space="preserve"> de radio?</w:t>
      </w:r>
    </w:p>
    <w:p w14:paraId="4D4720EA" w14:textId="1CEFE976" w:rsidR="005B0F88" w:rsidRPr="00923C6F" w:rsidRDefault="005B0F88" w:rsidP="00E601BC">
      <w:pPr>
        <w:shd w:val="clear" w:color="auto" w:fill="FFFFFF"/>
        <w:spacing w:after="0" w:line="240" w:lineRule="auto"/>
        <w:rPr>
          <w:rFonts w:ascii="Amasis MT Pro Light" w:hAnsi="Amasis MT Pro Light" w:cs="Calibri Light"/>
          <w:color w:val="000000" w:themeColor="text1"/>
          <w:sz w:val="32"/>
          <w:szCs w:val="32"/>
        </w:rPr>
      </w:pPr>
      <w:r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>-</w:t>
      </w:r>
      <w:r w:rsidR="00923C6F"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 xml:space="preserve">Esta media luna o </w:t>
      </w:r>
      <w:proofErr w:type="spellStart"/>
      <w:r w:rsidR="00923C6F"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>semicirculo</w:t>
      </w:r>
      <w:proofErr w:type="spellEnd"/>
      <w:r w:rsidR="00923C6F" w:rsidRPr="00923C6F">
        <w:rPr>
          <w:rFonts w:ascii="Amasis MT Pro Light" w:hAnsi="Amasis MT Pro Light" w:cs="Calibri Light"/>
          <w:color w:val="000000" w:themeColor="text1"/>
          <w:sz w:val="32"/>
          <w:szCs w:val="32"/>
        </w:rPr>
        <w:t>, equivale a una circunferencia de 9.15 metros con centro en el punto de penalti y sirve para evitar que todos aquellos jugadores que no sean el lanzador de un penalti se encuentren a menos de esa distancia del balón en el momento de disparo y de esta manera no puedan tener ventaja</w:t>
      </w:r>
    </w:p>
    <w:p w14:paraId="25421875" w14:textId="77777777" w:rsidR="00E601BC" w:rsidRPr="00923C6F" w:rsidRDefault="00E601BC" w:rsidP="00E601BC">
      <w:pPr>
        <w:shd w:val="clear" w:color="auto" w:fill="FFFFFF"/>
        <w:spacing w:after="0" w:line="240" w:lineRule="auto"/>
        <w:rPr>
          <w:rFonts w:ascii="Amasis MT Pro Light" w:hAnsi="Amasis MT Pro Light" w:cs="Calibri Light"/>
          <w:color w:val="000000" w:themeColor="text1"/>
          <w:sz w:val="32"/>
          <w:szCs w:val="32"/>
        </w:rPr>
      </w:pPr>
    </w:p>
    <w:p w14:paraId="3187F029" w14:textId="77777777" w:rsidR="00843387" w:rsidRPr="00923C6F" w:rsidRDefault="00843387">
      <w:pPr>
        <w:rPr>
          <w:rFonts w:ascii="Amasis MT Pro Light" w:hAnsi="Amasis MT Pro Light"/>
          <w:color w:val="000000" w:themeColor="text1"/>
          <w:sz w:val="32"/>
          <w:szCs w:val="32"/>
        </w:rPr>
      </w:pPr>
    </w:p>
    <w:sectPr w:rsidR="00843387" w:rsidRPr="00923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asis MT Pro Light">
    <w:panose1 w:val="020403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C7E1A"/>
    <w:multiLevelType w:val="hybridMultilevel"/>
    <w:tmpl w:val="54B8A4F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5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3431E"/>
    <w:rsid w:val="000643EB"/>
    <w:rsid w:val="000B67B7"/>
    <w:rsid w:val="00141152"/>
    <w:rsid w:val="0017739B"/>
    <w:rsid w:val="00184BAF"/>
    <w:rsid w:val="00185732"/>
    <w:rsid w:val="001D02C2"/>
    <w:rsid w:val="002426F4"/>
    <w:rsid w:val="00293C70"/>
    <w:rsid w:val="003B73F3"/>
    <w:rsid w:val="005766BC"/>
    <w:rsid w:val="005B0F88"/>
    <w:rsid w:val="00643089"/>
    <w:rsid w:val="00685D5B"/>
    <w:rsid w:val="006D75C6"/>
    <w:rsid w:val="007528C1"/>
    <w:rsid w:val="007A4DBF"/>
    <w:rsid w:val="007C045D"/>
    <w:rsid w:val="007C5DE0"/>
    <w:rsid w:val="00843387"/>
    <w:rsid w:val="00865EEB"/>
    <w:rsid w:val="0086761D"/>
    <w:rsid w:val="00923C6F"/>
    <w:rsid w:val="009C4340"/>
    <w:rsid w:val="00A94F01"/>
    <w:rsid w:val="00C360E6"/>
    <w:rsid w:val="00C4685B"/>
    <w:rsid w:val="00CE502F"/>
    <w:rsid w:val="00D31C2E"/>
    <w:rsid w:val="00DB51AC"/>
    <w:rsid w:val="00DD1EC8"/>
    <w:rsid w:val="00DE081A"/>
    <w:rsid w:val="00DF33F3"/>
    <w:rsid w:val="00E408EA"/>
    <w:rsid w:val="00E601BC"/>
    <w:rsid w:val="00E67E90"/>
    <w:rsid w:val="00E77650"/>
    <w:rsid w:val="00F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8A69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39B"/>
    <w:pPr>
      <w:ind w:left="720"/>
      <w:contextualSpacing/>
    </w:pPr>
  </w:style>
  <w:style w:type="paragraph" w:customStyle="1" w:styleId="rvps2">
    <w:name w:val="rvps2"/>
    <w:basedOn w:val="Normal"/>
    <w:rsid w:val="007C0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US" w:eastAsia="es-MX"/>
    </w:rPr>
  </w:style>
  <w:style w:type="character" w:customStyle="1" w:styleId="rvts22">
    <w:name w:val="rvts22"/>
    <w:basedOn w:val="Fuentedeprrafopredeter"/>
    <w:rsid w:val="007C045D"/>
  </w:style>
  <w:style w:type="character" w:customStyle="1" w:styleId="rvts15">
    <w:name w:val="rvts15"/>
    <w:basedOn w:val="Fuentedeprrafopredeter"/>
    <w:rsid w:val="007C045D"/>
  </w:style>
  <w:style w:type="character" w:customStyle="1" w:styleId="rvts17">
    <w:name w:val="rvts17"/>
    <w:basedOn w:val="Fuentedeprrafopredeter"/>
    <w:rsid w:val="007C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agostinaruiz555@gmail.com</cp:lastModifiedBy>
  <cp:revision>2</cp:revision>
  <dcterms:created xsi:type="dcterms:W3CDTF">2022-11-15T20:38:00Z</dcterms:created>
  <dcterms:modified xsi:type="dcterms:W3CDTF">2022-11-15T20:38:00Z</dcterms:modified>
</cp:coreProperties>
</file>