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DC37" w14:textId="2A818A59" w:rsidR="009E3167" w:rsidRPr="00C97973" w:rsidRDefault="00C97973">
      <w:pPr>
        <w:pStyle w:val="Subttulo"/>
        <w:rPr>
          <w:sz w:val="16"/>
          <w:szCs w:val="16"/>
        </w:rPr>
      </w:pPr>
      <w:r w:rsidRPr="00C97973">
        <w:rPr>
          <w:sz w:val="16"/>
          <w:szCs w:val="16"/>
        </w:rPr>
        <w:t xml:space="preserve">Trabajo de proyecto de investigación </w:t>
      </w:r>
    </w:p>
    <w:p w14:paraId="2428210B" w14:textId="77777777" w:rsidR="009E3167" w:rsidRDefault="00AE0B79">
      <w:pPr>
        <w:pStyle w:val="Ttulo"/>
      </w:pPr>
      <w:r>
        <w:t xml:space="preserve">El trató entre alumnos y profesores </w:t>
      </w:r>
    </w:p>
    <w:p w14:paraId="3707C7FD" w14:textId="5DFF7492" w:rsidR="009E3167" w:rsidRDefault="00B31829" w:rsidP="00C97973">
      <w:pPr>
        <w:pStyle w:val="Autor"/>
      </w:pPr>
      <w:r>
        <w:t xml:space="preserve">Integrantes: </w:t>
      </w:r>
      <w:r w:rsidR="00C97973">
        <w:t xml:space="preserve">Mia Alfani, Máximo Nebro y Matías Segura </w:t>
      </w:r>
    </w:p>
    <w:p w14:paraId="2C27E360" w14:textId="5F5DA29B" w:rsidR="00B31829" w:rsidRDefault="00B31829" w:rsidP="00C97973">
      <w:pPr>
        <w:pStyle w:val="Autor"/>
      </w:pPr>
      <w:r>
        <w:t>Curso: 6</w:t>
      </w:r>
      <w:r w:rsidR="00B01D12">
        <w:t>°B</w:t>
      </w:r>
    </w:p>
    <w:p w14:paraId="26340F7E" w14:textId="054EC7D2" w:rsidR="00B01D12" w:rsidRDefault="00FD65F3" w:rsidP="00C97973">
      <w:pPr>
        <w:pStyle w:val="Autor"/>
      </w:pPr>
      <w:r>
        <w:t>Profesor: Leonardo</w:t>
      </w:r>
      <w:r w:rsidR="0071760A">
        <w:t xml:space="preserve"> Salinas</w:t>
      </w:r>
    </w:p>
    <w:p w14:paraId="1BB987F5" w14:textId="0191DD77" w:rsidR="00B31829" w:rsidRDefault="00FD65F3" w:rsidP="00C97973">
      <w:pPr>
        <w:pStyle w:val="Autor"/>
      </w:pPr>
      <w:r>
        <w:t xml:space="preserve">Colegio: Santa Rosa De Lima </w:t>
      </w:r>
    </w:p>
    <w:p w14:paraId="1C25669D" w14:textId="1945BEC6" w:rsidR="00FD65F3" w:rsidRDefault="00FD65F3" w:rsidP="00C97973">
      <w:pPr>
        <w:pStyle w:val="Autor"/>
      </w:pPr>
      <w:r>
        <w:t>Año: 2022</w:t>
      </w:r>
    </w:p>
    <w:p w14:paraId="408FF7AC" w14:textId="6E56C2B9" w:rsidR="009E3167" w:rsidRDefault="007E578A">
      <w:pPr>
        <w:pStyle w:val="Ttulo1"/>
      </w:pPr>
      <w:r>
        <w:t>Objetivos :</w:t>
      </w:r>
    </w:p>
    <w:p w14:paraId="6E1D5540" w14:textId="26FC00DD" w:rsidR="009E3167" w:rsidRDefault="00E665C7">
      <w:r>
        <w:t xml:space="preserve">A continuación se presentarán los objetivos que se buscan en esta investigación </w:t>
      </w:r>
    </w:p>
    <w:p w14:paraId="54F306F9" w14:textId="4FE9180D" w:rsidR="009E3167" w:rsidRDefault="00DE71F9">
      <w:pPr>
        <w:pStyle w:val="Listaconvietas"/>
      </w:pPr>
      <w:r>
        <w:t>Conocer que tipo de trato reciben los alumnos y profesores</w:t>
      </w:r>
    </w:p>
    <w:p w14:paraId="3C4C9978" w14:textId="4E0C16D0" w:rsidR="00DE71F9" w:rsidRDefault="008C3128">
      <w:pPr>
        <w:pStyle w:val="Listaconvietas"/>
      </w:pPr>
      <w:r>
        <w:t xml:space="preserve">Buscar maneras de solucionar esos tratos </w:t>
      </w:r>
    </w:p>
    <w:p w14:paraId="40D3F6BD" w14:textId="7D939D51" w:rsidR="008C3128" w:rsidRDefault="00FE1CC3">
      <w:pPr>
        <w:pStyle w:val="Listaconvietas"/>
      </w:pPr>
      <w:r>
        <w:t xml:space="preserve">Implementar talleres para mejorar el trató </w:t>
      </w:r>
    </w:p>
    <w:p w14:paraId="0A5F5BBF" w14:textId="4F970340" w:rsidR="009E3167" w:rsidRDefault="00FE1CC3">
      <w:pPr>
        <w:pStyle w:val="Ttulo2"/>
      </w:pPr>
      <w:r>
        <w:t xml:space="preserve">Marco teórico </w:t>
      </w:r>
    </w:p>
    <w:p w14:paraId="565863A9" w14:textId="6588E173" w:rsidR="00F53CA9" w:rsidRPr="00CC6A89" w:rsidRDefault="007967D6">
      <w:r>
        <w:t xml:space="preserve">En la presente investigación sobre el trato </w:t>
      </w:r>
      <w:r w:rsidR="0077664E">
        <w:t xml:space="preserve">en el ambiente escolar, en ella </w:t>
      </w:r>
      <w:r w:rsidR="00D2155B">
        <w:t xml:space="preserve">se puede destacar los alumnos y </w:t>
      </w:r>
      <w:r w:rsidR="009259D5">
        <w:t xml:space="preserve">maestros. Se relaciona la palabra alumno con </w:t>
      </w:r>
      <w:r w:rsidR="007F64E9">
        <w:t>“discípulo” o “aprendices”</w:t>
      </w:r>
      <w:r w:rsidR="003964DD">
        <w:t xml:space="preserve">, sin distinción por edades, </w:t>
      </w:r>
      <w:r w:rsidR="00F77071">
        <w:t xml:space="preserve">quienes se relacionaban de manera individual con un maestro, entendemos por </w:t>
      </w:r>
      <w:r w:rsidR="00CF04A3">
        <w:t xml:space="preserve">“maestro” a persona que enseña, pero no es sólo </w:t>
      </w:r>
      <w:r w:rsidR="00FB17EC">
        <w:t xml:space="preserve">el que enseña, sino el que permite y estimula la libertad </w:t>
      </w:r>
      <w:r w:rsidR="00461EB6">
        <w:t xml:space="preserve">creadora de vida y constructora de sociedades </w:t>
      </w:r>
      <w:r w:rsidR="00BC10E2">
        <w:t xml:space="preserve">democráticas. El trató es la base de esta investigación, en ella se puede observar que resaltan </w:t>
      </w:r>
      <w:r w:rsidR="00C64006">
        <w:t>dos tipos de trató</w:t>
      </w:r>
      <w:r w:rsidR="005F40D2">
        <w:t xml:space="preserve">: “ </w:t>
      </w:r>
      <w:r w:rsidR="00C84C4C">
        <w:t>trato</w:t>
      </w:r>
      <w:r w:rsidR="005F40D2">
        <w:t xml:space="preserve"> bueno” y “</w:t>
      </w:r>
      <w:r w:rsidR="00B10C87">
        <w:t xml:space="preserve"> </w:t>
      </w:r>
      <w:r w:rsidR="00C84C4C">
        <w:t>trato</w:t>
      </w:r>
      <w:r w:rsidR="00F53CA9">
        <w:t xml:space="preserve"> malo</w:t>
      </w:r>
      <w:r w:rsidR="005F40D2">
        <w:t xml:space="preserve">” </w:t>
      </w:r>
      <w:r w:rsidR="00F53CA9">
        <w:t xml:space="preserve">, </w:t>
      </w:r>
      <w:r w:rsidR="00C84C4C">
        <w:t xml:space="preserve"> el trato bueno relacionado cómo </w:t>
      </w:r>
      <w:r w:rsidR="00C84C4C" w:rsidRPr="00AE5700">
        <w:rPr>
          <w:rFonts w:eastAsia="Times New Roman" w:cstheme="minorHAnsi"/>
          <w:color w:val="000000"/>
          <w:shd w:val="clear" w:color="auto" w:fill="FFFFFF"/>
        </w:rPr>
        <w:t>una forma de expresión del respeto y amor que merecemos y que podemos manifestar en nuestro entorno, un deseo de vivir en paz, armonía, equilibrio, de desarrollarnos en salud, bienestar y goce</w:t>
      </w:r>
      <w:r w:rsidR="00C84C4C" w:rsidRPr="00AE5700">
        <w:rPr>
          <w:rFonts w:cstheme="minorHAnsi"/>
        </w:rPr>
        <w:t xml:space="preserve"> </w:t>
      </w:r>
      <w:r w:rsidR="00F53CA9" w:rsidRPr="00AE5700">
        <w:rPr>
          <w:rFonts w:cstheme="minorHAnsi"/>
        </w:rPr>
        <w:t xml:space="preserve">el </w:t>
      </w:r>
      <w:r w:rsidR="00C84C4C" w:rsidRPr="00AE5700">
        <w:rPr>
          <w:rFonts w:cstheme="minorHAnsi"/>
        </w:rPr>
        <w:t>trato</w:t>
      </w:r>
      <w:r w:rsidR="00F53CA9" w:rsidRPr="00AE5700">
        <w:rPr>
          <w:rFonts w:cstheme="minorHAnsi"/>
        </w:rPr>
        <w:t xml:space="preserve"> </w:t>
      </w:r>
      <w:r w:rsidR="00B10C87">
        <w:t xml:space="preserve">malo vinculado con </w:t>
      </w:r>
      <w:r w:rsidR="00B10C87" w:rsidRPr="00CC6A89">
        <w:rPr>
          <w:rFonts w:eastAsia="Times New Roman" w:cstheme="minorHAnsi"/>
          <w:shd w:val="clear" w:color="auto" w:fill="FFFFFF"/>
        </w:rPr>
        <w:t xml:space="preserve">tratos indeseado que no les resulta </w:t>
      </w:r>
      <w:r w:rsidR="00CC6A89">
        <w:rPr>
          <w:rFonts w:eastAsia="Times New Roman" w:cstheme="minorHAnsi"/>
          <w:shd w:val="clear" w:color="auto" w:fill="FFFFFF"/>
        </w:rPr>
        <w:t>indiferente a los alumnos</w:t>
      </w:r>
      <w:r w:rsidR="00B10C87" w:rsidRPr="00CC6A89">
        <w:rPr>
          <w:rFonts w:eastAsia="Times New Roman" w:cstheme="minorHAnsi"/>
          <w:shd w:val="clear" w:color="auto" w:fill="FFFFFF"/>
        </w:rPr>
        <w:t>, sino todo lo contrario, constituyen experiencias que degradan y corroen las relaciones que se construyen cotidianamente en la escuela.</w:t>
      </w:r>
      <w:r w:rsidR="00AE5700">
        <w:rPr>
          <w:rFonts w:eastAsia="Times New Roman" w:cstheme="minorHAnsi"/>
          <w:shd w:val="clear" w:color="auto" w:fill="FFFFFF"/>
        </w:rPr>
        <w:t xml:space="preserve"> Dando como cierre de esta investigación </w:t>
      </w:r>
      <w:r w:rsidR="00B33EA9">
        <w:rPr>
          <w:rFonts w:eastAsia="Times New Roman" w:cstheme="minorHAnsi"/>
          <w:shd w:val="clear" w:color="auto" w:fill="FFFFFF"/>
        </w:rPr>
        <w:t xml:space="preserve">el conocer cómo es la convivencia escolar, la cual, </w:t>
      </w:r>
      <w:r w:rsidR="001B0A8E">
        <w:rPr>
          <w:rFonts w:eastAsia="Times New Roman" w:cstheme="minorHAnsi"/>
          <w:shd w:val="clear" w:color="auto" w:fill="FFFFFF"/>
        </w:rPr>
        <w:t>se entiende por relación entre todos los actores institucionales.</w:t>
      </w:r>
    </w:p>
    <w:p w14:paraId="41C176B3" w14:textId="77777777" w:rsidR="00142860" w:rsidRDefault="00142860"/>
    <w:p w14:paraId="2320B8A9" w14:textId="226BF776" w:rsidR="003615B9" w:rsidRDefault="00142860">
      <w:pPr>
        <w:rPr>
          <w:rFonts w:asciiTheme="majorHAnsi" w:hAnsiTheme="majorHAnsi" w:cstheme="majorHAnsi"/>
          <w:sz w:val="44"/>
          <w:szCs w:val="44"/>
        </w:rPr>
      </w:pPr>
      <w:r w:rsidRPr="00E540F0">
        <w:rPr>
          <w:sz w:val="44"/>
          <w:szCs w:val="44"/>
        </w:rPr>
        <w:t>Análisis</w:t>
      </w:r>
      <w:r>
        <w:t xml:space="preserve"> </w:t>
      </w:r>
      <w:r w:rsidR="003615B9">
        <w:rPr>
          <w:rFonts w:asciiTheme="majorHAnsi" w:hAnsiTheme="majorHAnsi" w:cstheme="majorHAnsi"/>
          <w:sz w:val="44"/>
          <w:szCs w:val="44"/>
        </w:rPr>
        <w:t>de las encuestas</w:t>
      </w:r>
    </w:p>
    <w:p w14:paraId="19FD8A7D" w14:textId="7D60D0F5" w:rsidR="003615B9" w:rsidRDefault="003615B9">
      <w:pPr>
        <w:rPr>
          <w:rFonts w:cstheme="minorHAnsi"/>
        </w:rPr>
      </w:pPr>
      <w:r>
        <w:rPr>
          <w:rFonts w:cstheme="minorHAnsi"/>
        </w:rPr>
        <w:t xml:space="preserve">En la primer encuesta realizada a los alumnos se puede observar </w:t>
      </w:r>
      <w:r w:rsidR="0095725D">
        <w:rPr>
          <w:rFonts w:cstheme="minorHAnsi"/>
        </w:rPr>
        <w:t xml:space="preserve">que </w:t>
      </w:r>
      <w:r w:rsidR="006221A2">
        <w:rPr>
          <w:rFonts w:cstheme="minorHAnsi"/>
        </w:rPr>
        <w:t xml:space="preserve"> </w:t>
      </w:r>
      <w:r w:rsidR="00F737FA">
        <w:rPr>
          <w:rFonts w:cstheme="minorHAnsi"/>
        </w:rPr>
        <w:t>el 90% de los alumnos que respondieron se siente cómodos en la escuela y el 10% no</w:t>
      </w:r>
      <w:r w:rsidR="00687A87">
        <w:rPr>
          <w:rFonts w:cstheme="minorHAnsi"/>
        </w:rPr>
        <w:t>. En relación a la</w:t>
      </w:r>
      <w:r w:rsidR="00DC4E91">
        <w:rPr>
          <w:rFonts w:cstheme="minorHAnsi"/>
        </w:rPr>
        <w:t xml:space="preserve"> relación que </w:t>
      </w:r>
      <w:r w:rsidR="00687A87">
        <w:rPr>
          <w:rFonts w:cstheme="minorHAnsi"/>
        </w:rPr>
        <w:t xml:space="preserve">tienen con el docente </w:t>
      </w:r>
      <w:r w:rsidR="00A6183F">
        <w:rPr>
          <w:rFonts w:cstheme="minorHAnsi"/>
        </w:rPr>
        <w:t>el 70% respondió que es buena, mientras que un 30% respondió que no tenía relación con el docente.</w:t>
      </w:r>
      <w:r w:rsidR="005A56BB">
        <w:rPr>
          <w:rFonts w:cstheme="minorHAnsi"/>
        </w:rPr>
        <w:t xml:space="preserve"> También se </w:t>
      </w:r>
      <w:r w:rsidR="00892B6F">
        <w:rPr>
          <w:rFonts w:cstheme="minorHAnsi"/>
        </w:rPr>
        <w:t xml:space="preserve">hace la pregunta de cómo es la relación con sus compañeros lo cual el </w:t>
      </w:r>
      <w:r w:rsidR="007A1936">
        <w:rPr>
          <w:rFonts w:cstheme="minorHAnsi"/>
        </w:rPr>
        <w:t>55% selección la opción de que era buena, mientras que el 45</w:t>
      </w:r>
      <w:r w:rsidR="00CA73B1">
        <w:rPr>
          <w:rFonts w:cstheme="minorHAnsi"/>
        </w:rPr>
        <w:t xml:space="preserve">% </w:t>
      </w:r>
      <w:r w:rsidR="00281948">
        <w:rPr>
          <w:rFonts w:cstheme="minorHAnsi"/>
        </w:rPr>
        <w:t xml:space="preserve"> selección la opción de ni </w:t>
      </w:r>
      <w:r w:rsidR="00EE7DE4">
        <w:rPr>
          <w:rFonts w:cstheme="minorHAnsi"/>
        </w:rPr>
        <w:t>buena,</w:t>
      </w:r>
      <w:r w:rsidR="00281948">
        <w:rPr>
          <w:rFonts w:cstheme="minorHAnsi"/>
        </w:rPr>
        <w:t xml:space="preserve"> ni </w:t>
      </w:r>
      <w:r w:rsidR="00EE7DE4">
        <w:rPr>
          <w:rFonts w:cstheme="minorHAnsi"/>
        </w:rPr>
        <w:t>mala.</w:t>
      </w:r>
      <w:r w:rsidR="001C7304">
        <w:rPr>
          <w:rFonts w:cstheme="minorHAnsi"/>
        </w:rPr>
        <w:t xml:space="preserve"> Después se preguntó de cómo “el/ella” </w:t>
      </w:r>
      <w:r w:rsidR="00C42604">
        <w:rPr>
          <w:rFonts w:cstheme="minorHAnsi"/>
        </w:rPr>
        <w:t xml:space="preserve">al docente y a sus compañeros, la cual dio como resultado en la pregunta del cómo cree que trata al docente con un </w:t>
      </w:r>
      <w:r w:rsidR="00CC34CE">
        <w:rPr>
          <w:rFonts w:cstheme="minorHAnsi"/>
        </w:rPr>
        <w:t xml:space="preserve">100%  que seleccionó la opción de que le daban un buen </w:t>
      </w:r>
      <w:r w:rsidR="00AF374F">
        <w:rPr>
          <w:rFonts w:cstheme="minorHAnsi"/>
        </w:rPr>
        <w:t xml:space="preserve">trato, mientras que el la pregunta de cómo trataba a los compañeros </w:t>
      </w:r>
      <w:r w:rsidR="00220F67">
        <w:rPr>
          <w:rFonts w:cstheme="minorHAnsi"/>
        </w:rPr>
        <w:t xml:space="preserve"> obtuvo un </w:t>
      </w:r>
      <w:r w:rsidR="00931072">
        <w:rPr>
          <w:rFonts w:cstheme="minorHAnsi"/>
        </w:rPr>
        <w:t xml:space="preserve"> 85% la opción de que los trataba bien y el otro </w:t>
      </w:r>
      <w:r w:rsidR="00E93982">
        <w:rPr>
          <w:rFonts w:cstheme="minorHAnsi"/>
        </w:rPr>
        <w:t xml:space="preserve">15% respondió que no se </w:t>
      </w:r>
      <w:r w:rsidR="008014BD">
        <w:rPr>
          <w:rFonts w:cstheme="minorHAnsi"/>
        </w:rPr>
        <w:t xml:space="preserve">relacionaban. Para finalizar la encuesta se les pregunto a cada alumno </w:t>
      </w:r>
      <w:r w:rsidR="00E669C4">
        <w:rPr>
          <w:rFonts w:cstheme="minorHAnsi"/>
        </w:rPr>
        <w:t xml:space="preserve">¿Cómo percibes que te tratan? </w:t>
      </w:r>
      <w:r w:rsidR="004612EE">
        <w:rPr>
          <w:rFonts w:cstheme="minorHAnsi"/>
        </w:rPr>
        <w:t xml:space="preserve">En la cual hubo respuesta </w:t>
      </w:r>
      <w:r w:rsidR="00FF08BF">
        <w:rPr>
          <w:rFonts w:cstheme="minorHAnsi"/>
        </w:rPr>
        <w:t xml:space="preserve">variadas, pero en la mayoría daban a entender que </w:t>
      </w:r>
      <w:r w:rsidR="00731523">
        <w:rPr>
          <w:rFonts w:cstheme="minorHAnsi"/>
        </w:rPr>
        <w:t xml:space="preserve">lo </w:t>
      </w:r>
      <w:r w:rsidR="00CA47D3">
        <w:rPr>
          <w:rFonts w:cstheme="minorHAnsi"/>
        </w:rPr>
        <w:t xml:space="preserve">percibían un trato ni bueno ni malo </w:t>
      </w:r>
      <w:r w:rsidR="000E3BCB">
        <w:rPr>
          <w:rFonts w:cstheme="minorHAnsi"/>
        </w:rPr>
        <w:t>.</w:t>
      </w:r>
    </w:p>
    <w:p w14:paraId="063D41AA" w14:textId="68799827" w:rsidR="000E3BCB" w:rsidRDefault="000E3BCB">
      <w:pPr>
        <w:rPr>
          <w:rFonts w:cstheme="minorHAnsi"/>
        </w:rPr>
      </w:pPr>
      <w:r>
        <w:rPr>
          <w:rFonts w:cstheme="minorHAnsi"/>
        </w:rPr>
        <w:t xml:space="preserve">En la segunda encuesta, la cual se le realizó a los </w:t>
      </w:r>
      <w:r w:rsidR="00B10328">
        <w:rPr>
          <w:rFonts w:cstheme="minorHAnsi"/>
        </w:rPr>
        <w:t xml:space="preserve">docentes, se puede contemplar </w:t>
      </w:r>
      <w:r w:rsidR="004E7928">
        <w:rPr>
          <w:rFonts w:cstheme="minorHAnsi"/>
        </w:rPr>
        <w:t xml:space="preserve">que en la primera pregunta realizar, la </w:t>
      </w:r>
      <w:r w:rsidR="006E29F5">
        <w:rPr>
          <w:rFonts w:cstheme="minorHAnsi"/>
        </w:rPr>
        <w:t xml:space="preserve">cual, hacia referencia si se sentía cómodo en su </w:t>
      </w:r>
      <w:r w:rsidR="00D13E51">
        <w:rPr>
          <w:rFonts w:cstheme="minorHAnsi"/>
        </w:rPr>
        <w:t xml:space="preserve">ámbito laboral </w:t>
      </w:r>
      <w:r w:rsidR="00B06CCD">
        <w:rPr>
          <w:rFonts w:cstheme="minorHAnsi"/>
        </w:rPr>
        <w:t xml:space="preserve">el 88,9% </w:t>
      </w:r>
      <w:r w:rsidR="00722296">
        <w:rPr>
          <w:rFonts w:cstheme="minorHAnsi"/>
        </w:rPr>
        <w:t xml:space="preserve">contestó que si se sentía cómodo, </w:t>
      </w:r>
      <w:r w:rsidR="00074189">
        <w:rPr>
          <w:rFonts w:cstheme="minorHAnsi"/>
        </w:rPr>
        <w:t>en tanto que un 7,4</w:t>
      </w:r>
      <w:r w:rsidR="00E45C9D">
        <w:rPr>
          <w:rFonts w:cstheme="minorHAnsi"/>
        </w:rPr>
        <w:t>%</w:t>
      </w:r>
      <w:r w:rsidR="00BA5698">
        <w:rPr>
          <w:rFonts w:cstheme="minorHAnsi"/>
        </w:rPr>
        <w:t xml:space="preserve"> respondió que más o menos, y un 3,7% </w:t>
      </w:r>
      <w:r w:rsidR="00EE41DB">
        <w:rPr>
          <w:rFonts w:cstheme="minorHAnsi"/>
        </w:rPr>
        <w:t>dijo que no.</w:t>
      </w:r>
      <w:r w:rsidR="008478C6">
        <w:rPr>
          <w:rFonts w:cstheme="minorHAnsi"/>
        </w:rPr>
        <w:t xml:space="preserve"> A la vez se le preguntó qué cargo ocupaban y variaban entre directores, directivos y </w:t>
      </w:r>
      <w:r w:rsidR="002F234E">
        <w:rPr>
          <w:rFonts w:cstheme="minorHAnsi"/>
        </w:rPr>
        <w:t>docentes.</w:t>
      </w:r>
      <w:r w:rsidR="007323C6">
        <w:rPr>
          <w:rFonts w:cstheme="minorHAnsi"/>
        </w:rPr>
        <w:t xml:space="preserve"> Se le preguntó el </w:t>
      </w:r>
      <w:r w:rsidR="00D52F51">
        <w:rPr>
          <w:rFonts w:cstheme="minorHAnsi"/>
        </w:rPr>
        <w:t xml:space="preserve"> trató que tenía con sus alumnos </w:t>
      </w:r>
      <w:r w:rsidR="008C1829">
        <w:rPr>
          <w:rFonts w:cstheme="minorHAnsi"/>
        </w:rPr>
        <w:t xml:space="preserve">y el 85,2% respondió que muy bueno, mientras que el </w:t>
      </w:r>
      <w:r w:rsidR="00914F88">
        <w:rPr>
          <w:rFonts w:cstheme="minorHAnsi"/>
        </w:rPr>
        <w:t>14,8% respondió que buena.</w:t>
      </w:r>
      <w:r w:rsidR="00CF4FA5">
        <w:rPr>
          <w:rFonts w:cstheme="minorHAnsi"/>
        </w:rPr>
        <w:t xml:space="preserve"> </w:t>
      </w:r>
      <w:r w:rsidR="009479E8">
        <w:rPr>
          <w:rFonts w:cstheme="minorHAnsi"/>
        </w:rPr>
        <w:t xml:space="preserve">Se les cuestionó </w:t>
      </w:r>
      <w:r w:rsidR="005B6AF4">
        <w:rPr>
          <w:rFonts w:cstheme="minorHAnsi"/>
        </w:rPr>
        <w:t xml:space="preserve">como es el clima institucional y el </w:t>
      </w:r>
      <w:r w:rsidR="00E74C80">
        <w:rPr>
          <w:rFonts w:cstheme="minorHAnsi"/>
        </w:rPr>
        <w:t xml:space="preserve">96% </w:t>
      </w:r>
      <w:r w:rsidR="00A2083D">
        <w:rPr>
          <w:rFonts w:cstheme="minorHAnsi"/>
        </w:rPr>
        <w:t xml:space="preserve">respondió que </w:t>
      </w:r>
      <w:r w:rsidR="003C4E68">
        <w:rPr>
          <w:rFonts w:cstheme="minorHAnsi"/>
        </w:rPr>
        <w:t>bueno, mientras que un 3,7% respondió que regular.</w:t>
      </w:r>
      <w:r w:rsidR="00285142">
        <w:rPr>
          <w:rFonts w:cstheme="minorHAnsi"/>
        </w:rPr>
        <w:t xml:space="preserve"> Y al finalizar el cuestionario se les realizó la última pregunta la cual consistía en </w:t>
      </w:r>
      <w:r w:rsidR="00F01D09">
        <w:rPr>
          <w:rFonts w:cstheme="minorHAnsi"/>
        </w:rPr>
        <w:t xml:space="preserve">cómo se </w:t>
      </w:r>
      <w:r w:rsidR="00A60AF5">
        <w:rPr>
          <w:rFonts w:cstheme="minorHAnsi"/>
        </w:rPr>
        <w:t>siente generalmente</w:t>
      </w:r>
      <w:r w:rsidR="00F01D09">
        <w:rPr>
          <w:rFonts w:cstheme="minorHAnsi"/>
        </w:rPr>
        <w:t xml:space="preserve"> en relación con sus estudiantes </w:t>
      </w:r>
      <w:r w:rsidR="00A60AF5">
        <w:rPr>
          <w:rFonts w:cstheme="minorHAnsi"/>
        </w:rPr>
        <w:t xml:space="preserve">y </w:t>
      </w:r>
      <w:r w:rsidR="00751788">
        <w:rPr>
          <w:rFonts w:cstheme="minorHAnsi"/>
        </w:rPr>
        <w:t>el 81,5%</w:t>
      </w:r>
      <w:r w:rsidR="009D0FC9">
        <w:rPr>
          <w:rFonts w:cstheme="minorHAnsi"/>
        </w:rPr>
        <w:t xml:space="preserve"> respondió que muy cómodo/da, mientras un </w:t>
      </w:r>
      <w:r w:rsidR="0095628A">
        <w:rPr>
          <w:rFonts w:cstheme="minorHAnsi"/>
        </w:rPr>
        <w:t xml:space="preserve">18,5% respondió que </w:t>
      </w:r>
      <w:r w:rsidR="00B51F9D">
        <w:rPr>
          <w:rFonts w:cstheme="minorHAnsi"/>
        </w:rPr>
        <w:t>se sentía bien.</w:t>
      </w:r>
    </w:p>
    <w:p w14:paraId="1DBD6476" w14:textId="77777777" w:rsidR="00E540F0" w:rsidRDefault="00E540F0">
      <w:pPr>
        <w:rPr>
          <w:rFonts w:cstheme="minorHAnsi"/>
        </w:rPr>
      </w:pPr>
    </w:p>
    <w:p w14:paraId="44C62B22" w14:textId="6A168202" w:rsidR="00E540F0" w:rsidRDefault="00E540F0">
      <w:pPr>
        <w:rPr>
          <w:rFonts w:asciiTheme="majorHAnsi" w:hAnsiTheme="majorHAnsi" w:cstheme="majorHAnsi"/>
          <w:sz w:val="44"/>
          <w:szCs w:val="44"/>
        </w:rPr>
      </w:pPr>
      <w:r>
        <w:rPr>
          <w:rFonts w:asciiTheme="majorHAnsi" w:hAnsiTheme="majorHAnsi" w:cstheme="majorHAnsi"/>
          <w:sz w:val="44"/>
          <w:szCs w:val="44"/>
        </w:rPr>
        <w:t>Conclusión</w:t>
      </w:r>
    </w:p>
    <w:p w14:paraId="324681BA" w14:textId="7F0483E7" w:rsidR="006D01F5" w:rsidRPr="004D0F70" w:rsidRDefault="004D0F70">
      <w:pPr>
        <w:rPr>
          <w:rFonts w:cstheme="minorHAnsi"/>
        </w:rPr>
      </w:pPr>
      <w:r>
        <w:rPr>
          <w:rFonts w:cstheme="minorHAnsi"/>
        </w:rPr>
        <w:t xml:space="preserve">Se puedo llegar a la conclusión de que </w:t>
      </w:r>
      <w:r w:rsidR="001B2CDD">
        <w:rPr>
          <w:rFonts w:cstheme="minorHAnsi"/>
        </w:rPr>
        <w:t xml:space="preserve">los alumnos y los docentes sienten que reciben un trato </w:t>
      </w:r>
      <w:r w:rsidR="006D01F5">
        <w:rPr>
          <w:rFonts w:cstheme="minorHAnsi"/>
        </w:rPr>
        <w:t xml:space="preserve">bueno </w:t>
      </w:r>
      <w:r w:rsidR="000C6548">
        <w:rPr>
          <w:rFonts w:cstheme="minorHAnsi"/>
        </w:rPr>
        <w:t>por ambas partes, aunque es bueno resaltar que al momento de que se les realizó la encuesta a los alumnos</w:t>
      </w:r>
      <w:r w:rsidR="000943A9">
        <w:rPr>
          <w:rFonts w:cstheme="minorHAnsi"/>
        </w:rPr>
        <w:t xml:space="preserve">, </w:t>
      </w:r>
      <w:r w:rsidR="000C6548">
        <w:rPr>
          <w:rFonts w:cstheme="minorHAnsi"/>
        </w:rPr>
        <w:t xml:space="preserve">al contestar la última pregunta </w:t>
      </w:r>
      <w:r w:rsidR="00377E92">
        <w:rPr>
          <w:rFonts w:cstheme="minorHAnsi"/>
        </w:rPr>
        <w:t xml:space="preserve">se </w:t>
      </w:r>
      <w:r w:rsidR="000943A9">
        <w:rPr>
          <w:rFonts w:cstheme="minorHAnsi"/>
        </w:rPr>
        <w:t xml:space="preserve">pudo </w:t>
      </w:r>
      <w:r w:rsidR="00377E92">
        <w:rPr>
          <w:rFonts w:cstheme="minorHAnsi"/>
        </w:rPr>
        <w:t xml:space="preserve"> visualizar que </w:t>
      </w:r>
      <w:r w:rsidR="00482BE3">
        <w:rPr>
          <w:rFonts w:cstheme="minorHAnsi"/>
        </w:rPr>
        <w:t xml:space="preserve">reciben tanto trató bueno como </w:t>
      </w:r>
      <w:r w:rsidR="000943A9">
        <w:rPr>
          <w:rFonts w:cstheme="minorHAnsi"/>
        </w:rPr>
        <w:t xml:space="preserve">malo, no se </w:t>
      </w:r>
      <w:r w:rsidR="005B2F20">
        <w:rPr>
          <w:rFonts w:cstheme="minorHAnsi"/>
        </w:rPr>
        <w:t xml:space="preserve">colocan en un solo trató, sino, que se colocan en los 2 </w:t>
      </w:r>
      <w:r w:rsidR="00586BA4">
        <w:rPr>
          <w:rFonts w:cstheme="minorHAnsi"/>
        </w:rPr>
        <w:t>debido a su percepción.</w:t>
      </w:r>
    </w:p>
    <w:p w14:paraId="4E164187" w14:textId="71AAE82D" w:rsidR="00E540F0" w:rsidRDefault="00FC068A">
      <w:pPr>
        <w:rPr>
          <w:rFonts w:asciiTheme="majorHAnsi" w:hAnsiTheme="majorHAnsi" w:cstheme="majorHAnsi"/>
          <w:sz w:val="44"/>
          <w:szCs w:val="44"/>
        </w:rPr>
      </w:pPr>
      <w:r>
        <w:rPr>
          <w:rFonts w:asciiTheme="majorHAnsi" w:hAnsiTheme="majorHAnsi" w:cstheme="majorHAnsi"/>
          <w:sz w:val="44"/>
          <w:szCs w:val="44"/>
        </w:rPr>
        <w:t xml:space="preserve">Biografía </w:t>
      </w:r>
    </w:p>
    <w:p w14:paraId="552C040B" w14:textId="764BE9D8" w:rsidR="00511906" w:rsidRDefault="00511906">
      <w:pPr>
        <w:rPr>
          <w:rFonts w:asciiTheme="majorHAnsi" w:hAnsiTheme="majorHAnsi" w:cstheme="majorHAnsi"/>
        </w:rPr>
      </w:pPr>
      <w:hyperlink r:id="rId7" w:history="1">
        <w:r w:rsidRPr="009B00C1">
          <w:rPr>
            <w:rStyle w:val="Hipervnculo"/>
            <w:rFonts w:asciiTheme="majorHAnsi" w:hAnsiTheme="majorHAnsi" w:cstheme="majorHAnsi"/>
          </w:rPr>
          <w:t>https://www.scielo.br/j/edreal/a/kskNHytqKRQnMQTVPrSS58t/?lang=es</w:t>
        </w:r>
      </w:hyperlink>
    </w:p>
    <w:p w14:paraId="14A4078B" w14:textId="7550A1D3" w:rsidR="00511906" w:rsidRDefault="00BE0129">
      <w:pPr>
        <w:rPr>
          <w:rFonts w:asciiTheme="majorHAnsi" w:hAnsiTheme="majorHAnsi" w:cstheme="majorHAnsi"/>
        </w:rPr>
      </w:pPr>
      <w:hyperlink r:id="rId8" w:history="1">
        <w:r w:rsidRPr="009B00C1">
          <w:rPr>
            <w:rStyle w:val="Hipervnculo"/>
            <w:rFonts w:asciiTheme="majorHAnsi" w:hAnsiTheme="majorHAnsi" w:cstheme="majorHAnsi"/>
          </w:rPr>
          <w:t>https://www.revista-critica.es/2017/12/22/cuidado-generativo-y-buentrato-en-la-educacion-universitaria/</w:t>
        </w:r>
      </w:hyperlink>
    </w:p>
    <w:p w14:paraId="37701769" w14:textId="76BF501B" w:rsidR="006B4900" w:rsidRDefault="006B4900">
      <w:pPr>
        <w:rPr>
          <w:rFonts w:asciiTheme="majorHAnsi" w:hAnsiTheme="majorHAnsi" w:cstheme="majorHAnsi"/>
        </w:rPr>
      </w:pPr>
      <w:hyperlink r:id="rId9" w:history="1">
        <w:r w:rsidRPr="009B00C1">
          <w:rPr>
            <w:rStyle w:val="Hipervnculo"/>
            <w:rFonts w:asciiTheme="majorHAnsi" w:hAnsiTheme="majorHAnsi" w:cstheme="majorHAnsi"/>
          </w:rPr>
          <w:t>http://www.scielo.cl/scielo.php?script=sci_arttext&amp;pid=S0718-69242019000100009</w:t>
        </w:r>
      </w:hyperlink>
    </w:p>
    <w:p w14:paraId="78219869" w14:textId="73EAAC6A" w:rsidR="003B21BC" w:rsidRDefault="003B21BC">
      <w:pPr>
        <w:rPr>
          <w:rFonts w:asciiTheme="majorHAnsi" w:hAnsiTheme="majorHAnsi" w:cstheme="majorHAnsi"/>
        </w:rPr>
      </w:pPr>
      <w:hyperlink r:id="rId10" w:history="1">
        <w:r w:rsidRPr="009B00C1">
          <w:rPr>
            <w:rStyle w:val="Hipervnculo"/>
            <w:rFonts w:asciiTheme="majorHAnsi" w:hAnsiTheme="majorHAnsi" w:cstheme="majorHAnsi"/>
          </w:rPr>
          <w:t>https://scholar.google.es/scholar?hl=es&amp;as_sdt=0%2C5&amp;q=que+es+ser+un+maestro+&amp;btnG=#d=gs_qabs&amp;t=1663559012388&amp;u=%23p%3Dut4Kby_9jcsJ</w:t>
        </w:r>
      </w:hyperlink>
    </w:p>
    <w:p w14:paraId="725DDB09" w14:textId="613F7423" w:rsidR="00995FE9" w:rsidRDefault="00995FE9">
      <w:pPr>
        <w:rPr>
          <w:rFonts w:asciiTheme="majorHAnsi" w:hAnsiTheme="majorHAnsi" w:cstheme="majorHAnsi"/>
        </w:rPr>
      </w:pPr>
      <w:hyperlink r:id="rId11" w:history="1">
        <w:r w:rsidRPr="009B00C1">
          <w:rPr>
            <w:rStyle w:val="Hipervnculo"/>
            <w:rFonts w:asciiTheme="majorHAnsi" w:hAnsiTheme="majorHAnsi" w:cstheme="majorHAnsi"/>
          </w:rPr>
          <w:t>https://www.scielo.cl/scielo.php?pid=S0718-22362001000200002&amp;script=sci_arttext</w:t>
        </w:r>
      </w:hyperlink>
    </w:p>
    <w:p w14:paraId="15A8CC27" w14:textId="77777777" w:rsidR="00995FE9" w:rsidRPr="00511906" w:rsidRDefault="00995FE9">
      <w:pPr>
        <w:rPr>
          <w:rFonts w:asciiTheme="majorHAnsi" w:hAnsiTheme="majorHAnsi" w:cstheme="majorHAnsi"/>
        </w:rPr>
      </w:pPr>
    </w:p>
    <w:tbl>
      <w:tblPr>
        <w:tblStyle w:val="ReportTable"/>
        <w:tblW w:w="5000" w:type="pct"/>
        <w:tblLook w:val="04A0" w:firstRow="1" w:lastRow="0" w:firstColumn="1" w:lastColumn="0" w:noHBand="0" w:noVBand="1"/>
        <w:tblCaption w:val="Tabla de contenido"/>
      </w:tblPr>
      <w:tblGrid>
        <w:gridCol w:w="2875"/>
        <w:gridCol w:w="3177"/>
        <w:gridCol w:w="3177"/>
      </w:tblGrid>
      <w:tr w:rsidR="00604A93" w:rsidRPr="00511906" w14:paraId="6C5308DA" w14:textId="77777777" w:rsidTr="00E63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05261CDE" w14:textId="73C22866" w:rsidR="009E3167" w:rsidRPr="00511906" w:rsidRDefault="004D362D" w:rsidP="00E637CE">
            <w:pPr>
              <w:jc w:val="left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83" w:type="dxa"/>
          </w:tcPr>
          <w:p w14:paraId="222E1E0F" w14:textId="77777777" w:rsidR="009E3167" w:rsidRPr="00511906" w:rsidRDefault="004D3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83" w:type="dxa"/>
          </w:tcPr>
          <w:p w14:paraId="5E43DBC5" w14:textId="77777777" w:rsidR="009E3167" w:rsidRPr="00511906" w:rsidRDefault="004D3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48878FCD" w14:textId="77777777" w:rsidR="009E3167" w:rsidRDefault="004D362D"/>
    <w:sectPr w:rsidR="009E3167">
      <w:footerReference w:type="default" r:id="rId12"/>
      <w:pgSz w:w="11907" w:h="16839"/>
      <w:pgMar w:top="1267" w:right="1339" w:bottom="1339" w:left="133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F87A7" w14:textId="77777777" w:rsidR="00D2021B" w:rsidRDefault="00D2021B">
      <w:pPr>
        <w:spacing w:after="0" w:line="240" w:lineRule="auto"/>
      </w:pPr>
      <w:r>
        <w:separator/>
      </w:r>
    </w:p>
  </w:endnote>
  <w:endnote w:type="continuationSeparator" w:id="0">
    <w:p w14:paraId="2CCFF146" w14:textId="77777777" w:rsidR="00D2021B" w:rsidRDefault="00D2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63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3B4EDA" w14:textId="77777777" w:rsidR="009E3167" w:rsidRDefault="00B51F9D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143D0" w14:textId="77777777" w:rsidR="00D2021B" w:rsidRDefault="00D2021B">
      <w:pPr>
        <w:spacing w:after="0" w:line="240" w:lineRule="auto"/>
      </w:pPr>
      <w:r>
        <w:separator/>
      </w:r>
    </w:p>
  </w:footnote>
  <w:footnote w:type="continuationSeparator" w:id="0">
    <w:p w14:paraId="770FFF3B" w14:textId="77777777" w:rsidR="00D2021B" w:rsidRDefault="00D20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D14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957834"/>
    <w:multiLevelType w:val="hybridMultilevel"/>
    <w:tmpl w:val="64709B02"/>
    <w:lvl w:ilvl="0" w:tplc="3926B406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D48821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646F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C44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67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9037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68C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E76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0ADB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82C9A"/>
    <w:multiLevelType w:val="hybridMultilevel"/>
    <w:tmpl w:val="63F07864"/>
    <w:lvl w:ilvl="0" w:tplc="376EF500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BFBC2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7850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08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6AA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E80E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6F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638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C21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C0320"/>
    <w:multiLevelType w:val="hybridMultilevel"/>
    <w:tmpl w:val="DC3C7298"/>
    <w:lvl w:ilvl="0" w:tplc="B24EFB48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A17828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6F8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476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E14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6028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478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A2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8E6E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3510"/>
    <w:multiLevelType w:val="hybridMultilevel"/>
    <w:tmpl w:val="BE6E19F6"/>
    <w:lvl w:ilvl="0" w:tplc="8242C12E">
      <w:start w:val="1"/>
      <w:numFmt w:val="bullet"/>
      <w:pStyle w:val="Listaconvietas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AA9473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08D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4F1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678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6283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5467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AE6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840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26C1F"/>
    <w:multiLevelType w:val="hybridMultilevel"/>
    <w:tmpl w:val="49ACD974"/>
    <w:lvl w:ilvl="0" w:tplc="EB1E9178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432434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D829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1E89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8B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D4C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0B8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862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F8B5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01CF9"/>
    <w:multiLevelType w:val="hybridMultilevel"/>
    <w:tmpl w:val="2F4A75D8"/>
    <w:lvl w:ilvl="0" w:tplc="A9CA14E4">
      <w:start w:val="1"/>
      <w:numFmt w:val="decimal"/>
      <w:pStyle w:val="Listaconnmeros"/>
      <w:lvlText w:val="%1."/>
      <w:lvlJc w:val="left"/>
      <w:pPr>
        <w:ind w:left="720" w:hanging="360"/>
      </w:pPr>
    </w:lvl>
    <w:lvl w:ilvl="1" w:tplc="C8087850">
      <w:start w:val="1"/>
      <w:numFmt w:val="lowerLetter"/>
      <w:lvlText w:val="%2."/>
      <w:lvlJc w:val="left"/>
      <w:pPr>
        <w:ind w:left="1440" w:hanging="360"/>
      </w:pPr>
    </w:lvl>
    <w:lvl w:ilvl="2" w:tplc="F2D2EF6E">
      <w:start w:val="1"/>
      <w:numFmt w:val="lowerRoman"/>
      <w:lvlText w:val="%3."/>
      <w:lvlJc w:val="right"/>
      <w:pPr>
        <w:ind w:left="2160" w:hanging="180"/>
      </w:pPr>
    </w:lvl>
    <w:lvl w:ilvl="3" w:tplc="EEBC6BDA">
      <w:start w:val="1"/>
      <w:numFmt w:val="decimal"/>
      <w:lvlText w:val="%4."/>
      <w:lvlJc w:val="left"/>
      <w:pPr>
        <w:ind w:left="2880" w:hanging="360"/>
      </w:pPr>
    </w:lvl>
    <w:lvl w:ilvl="4" w:tplc="0BBED2F8" w:tentative="1">
      <w:start w:val="1"/>
      <w:numFmt w:val="lowerLetter"/>
      <w:lvlText w:val="%5."/>
      <w:lvlJc w:val="left"/>
      <w:pPr>
        <w:ind w:left="3600" w:hanging="360"/>
      </w:pPr>
    </w:lvl>
    <w:lvl w:ilvl="5" w:tplc="118C8D72" w:tentative="1">
      <w:start w:val="1"/>
      <w:numFmt w:val="lowerRoman"/>
      <w:lvlText w:val="%6."/>
      <w:lvlJc w:val="right"/>
      <w:pPr>
        <w:ind w:left="4320" w:hanging="180"/>
      </w:pPr>
    </w:lvl>
    <w:lvl w:ilvl="6" w:tplc="B2BE9A34" w:tentative="1">
      <w:start w:val="1"/>
      <w:numFmt w:val="decimal"/>
      <w:lvlText w:val="%7."/>
      <w:lvlJc w:val="left"/>
      <w:pPr>
        <w:ind w:left="5040" w:hanging="360"/>
      </w:pPr>
    </w:lvl>
    <w:lvl w:ilvl="7" w:tplc="610A506C" w:tentative="1">
      <w:start w:val="1"/>
      <w:numFmt w:val="lowerLetter"/>
      <w:lvlText w:val="%8."/>
      <w:lvlJc w:val="left"/>
      <w:pPr>
        <w:ind w:left="5760" w:hanging="360"/>
      </w:pPr>
    </w:lvl>
    <w:lvl w:ilvl="8" w:tplc="B93E1B3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80070">
    <w:abstractNumId w:val="9"/>
  </w:num>
  <w:num w:numId="2" w16cid:durableId="1354957547">
    <w:abstractNumId w:val="11"/>
  </w:num>
  <w:num w:numId="3" w16cid:durableId="847449142">
    <w:abstractNumId w:val="14"/>
  </w:num>
  <w:num w:numId="4" w16cid:durableId="900865691">
    <w:abstractNumId w:val="12"/>
  </w:num>
  <w:num w:numId="5" w16cid:durableId="2013991825">
    <w:abstractNumId w:val="10"/>
  </w:num>
  <w:num w:numId="6" w16cid:durableId="2076586195">
    <w:abstractNumId w:val="7"/>
  </w:num>
  <w:num w:numId="7" w16cid:durableId="1882937551">
    <w:abstractNumId w:val="6"/>
  </w:num>
  <w:num w:numId="8" w16cid:durableId="1349601666">
    <w:abstractNumId w:val="5"/>
  </w:num>
  <w:num w:numId="9" w16cid:durableId="1528327539">
    <w:abstractNumId w:val="4"/>
  </w:num>
  <w:num w:numId="10" w16cid:durableId="1915314450">
    <w:abstractNumId w:val="8"/>
  </w:num>
  <w:num w:numId="11" w16cid:durableId="669333912">
    <w:abstractNumId w:val="3"/>
  </w:num>
  <w:num w:numId="12" w16cid:durableId="862746340">
    <w:abstractNumId w:val="2"/>
  </w:num>
  <w:num w:numId="13" w16cid:durableId="836262714">
    <w:abstractNumId w:val="1"/>
  </w:num>
  <w:num w:numId="14" w16cid:durableId="517697179">
    <w:abstractNumId w:val="0"/>
  </w:num>
  <w:num w:numId="15" w16cid:durableId="1553007017">
    <w:abstractNumId w:val="13"/>
  </w:num>
  <w:num w:numId="16" w16cid:durableId="4644743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attachedTemplate r:id="rId1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79"/>
    <w:rsid w:val="00074189"/>
    <w:rsid w:val="000943A9"/>
    <w:rsid w:val="000C6548"/>
    <w:rsid w:val="000E3BCB"/>
    <w:rsid w:val="00142860"/>
    <w:rsid w:val="001804F6"/>
    <w:rsid w:val="001B0A8E"/>
    <w:rsid w:val="001B2CDD"/>
    <w:rsid w:val="001C7304"/>
    <w:rsid w:val="00220F67"/>
    <w:rsid w:val="00281948"/>
    <w:rsid w:val="00285142"/>
    <w:rsid w:val="002F234E"/>
    <w:rsid w:val="003615B9"/>
    <w:rsid w:val="00377E92"/>
    <w:rsid w:val="003964DD"/>
    <w:rsid w:val="003B21BC"/>
    <w:rsid w:val="003C4E68"/>
    <w:rsid w:val="004612EE"/>
    <w:rsid w:val="00461EB6"/>
    <w:rsid w:val="00482BE3"/>
    <w:rsid w:val="004D0F70"/>
    <w:rsid w:val="004E7928"/>
    <w:rsid w:val="00511906"/>
    <w:rsid w:val="00586BA4"/>
    <w:rsid w:val="005A56BB"/>
    <w:rsid w:val="005B2F20"/>
    <w:rsid w:val="005B6AF4"/>
    <w:rsid w:val="005F40D2"/>
    <w:rsid w:val="00604A93"/>
    <w:rsid w:val="006221A2"/>
    <w:rsid w:val="006306EE"/>
    <w:rsid w:val="00687A87"/>
    <w:rsid w:val="006B4900"/>
    <w:rsid w:val="006D01F5"/>
    <w:rsid w:val="006E29F5"/>
    <w:rsid w:val="0071760A"/>
    <w:rsid w:val="00722296"/>
    <w:rsid w:val="00731523"/>
    <w:rsid w:val="007323C6"/>
    <w:rsid w:val="00751788"/>
    <w:rsid w:val="00767B90"/>
    <w:rsid w:val="0077664E"/>
    <w:rsid w:val="007967D6"/>
    <w:rsid w:val="007A1936"/>
    <w:rsid w:val="007E578A"/>
    <w:rsid w:val="007F02B4"/>
    <w:rsid w:val="007F64E9"/>
    <w:rsid w:val="008014BD"/>
    <w:rsid w:val="008478C6"/>
    <w:rsid w:val="00892B6F"/>
    <w:rsid w:val="008C1829"/>
    <w:rsid w:val="008C3128"/>
    <w:rsid w:val="00914F88"/>
    <w:rsid w:val="009259D5"/>
    <w:rsid w:val="00931072"/>
    <w:rsid w:val="009479E8"/>
    <w:rsid w:val="0095628A"/>
    <w:rsid w:val="0095725D"/>
    <w:rsid w:val="00995FE9"/>
    <w:rsid w:val="009D0FC9"/>
    <w:rsid w:val="00A2083D"/>
    <w:rsid w:val="00A60AF5"/>
    <w:rsid w:val="00A6183F"/>
    <w:rsid w:val="00AE0B79"/>
    <w:rsid w:val="00AE5700"/>
    <w:rsid w:val="00AF374F"/>
    <w:rsid w:val="00B01D12"/>
    <w:rsid w:val="00B06CCD"/>
    <w:rsid w:val="00B10328"/>
    <w:rsid w:val="00B10C87"/>
    <w:rsid w:val="00B31829"/>
    <w:rsid w:val="00B33EA9"/>
    <w:rsid w:val="00B51F9D"/>
    <w:rsid w:val="00BA5698"/>
    <w:rsid w:val="00BC10E2"/>
    <w:rsid w:val="00BE0129"/>
    <w:rsid w:val="00C42604"/>
    <w:rsid w:val="00C64006"/>
    <w:rsid w:val="00C84C4C"/>
    <w:rsid w:val="00C97973"/>
    <w:rsid w:val="00CA47D3"/>
    <w:rsid w:val="00CA73B1"/>
    <w:rsid w:val="00CC34CE"/>
    <w:rsid w:val="00CC6A89"/>
    <w:rsid w:val="00CF04A3"/>
    <w:rsid w:val="00CF4FA5"/>
    <w:rsid w:val="00D13E51"/>
    <w:rsid w:val="00D2021B"/>
    <w:rsid w:val="00D2155B"/>
    <w:rsid w:val="00D52F51"/>
    <w:rsid w:val="00D73999"/>
    <w:rsid w:val="00DC4E91"/>
    <w:rsid w:val="00DE71F9"/>
    <w:rsid w:val="00E45C9D"/>
    <w:rsid w:val="00E540F0"/>
    <w:rsid w:val="00E637CE"/>
    <w:rsid w:val="00E665C7"/>
    <w:rsid w:val="00E669C4"/>
    <w:rsid w:val="00E74C80"/>
    <w:rsid w:val="00E8513A"/>
    <w:rsid w:val="00E93982"/>
    <w:rsid w:val="00EE41DB"/>
    <w:rsid w:val="00EE7DE4"/>
    <w:rsid w:val="00F01D09"/>
    <w:rsid w:val="00F42287"/>
    <w:rsid w:val="00F53CA9"/>
    <w:rsid w:val="00F737FA"/>
    <w:rsid w:val="00F77071"/>
    <w:rsid w:val="00FB17EC"/>
    <w:rsid w:val="00FC068A"/>
    <w:rsid w:val="00FD65F3"/>
    <w:rsid w:val="00FE1CC3"/>
    <w:rsid w:val="00FE2644"/>
    <w:rsid w:val="00F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AD98"/>
  <w15:docId w15:val="{8FDFE0DA-19BA-2D47-B849-CFF63700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DA8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line="240" w:lineRule="auto"/>
      <w:contextualSpacing/>
      <w:outlineLvl w:val="0"/>
    </w:pPr>
    <w:rPr>
      <w:rFonts w:asciiTheme="majorHAnsi" w:eastAsiaTheme="majorEastAsia" w:hAnsiTheme="majorHAnsi" w:cstheme="majorBidi"/>
      <w:sz w:val="4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uiPriority w:val="2"/>
    <w:qFormat/>
    <w:pPr>
      <w:numPr>
        <w:ilvl w:val="1"/>
      </w:numPr>
      <w:spacing w:after="300" w:line="240" w:lineRule="auto"/>
      <w:contextualSpacing/>
    </w:pPr>
    <w:rPr>
      <w:rFonts w:eastAsiaTheme="minorEastAsia"/>
      <w:sz w:val="32"/>
    </w:rPr>
  </w:style>
  <w:style w:type="character" w:customStyle="1" w:styleId="SubttuloCar">
    <w:name w:val="Subtítulo Car"/>
    <w:basedOn w:val="Fuentedeprrafopredeter"/>
    <w:link w:val="Subttulo"/>
    <w:uiPriority w:val="2"/>
    <w:rPr>
      <w:rFonts w:eastAsiaTheme="minorEastAsia"/>
      <w:sz w:val="32"/>
    </w:rPr>
  </w:style>
  <w:style w:type="paragraph" w:styleId="Ttulo">
    <w:name w:val="Title"/>
    <w:basedOn w:val="Normal"/>
    <w:link w:val="TtuloCar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sz w:val="42"/>
      <w:szCs w:val="32"/>
    </w:rPr>
  </w:style>
  <w:style w:type="paragraph" w:styleId="Listaconnmeros">
    <w:name w:val="List Number"/>
    <w:basedOn w:val="Normal"/>
    <w:uiPriority w:val="13"/>
    <w:qFormat/>
    <w:pPr>
      <w:numPr>
        <w:numId w:val="16"/>
      </w:numPr>
    </w:p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240"/>
      <w:ind w:left="490" w:right="49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Listaconvietas">
    <w:name w:val="List Bullet"/>
    <w:basedOn w:val="Normal"/>
    <w:uiPriority w:val="12"/>
    <w:qFormat/>
    <w:pPr>
      <w:numPr>
        <w:numId w:val="15"/>
      </w:numPr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r">
    <w:name w:val="Autor"/>
    <w:basedOn w:val="Normal"/>
    <w:uiPriority w:val="3"/>
    <w:qFormat/>
    <w:pPr>
      <w:pBdr>
        <w:bottom w:val="single" w:sz="8" w:space="17" w:color="000000" w:themeColor="text1"/>
      </w:pBdr>
      <w:spacing w:after="640" w:line="240" w:lineRule="auto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000000" w:themeColor="text1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/>
      <w:iCs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000000" w:themeColor="tex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Tablanormal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i/>
      <w:iCs/>
      <w:sz w:val="3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Encabezado">
    <w:name w:val="header"/>
    <w:basedOn w:val="Normal"/>
    <w:link w:val="EncabezadoCar"/>
    <w:uiPriority w:val="99"/>
    <w:qFormat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/>
      <w:iCs/>
      <w:sz w:val="30"/>
    </w:rPr>
  </w:style>
  <w:style w:type="character" w:styleId="Hipervnculo">
    <w:name w:val="Hyperlink"/>
    <w:basedOn w:val="Fuentedeprrafopredeter"/>
    <w:uiPriority w:val="99"/>
    <w:unhideWhenUsed/>
    <w:rsid w:val="00511906"/>
    <w:rPr>
      <w:color w:val="5E9EA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1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ista-critica.es/2017/12/22/cuidado-generativo-y-buentrato-en-la-educacion-universitaria/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scielo.br/j/edreal/a/kskNHytqKRQnMQTVPrSS58t/?lang=es" TargetMode="External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scielo.cl/scielo.php?pid=S0718-22362001000200002&amp;script=sci_arttext" TargetMode="External" /><Relationship Id="rId5" Type="http://schemas.openxmlformats.org/officeDocument/2006/relationships/footnotes" Target="footnotes.xml" /><Relationship Id="rId10" Type="http://schemas.openxmlformats.org/officeDocument/2006/relationships/hyperlink" Target="https://scholar.google.es/scholar?hl=es&amp;as_sdt=0%2C5&amp;q=que+es+ser+un+maestro+&amp;btnG=#d=gs_qabs&amp;t=1663559012388&amp;u=%23p%3Dut4Kby_9jcsJ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scielo.cl/scielo.php?script=sci_arttext&amp;pid=S0718-69242019000100009" TargetMode="Externa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CDBF6957-EF14-5F49-8073-30A8265898FF%7dtf50002040.dotx" TargetMode="External" 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%7bCDBF6957-EF14-5F49-8073-30A8265898FF%7dtf50002040.dotx</Template>
  <TotalTime>0</TotalTime>
  <Pages>1</Pages>
  <Words>776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Alfani</dc:creator>
  <cp:keywords/>
  <dc:description/>
  <cp:lastModifiedBy>Mia Alfani</cp:lastModifiedBy>
  <cp:revision>2</cp:revision>
  <dcterms:created xsi:type="dcterms:W3CDTF">2022-11-15T23:30:00Z</dcterms:created>
  <dcterms:modified xsi:type="dcterms:W3CDTF">2022-11-15T23:30:00Z</dcterms:modified>
</cp:coreProperties>
</file>