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GOLEGIO SANTA ROSA DE LIMA</w:t>
      </w:r>
    </w:p>
    <w:p w:rsidR="00000000" w:rsidDel="00000000" w:rsidP="00000000" w:rsidRDefault="00000000" w:rsidRPr="00000000" w14:paraId="00000002">
      <w:pPr>
        <w:rPr/>
      </w:pPr>
      <w:r w:rsidDel="00000000" w:rsidR="00000000" w:rsidRPr="00000000">
        <w:rPr>
          <w:rtl w:val="0"/>
        </w:rPr>
        <w:t xml:space="preserve">CONSTRUCCIÓN EICA Y CIUDADANA</w:t>
      </w:r>
    </w:p>
    <w:p w:rsidR="00000000" w:rsidDel="00000000" w:rsidP="00000000" w:rsidRDefault="00000000" w:rsidRPr="00000000" w14:paraId="00000003">
      <w:pPr>
        <w:rPr/>
      </w:pPr>
      <w:r w:rsidDel="00000000" w:rsidR="00000000" w:rsidRPr="00000000">
        <w:rPr>
          <w:rtl w:val="0"/>
        </w:rPr>
        <w:t xml:space="preserve">Prof María del Valle Sanchez</w:t>
      </w:r>
    </w:p>
    <w:p w:rsidR="00000000" w:rsidDel="00000000" w:rsidP="00000000" w:rsidRDefault="00000000" w:rsidRPr="00000000" w14:paraId="00000004">
      <w:pPr>
        <w:rPr/>
      </w:pPr>
      <w:r w:rsidDel="00000000" w:rsidR="00000000" w:rsidRPr="00000000">
        <w:rPr>
          <w:rtl w:val="0"/>
        </w:rPr>
        <w:t xml:space="preserve">Tema : Participación Ciudadana</w:t>
      </w:r>
    </w:p>
    <w:p w:rsidR="00000000" w:rsidDel="00000000" w:rsidP="00000000" w:rsidRDefault="00000000" w:rsidRPr="00000000" w14:paraId="00000005">
      <w:pPr>
        <w:rPr/>
      </w:pPr>
      <w:r w:rsidDel="00000000" w:rsidR="00000000" w:rsidRPr="00000000">
        <w:rPr>
          <w:rtl w:val="0"/>
        </w:rPr>
        <w:t xml:space="preserve">Alumn: Emilia Ruiz</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rPr/>
      </w:pPr>
      <w:r w:rsidDel="00000000" w:rsidR="00000000" w:rsidRPr="00000000">
        <w:rPr>
          <w:rtl w:val="0"/>
        </w:rPr>
        <w:t xml:space="preserve">Ver el siguiente video en youtube y reponda: Chttps://www.youtube.com/watch?v=YyXMNt7hl</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Defina  voto:</w:t>
      </w:r>
    </w:p>
    <w:p w:rsidR="00000000" w:rsidDel="00000000" w:rsidP="00000000" w:rsidRDefault="00000000" w:rsidRPr="00000000" w14:paraId="0000000A">
      <w:pPr>
        <w:rPr/>
      </w:pPr>
      <w:r w:rsidDel="00000000" w:rsidR="00000000" w:rsidRPr="00000000">
        <w:rPr>
          <w:rtl w:val="0"/>
        </w:rPr>
        <w:t xml:space="preserve">Para elegir a nuestros gobernadores y representantes a nivel nacional debemos votar.</w:t>
      </w:r>
    </w:p>
    <w:p w:rsidR="00000000" w:rsidDel="00000000" w:rsidP="00000000" w:rsidRDefault="00000000" w:rsidRPr="00000000" w14:paraId="0000000B">
      <w:pPr>
        <w:rPr/>
      </w:pPr>
      <w:r w:rsidDel="00000000" w:rsidR="00000000" w:rsidRPr="00000000">
        <w:rPr>
          <w:rtl w:val="0"/>
        </w:rPr>
        <w:t xml:space="preserve">¿Qué significa que podemos votar y ser elegidos?</w:t>
      </w:r>
    </w:p>
    <w:p w:rsidR="00000000" w:rsidDel="00000000" w:rsidP="00000000" w:rsidRDefault="00000000" w:rsidRPr="00000000" w14:paraId="0000000C">
      <w:pPr>
        <w:rPr/>
      </w:pPr>
      <w:r w:rsidDel="00000000" w:rsidR="00000000" w:rsidRPr="00000000">
        <w:rPr>
          <w:rtl w:val="0"/>
        </w:rPr>
        <w:t xml:space="preserve">Significa que podemos elegir quienes nos van a representar como pueblo así como también podemos ser elegidos para representarnos </w:t>
      </w:r>
    </w:p>
    <w:p w:rsidR="00000000" w:rsidDel="00000000" w:rsidP="00000000" w:rsidRDefault="00000000" w:rsidRPr="00000000" w14:paraId="0000000D">
      <w:pPr>
        <w:rPr/>
      </w:pPr>
      <w:r w:rsidDel="00000000" w:rsidR="00000000" w:rsidRPr="00000000">
        <w:rPr>
          <w:rtl w:val="0"/>
        </w:rPr>
        <w:t xml:space="preserve">Explique qué es el código electoral y qué encontamos en el mismo</w:t>
      </w:r>
    </w:p>
    <w:p w:rsidR="00000000" w:rsidDel="00000000" w:rsidP="00000000" w:rsidRDefault="00000000" w:rsidRPr="00000000" w14:paraId="0000000E">
      <w:pPr>
        <w:rPr/>
      </w:pPr>
      <w:r w:rsidDel="00000000" w:rsidR="00000000" w:rsidRPr="00000000">
        <w:rPr>
          <w:rtl w:val="0"/>
        </w:rPr>
        <w:t xml:space="preserve">En nuestro país el voto esta regulado por una serie de leyes que se especifican en el código electoral. Establece que el voto es universal para todos. Debemos ser mayores de 18 años, tener la capacidad de discernimiento y estar habilitados por la ley, se garantiza la igualdad de votos, el voto es obligatorio, el voto es secreto. </w:t>
      </w:r>
    </w:p>
    <w:p w:rsidR="00000000" w:rsidDel="00000000" w:rsidP="00000000" w:rsidRDefault="00000000" w:rsidRPr="00000000" w14:paraId="0000000F">
      <w:pPr>
        <w:rPr/>
      </w:pPr>
      <w:r w:rsidDel="00000000" w:rsidR="00000000" w:rsidRPr="00000000">
        <w:rPr>
          <w:rtl w:val="0"/>
        </w:rPr>
        <w:t xml:space="preserve">Explique como se conforma una mesa electoral, quienes pueden votar y como se realiza .</w:t>
      </w:r>
    </w:p>
    <w:p w:rsidR="00000000" w:rsidDel="00000000" w:rsidP="00000000" w:rsidRDefault="00000000" w:rsidRPr="00000000" w14:paraId="00000010">
      <w:pPr>
        <w:rPr/>
      </w:pPr>
      <w:r w:rsidDel="00000000" w:rsidR="00000000" w:rsidRPr="00000000">
        <w:rPr>
          <w:rtl w:val="0"/>
        </w:rPr>
        <w:t xml:space="preserve">La mesa electoral se conforma por un presidente de mesa, su suplente y fiscales de los partidos politicos. Pueden votar quienes figuran en el padron electoral. Cuando nos presentamos en la mesa que corresponde debemos presentar nuestro DNi y luego entramos con un sobre al cuarto oscuro, allí podemos elegir un partido, cerrar el sobre y dejarlo en la urna, luego el presidente de mesa nos devuelve nuestro DNI con un sello y su firma.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 Qué información actualizaría del video visto</w:t>
      </w:r>
    </w:p>
    <w:sectPr>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