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35" w:rsidRPr="000A353D" w:rsidRDefault="00A02735" w:rsidP="000A353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proofErr w:type="spellStart"/>
      <w:r w:rsidRPr="000A353D">
        <w:rPr>
          <w:lang w:val="es-ES"/>
        </w:rPr>
        <w:t>Negociacion</w:t>
      </w:r>
      <w:proofErr w:type="spellEnd"/>
      <w:r w:rsidRPr="000A353D">
        <w:rPr>
          <w:lang w:val="es-ES"/>
        </w:rPr>
        <w:t xml:space="preserve"> colaborativa: es aquella que </w:t>
      </w:r>
      <w:r w:rsidRPr="000A353D">
        <w:rPr>
          <w:sz w:val="24"/>
          <w:szCs w:val="24"/>
          <w:lang w:val="es-ES"/>
        </w:rPr>
        <w:t>apunta a disminuir los riesgos de perder lo que es esencial para cada uno, y a aumentar las posibilidades de satisfacer los intereses prioritarios de cada parte en un cien por ciento</w:t>
      </w:r>
    </w:p>
    <w:p w:rsidR="00A02735" w:rsidRPr="000A353D" w:rsidRDefault="00A02735" w:rsidP="000A353D">
      <w:pPr>
        <w:pStyle w:val="Prrafodelista"/>
        <w:numPr>
          <w:ilvl w:val="0"/>
          <w:numId w:val="2"/>
        </w:numPr>
        <w:rPr>
          <w:i/>
          <w:sz w:val="24"/>
          <w:szCs w:val="24"/>
          <w:lang w:val="es-ES"/>
        </w:rPr>
      </w:pPr>
      <w:r w:rsidRPr="000A353D">
        <w:rPr>
          <w:i/>
          <w:sz w:val="24"/>
          <w:szCs w:val="24"/>
          <w:lang w:val="es-ES"/>
        </w:rPr>
        <w:t>El modelo que propone la Escuela de Negociación de Harvard es el de obtener más resultados y mejorar la relación simultáneamente</w:t>
      </w:r>
      <w:r w:rsidR="004936F8" w:rsidRPr="000A353D">
        <w:rPr>
          <w:i/>
          <w:sz w:val="24"/>
          <w:szCs w:val="24"/>
          <w:lang w:val="es-ES"/>
        </w:rPr>
        <w:t>. Incluye ciertos paso</w:t>
      </w:r>
      <w:r w:rsidRPr="000A353D">
        <w:rPr>
          <w:i/>
          <w:sz w:val="24"/>
          <w:szCs w:val="24"/>
          <w:lang w:val="es-ES"/>
        </w:rPr>
        <w:t>s:</w:t>
      </w:r>
    </w:p>
    <w:p w:rsidR="00A02735" w:rsidRPr="004936F8" w:rsidRDefault="00A02735" w:rsidP="004936F8">
      <w:pPr>
        <w:pStyle w:val="Prrafodelista"/>
        <w:numPr>
          <w:ilvl w:val="0"/>
          <w:numId w:val="1"/>
        </w:numPr>
        <w:jc w:val="both"/>
        <w:rPr>
          <w:b/>
          <w:i/>
          <w:sz w:val="24"/>
          <w:szCs w:val="24"/>
          <w:lang w:val="es-ES"/>
        </w:rPr>
      </w:pPr>
      <w:r w:rsidRPr="004936F8">
        <w:rPr>
          <w:b/>
          <w:i/>
          <w:sz w:val="24"/>
          <w:szCs w:val="24"/>
          <w:lang w:val="es-ES"/>
        </w:rPr>
        <w:t>Separar la persona del problema.</w:t>
      </w:r>
    </w:p>
    <w:p w:rsid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La identificación del problema con “la otra parte” que implica atribuirle el problema puede aliviarnos momentáneamente, pero no conduce a una negociación viable</w:t>
      </w:r>
    </w:p>
    <w:p w:rsidR="00A02735" w:rsidRPr="004936F8" w:rsidRDefault="00A02735" w:rsidP="004936F8">
      <w:pPr>
        <w:pStyle w:val="Prrafodelista"/>
        <w:numPr>
          <w:ilvl w:val="0"/>
          <w:numId w:val="1"/>
        </w:numPr>
        <w:jc w:val="both"/>
        <w:rPr>
          <w:b/>
          <w:i/>
          <w:sz w:val="24"/>
          <w:szCs w:val="24"/>
          <w:lang w:val="es-ES"/>
        </w:rPr>
      </w:pPr>
      <w:r w:rsidRPr="004936F8">
        <w:rPr>
          <w:b/>
          <w:i/>
          <w:sz w:val="24"/>
          <w:szCs w:val="24"/>
          <w:lang w:val="es-ES"/>
        </w:rPr>
        <w:t>Ir más allá de la posición</w:t>
      </w:r>
    </w:p>
    <w:p w:rsidR="00A02735" w:rsidRPr="00A02735" w:rsidRDefault="004936F8" w:rsidP="00A0273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</w:t>
      </w:r>
      <w:r w:rsidR="00A02735" w:rsidRPr="00A02735">
        <w:rPr>
          <w:sz w:val="24"/>
          <w:szCs w:val="24"/>
          <w:lang w:val="es-ES"/>
        </w:rPr>
        <w:t>dquirir la capacidad para abandonar la visión de que nuestra posición es la única opción para salir del conflicto.</w:t>
      </w:r>
    </w:p>
    <w:p w:rsidR="00A02735" w:rsidRPr="004936F8" w:rsidRDefault="00A02735" w:rsidP="004936F8">
      <w:pPr>
        <w:pStyle w:val="Prrafodelista"/>
        <w:numPr>
          <w:ilvl w:val="0"/>
          <w:numId w:val="1"/>
        </w:numPr>
        <w:jc w:val="both"/>
        <w:rPr>
          <w:b/>
          <w:i/>
          <w:sz w:val="24"/>
          <w:szCs w:val="24"/>
          <w:lang w:val="es-ES"/>
        </w:rPr>
      </w:pPr>
      <w:r w:rsidRPr="004936F8">
        <w:rPr>
          <w:b/>
          <w:i/>
          <w:sz w:val="24"/>
          <w:szCs w:val="24"/>
          <w:lang w:val="es-ES"/>
        </w:rPr>
        <w:t>Concentrarse en los intereses.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No alcanza con que nuestros intereses queden expuestos si no logramos lo mismo de la otra parte. Para eso, necesitamos saber escuchar, preguntar, manejar el enojo de uno y del otro, saber demostrar comprensión hacia las necesidades del otro.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Los intereses comunes y diferentes facilitan la colaboración entre las partes y, al poder ser satisfechos en forma simultánea, alientan a una visión más integradora. En cambio, cuando los intereses prioritarios de los negociadores son opuestos, se acotan los espacios para la colaboración.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Si las partes están enfrentadas en sus posiciones, encuentran que su posición es la única salida posible del conflicto.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b/>
          <w:sz w:val="24"/>
          <w:szCs w:val="24"/>
          <w:lang w:val="es-ES"/>
        </w:rPr>
        <w:t>Las opciones deben ser de mutuo beneficio</w:t>
      </w:r>
      <w:r w:rsidRPr="00A02735">
        <w:rPr>
          <w:sz w:val="24"/>
          <w:szCs w:val="24"/>
          <w:lang w:val="es-ES"/>
        </w:rPr>
        <w:t>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Cotejar las opciones con criterios objetivos y alternativas y elegir solo aquellas que pueden convertirse en una propuesta reflexiva, razonable y realista de acuerdo.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Para la resolución de un conflicto en la escuela deberíamos tener en cuenta: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•Describir lo que cada parte quiere.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•Describir lo que cada parte siente.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•Intercambiar las razones de cada posición.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•Comprender la perspectiva del otro.</w:t>
      </w:r>
    </w:p>
    <w:p w:rsidR="00A02735" w:rsidRPr="00A02735" w:rsidRDefault="00A02735" w:rsidP="00A02735">
      <w:pPr>
        <w:jc w:val="both"/>
        <w:rPr>
          <w:sz w:val="24"/>
          <w:szCs w:val="24"/>
          <w:lang w:val="es-ES"/>
        </w:rPr>
      </w:pPr>
      <w:r w:rsidRPr="00A02735">
        <w:rPr>
          <w:sz w:val="24"/>
          <w:szCs w:val="24"/>
          <w:lang w:val="es-ES"/>
        </w:rPr>
        <w:t>•Idear opciones para el beneficio mutuo.</w:t>
      </w:r>
    </w:p>
    <w:p w:rsidR="00A02735" w:rsidRPr="00D21B75" w:rsidRDefault="00A02735" w:rsidP="00A02735">
      <w:pPr>
        <w:rPr>
          <w:sz w:val="24"/>
          <w:szCs w:val="24"/>
          <w:lang w:val="es-ES"/>
        </w:rPr>
      </w:pPr>
      <w:r w:rsidRPr="00D21B75">
        <w:rPr>
          <w:sz w:val="24"/>
          <w:szCs w:val="24"/>
          <w:lang w:val="es-ES"/>
        </w:rPr>
        <w:t xml:space="preserve">•Llegar a un acuerdo </w:t>
      </w:r>
      <w:r w:rsidR="004936F8" w:rsidRPr="00D21B75">
        <w:rPr>
          <w:sz w:val="24"/>
          <w:szCs w:val="24"/>
          <w:lang w:val="es-ES"/>
        </w:rPr>
        <w:t>sensato</w:t>
      </w:r>
    </w:p>
    <w:p w:rsidR="004936F8" w:rsidRDefault="00D21B75" w:rsidP="00A027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Situaciones personales vivenciadas:</w:t>
      </w:r>
    </w:p>
    <w:p w:rsidR="004936F8" w:rsidRPr="000A353D" w:rsidRDefault="00D21B75" w:rsidP="00A0273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0A353D">
        <w:rPr>
          <w:sz w:val="24"/>
          <w:szCs w:val="24"/>
          <w:lang w:val="es-ES"/>
        </w:rPr>
        <w:lastRenderedPageBreak/>
        <w:t xml:space="preserve">Separar a la persona del problema: si una profesora no se lleva bien con un alumno por cuestiones extracurriculares, ella deberá actuar como si fuese cualquier otro alumno y poder llegar </w:t>
      </w:r>
      <w:r w:rsidR="00B05F45" w:rsidRPr="000A353D">
        <w:rPr>
          <w:sz w:val="24"/>
          <w:szCs w:val="24"/>
          <w:lang w:val="es-ES"/>
        </w:rPr>
        <w:t xml:space="preserve">a un acuerdo justo para resolver el problema en cuestión. </w:t>
      </w:r>
      <w:r w:rsidRPr="000A353D">
        <w:rPr>
          <w:lang w:val="es-ES"/>
        </w:rPr>
        <w:t xml:space="preserve">Las opciones deben ser de mutuo beneficio: </w:t>
      </w:r>
      <w:r w:rsidR="00B05F45" w:rsidRPr="000A353D">
        <w:rPr>
          <w:lang w:val="es-ES"/>
        </w:rPr>
        <w:t xml:space="preserve">en la situación de que un alumno tenga que viajar porque su madre </w:t>
      </w:r>
      <w:proofErr w:type="spellStart"/>
      <w:r w:rsidR="00B05F45" w:rsidRPr="000A353D">
        <w:rPr>
          <w:lang w:val="es-ES"/>
        </w:rPr>
        <w:t>esta</w:t>
      </w:r>
      <w:proofErr w:type="spellEnd"/>
      <w:r w:rsidR="00B05F45" w:rsidRPr="000A353D">
        <w:rPr>
          <w:lang w:val="es-ES"/>
        </w:rPr>
        <w:t xml:space="preserve"> enferma en buenos aires justo el </w:t>
      </w:r>
      <w:proofErr w:type="spellStart"/>
      <w:r w:rsidR="00B05F45" w:rsidRPr="000A353D">
        <w:rPr>
          <w:lang w:val="es-ES"/>
        </w:rPr>
        <w:t>dia</w:t>
      </w:r>
      <w:proofErr w:type="spellEnd"/>
      <w:r w:rsidR="00B05F45" w:rsidRPr="000A353D">
        <w:rPr>
          <w:lang w:val="es-ES"/>
        </w:rPr>
        <w:t xml:space="preserve"> en que se debe rendir un examen importante, se deberán proponer opciones razonables y justas entre el profesor y el alumno que los favorezcan a la vez</w:t>
      </w:r>
    </w:p>
    <w:p w:rsidR="00304B63" w:rsidRPr="000A353D" w:rsidRDefault="00304B63" w:rsidP="000A353D">
      <w:pPr>
        <w:pStyle w:val="Prrafodelista"/>
        <w:numPr>
          <w:ilvl w:val="0"/>
          <w:numId w:val="2"/>
        </w:numPr>
        <w:rPr>
          <w:lang w:val="es-ES"/>
        </w:rPr>
      </w:pPr>
      <w:r w:rsidRPr="000A353D">
        <w:rPr>
          <w:lang w:val="es-ES"/>
        </w:rPr>
        <w:t xml:space="preserve">Para la elaboración del AEC se deben tener en cuenta valores como: la empatía (para lograr ver el punto de vista de las otras personas), la honestidad (siempre actuar con la verdad y la sinceridad para lograr de una forma </w:t>
      </w:r>
      <w:proofErr w:type="spellStart"/>
      <w:r w:rsidRPr="000A353D">
        <w:rPr>
          <w:lang w:val="es-ES"/>
        </w:rPr>
        <w:t>mas</w:t>
      </w:r>
      <w:proofErr w:type="spellEnd"/>
      <w:r w:rsidRPr="000A353D">
        <w:rPr>
          <w:lang w:val="es-ES"/>
        </w:rPr>
        <w:t xml:space="preserve"> exitosa la negociación o conflicto), la tolerancia (tener paciencia</w:t>
      </w:r>
      <w:r w:rsidR="00AF4662" w:rsidRPr="000A353D">
        <w:rPr>
          <w:lang w:val="es-ES"/>
        </w:rPr>
        <w:t xml:space="preserve"> con la situación y las personas involucradas</w:t>
      </w:r>
      <w:r w:rsidRPr="000A353D">
        <w:rPr>
          <w:lang w:val="es-ES"/>
        </w:rPr>
        <w:t>)</w:t>
      </w:r>
      <w:r w:rsidR="00AF4662" w:rsidRPr="000A353D">
        <w:rPr>
          <w:lang w:val="es-ES"/>
        </w:rPr>
        <w:t xml:space="preserve"> y la igualdad (para evitar preferencias y juzgar a todos de la misma manera)</w:t>
      </w:r>
    </w:p>
    <w:p w:rsidR="000A353D" w:rsidRDefault="00AF4662" w:rsidP="00A02735">
      <w:pPr>
        <w:pStyle w:val="Prrafodelista"/>
        <w:numPr>
          <w:ilvl w:val="0"/>
          <w:numId w:val="2"/>
        </w:numPr>
        <w:rPr>
          <w:rStyle w:val="nfasis"/>
          <w:rFonts w:ascii="Arial" w:hAnsi="Arial" w:cs="Arial"/>
          <w:b/>
          <w:bCs/>
          <w:color w:val="676A6C"/>
          <w:bdr w:val="none" w:sz="0" w:space="0" w:color="auto" w:frame="1"/>
          <w:shd w:val="clear" w:color="auto" w:fill="FFFFFF"/>
          <w:lang w:val="es-ES"/>
        </w:rPr>
      </w:pPr>
      <w:r w:rsidRPr="000A353D">
        <w:rPr>
          <w:rStyle w:val="nfasis"/>
          <w:rFonts w:ascii="Arial" w:hAnsi="Arial" w:cs="Arial"/>
          <w:b/>
          <w:bCs/>
          <w:color w:val="676A6C"/>
          <w:bdr w:val="none" w:sz="0" w:space="0" w:color="auto" w:frame="1"/>
          <w:shd w:val="clear" w:color="auto" w:fill="FFFFFF"/>
          <w:lang w:val="es-ES"/>
        </w:rPr>
        <w:t>“El AEC requiere de la participación y compromiso de toda la comunidad educativa, de acuerdo a los roles, funciones y responsabilidades de cada actor y estamento.”</w:t>
      </w:r>
    </w:p>
    <w:p w:rsidR="00AF4662" w:rsidRPr="000A353D" w:rsidRDefault="00AF4662" w:rsidP="000A353D">
      <w:pPr>
        <w:pStyle w:val="Prrafodelista"/>
        <w:rPr>
          <w:rFonts w:ascii="Arial" w:hAnsi="Arial" w:cs="Arial"/>
          <w:b/>
          <w:bCs/>
          <w:i/>
          <w:iCs/>
          <w:color w:val="676A6C"/>
          <w:bdr w:val="none" w:sz="0" w:space="0" w:color="auto" w:frame="1"/>
          <w:shd w:val="clear" w:color="auto" w:fill="FFFFFF"/>
          <w:lang w:val="es-ES"/>
        </w:rPr>
      </w:pPr>
      <w:r w:rsidRPr="000A353D">
        <w:rPr>
          <w:lang w:val="es-ES"/>
        </w:rPr>
        <w:t>Para la buena aplicación del acuerdo, todos los participantes de la escuela (directivos, alumnos, profesores) deben comprometerse a cumplir y respetar el mismo.</w:t>
      </w:r>
    </w:p>
    <w:p w:rsidR="000A353D" w:rsidRDefault="00AF4662" w:rsidP="00A0273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676A6C"/>
          <w:shd w:val="clear" w:color="auto" w:fill="FFFFFF"/>
          <w:lang w:val="es-ES"/>
        </w:rPr>
      </w:pPr>
      <w:r w:rsidRPr="000A353D">
        <w:rPr>
          <w:rFonts w:ascii="Arial" w:hAnsi="Arial" w:cs="Arial"/>
          <w:b/>
          <w:bCs/>
          <w:color w:val="676A6C"/>
          <w:shd w:val="clear" w:color="auto" w:fill="FFFFFF"/>
          <w:lang w:val="es-ES"/>
        </w:rPr>
        <w:t>“El sentido como forma experiencial”: (Propone al alumno experiencias que le favorezcan la empatía con los otros y el sentido comunitario-solidario)</w:t>
      </w:r>
    </w:p>
    <w:p w:rsidR="00AF4662" w:rsidRPr="000A353D" w:rsidRDefault="00AF4662" w:rsidP="00A0273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676A6C"/>
          <w:shd w:val="clear" w:color="auto" w:fill="FFFFFF"/>
          <w:lang w:val="es-ES"/>
        </w:rPr>
      </w:pPr>
      <w:bookmarkStart w:id="0" w:name="_GoBack"/>
      <w:bookmarkEnd w:id="0"/>
      <w:r w:rsidRPr="000A353D">
        <w:rPr>
          <w:lang w:val="es-ES"/>
        </w:rPr>
        <w:t>Una buena sanción para que el alumno logre recapacitar</w:t>
      </w:r>
      <w:r w:rsidR="001A7CC9" w:rsidRPr="000A353D">
        <w:rPr>
          <w:lang w:val="es-ES"/>
        </w:rPr>
        <w:t xml:space="preserve"> sobre el </w:t>
      </w:r>
      <w:proofErr w:type="spellStart"/>
      <w:r w:rsidR="001A7CC9" w:rsidRPr="000A353D">
        <w:rPr>
          <w:lang w:val="es-ES"/>
        </w:rPr>
        <w:t>bullying</w:t>
      </w:r>
      <w:proofErr w:type="spellEnd"/>
      <w:r w:rsidR="001A7CC9" w:rsidRPr="000A353D">
        <w:rPr>
          <w:lang w:val="es-ES"/>
        </w:rPr>
        <w:t xml:space="preserve"> que hizo a un compañero</w:t>
      </w:r>
      <w:r w:rsidRPr="000A353D">
        <w:rPr>
          <w:lang w:val="es-ES"/>
        </w:rPr>
        <w:t xml:space="preserve"> mediante </w:t>
      </w:r>
      <w:proofErr w:type="gramStart"/>
      <w:r w:rsidRPr="000A353D">
        <w:rPr>
          <w:lang w:val="es-ES"/>
        </w:rPr>
        <w:t>las forma experiencial</w:t>
      </w:r>
      <w:proofErr w:type="gramEnd"/>
      <w:r w:rsidRPr="000A353D">
        <w:rPr>
          <w:lang w:val="es-ES"/>
        </w:rPr>
        <w:t xml:space="preserve">: </w:t>
      </w:r>
      <w:r w:rsidR="001A7CC9" w:rsidRPr="000A353D">
        <w:rPr>
          <w:lang w:val="es-ES"/>
        </w:rPr>
        <w:t xml:space="preserve">deberá el alumno abusador dar una presentación a toda la clase sobre las causas del </w:t>
      </w:r>
      <w:proofErr w:type="spellStart"/>
      <w:r w:rsidR="001A7CC9" w:rsidRPr="000A353D">
        <w:rPr>
          <w:lang w:val="es-ES"/>
        </w:rPr>
        <w:t>bullying</w:t>
      </w:r>
      <w:proofErr w:type="spellEnd"/>
      <w:r w:rsidR="001A7CC9" w:rsidRPr="000A353D">
        <w:rPr>
          <w:lang w:val="es-ES"/>
        </w:rPr>
        <w:t xml:space="preserve"> y las consecuencias del mismo</w:t>
      </w:r>
      <w:r w:rsidR="00405FE7" w:rsidRPr="000A353D">
        <w:rPr>
          <w:lang w:val="es-ES"/>
        </w:rPr>
        <w:t xml:space="preserve">. </w:t>
      </w:r>
      <w:proofErr w:type="spellStart"/>
      <w:r w:rsidR="00405FE7" w:rsidRPr="000A353D">
        <w:rPr>
          <w:lang w:val="es-ES"/>
        </w:rPr>
        <w:t>Asi</w:t>
      </w:r>
      <w:proofErr w:type="spellEnd"/>
      <w:r w:rsidR="00405FE7" w:rsidRPr="000A353D">
        <w:rPr>
          <w:lang w:val="es-ES"/>
        </w:rPr>
        <w:t xml:space="preserve"> lograra realmente entender cuanto mal causo en el compañero y tal vez entender porque lo hace.</w:t>
      </w:r>
    </w:p>
    <w:sectPr w:rsidR="00AF4662" w:rsidRPr="000A35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D0" w:rsidRDefault="00E570D0" w:rsidP="000A353D">
      <w:pPr>
        <w:spacing w:after="0" w:line="240" w:lineRule="auto"/>
      </w:pPr>
      <w:r>
        <w:separator/>
      </w:r>
    </w:p>
  </w:endnote>
  <w:endnote w:type="continuationSeparator" w:id="0">
    <w:p w:rsidR="00E570D0" w:rsidRDefault="00E570D0" w:rsidP="000A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D0" w:rsidRDefault="00E570D0" w:rsidP="000A353D">
      <w:pPr>
        <w:spacing w:after="0" w:line="240" w:lineRule="auto"/>
      </w:pPr>
      <w:r>
        <w:separator/>
      </w:r>
    </w:p>
  </w:footnote>
  <w:footnote w:type="continuationSeparator" w:id="0">
    <w:p w:rsidR="00E570D0" w:rsidRDefault="00E570D0" w:rsidP="000A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3D" w:rsidRPr="000A353D" w:rsidRDefault="000A353D">
    <w:pPr>
      <w:pStyle w:val="Encabezado"/>
      <w:rPr>
        <w:lang w:val="es-ES"/>
      </w:rPr>
    </w:pPr>
    <w:r>
      <w:rPr>
        <w:lang w:val="es-ES"/>
      </w:rPr>
      <w:t xml:space="preserve">Constanza </w:t>
    </w:r>
    <w:proofErr w:type="spellStart"/>
    <w:r>
      <w:rPr>
        <w:lang w:val="es-ES"/>
      </w:rPr>
      <w:t>Perez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96"/>
    <w:multiLevelType w:val="hybridMultilevel"/>
    <w:tmpl w:val="02B09872"/>
    <w:lvl w:ilvl="0" w:tplc="BB62138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9E5"/>
    <w:multiLevelType w:val="hybridMultilevel"/>
    <w:tmpl w:val="E0A8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35"/>
    <w:rsid w:val="000A353D"/>
    <w:rsid w:val="001A7CC9"/>
    <w:rsid w:val="00304B63"/>
    <w:rsid w:val="00405FE7"/>
    <w:rsid w:val="004936F8"/>
    <w:rsid w:val="008223E5"/>
    <w:rsid w:val="00A02735"/>
    <w:rsid w:val="00AF4662"/>
    <w:rsid w:val="00B05F45"/>
    <w:rsid w:val="00D21B75"/>
    <w:rsid w:val="00E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E2F1"/>
  <w15:chartTrackingRefBased/>
  <w15:docId w15:val="{256A6BF8-747E-459B-9954-244B42C7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6F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F466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A3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53D"/>
  </w:style>
  <w:style w:type="paragraph" w:styleId="Piedepgina">
    <w:name w:val="footer"/>
    <w:basedOn w:val="Normal"/>
    <w:link w:val="PiedepginaCar"/>
    <w:uiPriority w:val="99"/>
    <w:unhideWhenUsed/>
    <w:rsid w:val="000A3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2022-11-20T14:46:00Z</dcterms:created>
  <dcterms:modified xsi:type="dcterms:W3CDTF">2022-11-20T15:43:00Z</dcterms:modified>
</cp:coreProperties>
</file>