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F27BA" w14:textId="02FEB6ED" w:rsidR="001C79C4" w:rsidRPr="00B240B4" w:rsidRDefault="003C1CE8" w:rsidP="001C79C4">
      <w:pPr>
        <w:widowControl/>
        <w:autoSpaceDE/>
        <w:autoSpaceDN/>
        <w:spacing w:after="200"/>
        <w:jc w:val="center"/>
        <w:rPr>
          <w:rFonts w:asciiTheme="minorHAnsi" w:eastAsiaTheme="minorHAnsi" w:hAnsiTheme="minorHAnsi" w:cstheme="minorBidi"/>
          <w:sz w:val="40"/>
          <w:szCs w:val="40"/>
          <w:u w:val="single"/>
          <w:lang w:val="es-AR"/>
        </w:rPr>
      </w:pPr>
      <w:r>
        <w:rPr>
          <w:rFonts w:asciiTheme="minorHAnsi" w:eastAsiaTheme="minorHAnsi" w:hAnsiTheme="minorHAnsi" w:cstheme="minorBidi"/>
          <w:sz w:val="40"/>
          <w:szCs w:val="40"/>
          <w:u w:val="single"/>
          <w:lang w:val="es-AR"/>
        </w:rPr>
        <w:t>Trabajo Practico</w:t>
      </w:r>
    </w:p>
    <w:p w14:paraId="0253EC48" w14:textId="77777777" w:rsidR="001C79C4" w:rsidRPr="00B240B4" w:rsidRDefault="001C79C4" w:rsidP="001C79C4">
      <w:pPr>
        <w:widowControl/>
        <w:autoSpaceDE/>
        <w:autoSpaceDN/>
        <w:spacing w:after="200"/>
        <w:rPr>
          <w:rFonts w:asciiTheme="minorHAnsi" w:eastAsiaTheme="minorHAnsi" w:hAnsiTheme="minorHAnsi" w:cstheme="minorBidi"/>
          <w:lang w:val="es-AR"/>
        </w:rPr>
      </w:pPr>
      <w:r w:rsidRPr="00B240B4">
        <w:rPr>
          <w:rFonts w:asciiTheme="minorHAnsi" w:eastAsiaTheme="minorHAnsi" w:hAnsiTheme="minorHAnsi" w:cstheme="minorBidi"/>
          <w:lang w:val="es-AR"/>
        </w:rPr>
        <w:t>Nivel/modalidad: ciclo básico de nivel secundario.</w:t>
      </w:r>
    </w:p>
    <w:p w14:paraId="689C343C" w14:textId="77777777" w:rsidR="001C79C4" w:rsidRPr="00B240B4" w:rsidRDefault="001C79C4" w:rsidP="001C79C4">
      <w:pPr>
        <w:widowControl/>
        <w:autoSpaceDE/>
        <w:autoSpaceDN/>
        <w:spacing w:after="200"/>
        <w:rPr>
          <w:rFonts w:asciiTheme="minorHAnsi" w:eastAsiaTheme="minorHAnsi" w:hAnsiTheme="minorHAnsi" w:cstheme="minorBidi"/>
          <w:lang w:val="es-AR"/>
        </w:rPr>
      </w:pPr>
      <w:r w:rsidRPr="00B240B4">
        <w:rPr>
          <w:rFonts w:asciiTheme="minorHAnsi" w:eastAsiaTheme="minorHAnsi" w:hAnsiTheme="minorHAnsi" w:cstheme="minorBidi"/>
          <w:lang w:val="es-AR"/>
        </w:rPr>
        <w:t>Espacio curricular: Formación Ética y Ciudadana</w:t>
      </w:r>
    </w:p>
    <w:p w14:paraId="4B8CD6D6" w14:textId="77777777" w:rsidR="001C79C4" w:rsidRPr="00B240B4" w:rsidRDefault="001C79C4" w:rsidP="001C79C4">
      <w:pPr>
        <w:widowControl/>
        <w:autoSpaceDE/>
        <w:autoSpaceDN/>
        <w:spacing w:after="200"/>
        <w:rPr>
          <w:rFonts w:asciiTheme="minorHAnsi" w:eastAsiaTheme="minorHAnsi" w:hAnsiTheme="minorHAnsi" w:cstheme="minorBidi"/>
          <w:lang w:val="es-AR"/>
        </w:rPr>
      </w:pPr>
      <w:r>
        <w:rPr>
          <w:rFonts w:asciiTheme="minorHAnsi" w:eastAsiaTheme="minorHAnsi" w:hAnsiTheme="minorHAnsi" w:cstheme="minorBidi"/>
          <w:lang w:val="es-AR"/>
        </w:rPr>
        <w:t>Curso: 3° “B</w:t>
      </w:r>
      <w:r w:rsidRPr="00B240B4">
        <w:rPr>
          <w:rFonts w:asciiTheme="minorHAnsi" w:eastAsiaTheme="minorHAnsi" w:hAnsiTheme="minorHAnsi" w:cstheme="minorBidi"/>
          <w:lang w:val="es-AR"/>
        </w:rPr>
        <w:t>”</w:t>
      </w:r>
    </w:p>
    <w:p w14:paraId="751AB5F1" w14:textId="77777777" w:rsidR="001C79C4" w:rsidRDefault="001C79C4" w:rsidP="001C79C4">
      <w:pPr>
        <w:widowControl/>
        <w:autoSpaceDE/>
        <w:autoSpaceDN/>
        <w:spacing w:after="200"/>
        <w:rPr>
          <w:rFonts w:asciiTheme="minorHAnsi" w:eastAsiaTheme="minorHAnsi" w:hAnsiTheme="minorHAnsi" w:cstheme="minorBidi"/>
          <w:lang w:val="es-AR"/>
        </w:rPr>
      </w:pPr>
      <w:r w:rsidRPr="00B240B4">
        <w:rPr>
          <w:rFonts w:asciiTheme="minorHAnsi" w:eastAsiaTheme="minorHAnsi" w:hAnsiTheme="minorHAnsi" w:cstheme="minorBidi"/>
          <w:lang w:val="es-AR"/>
        </w:rPr>
        <w:t>Profesora: Andrea Guidet</w:t>
      </w:r>
    </w:p>
    <w:p w14:paraId="1CC2D577" w14:textId="77777777" w:rsidR="001C79C4" w:rsidRDefault="001C79C4" w:rsidP="001C79C4">
      <w:pPr>
        <w:rPr>
          <w:b/>
          <w:sz w:val="32"/>
          <w:szCs w:val="32"/>
        </w:rPr>
      </w:pPr>
      <w:r w:rsidRPr="00C45D21">
        <w:rPr>
          <w:b/>
          <w:sz w:val="32"/>
          <w:szCs w:val="32"/>
          <w:u w:val="single"/>
        </w:rPr>
        <w:t>Tema:</w:t>
      </w:r>
      <w:r w:rsidRPr="00C45D21">
        <w:rPr>
          <w:b/>
          <w:sz w:val="32"/>
          <w:szCs w:val="32"/>
        </w:rPr>
        <w:t xml:space="preserve"> “El Voto como participación democrática” </w:t>
      </w:r>
    </w:p>
    <w:p w14:paraId="7983F3E5" w14:textId="77777777" w:rsidR="001C79C4" w:rsidRDefault="001C79C4" w:rsidP="001C79C4">
      <w:pPr>
        <w:tabs>
          <w:tab w:val="left" w:pos="7400"/>
        </w:tabs>
        <w:rPr>
          <w:u w:val="single"/>
        </w:rPr>
      </w:pPr>
    </w:p>
    <w:p w14:paraId="563084D6" w14:textId="77777777" w:rsidR="001C79C4" w:rsidRDefault="001C79C4" w:rsidP="001C79C4">
      <w:pPr>
        <w:tabs>
          <w:tab w:val="left" w:pos="7400"/>
        </w:tabs>
        <w:rPr>
          <w:u w:val="single"/>
        </w:rPr>
      </w:pPr>
    </w:p>
    <w:p w14:paraId="1E64EE45" w14:textId="77777777" w:rsidR="001C79C4" w:rsidRDefault="001C79C4" w:rsidP="001C79C4">
      <w:pPr>
        <w:tabs>
          <w:tab w:val="left" w:pos="7400"/>
        </w:tabs>
        <w:rPr>
          <w:u w:val="single"/>
        </w:rPr>
      </w:pPr>
    </w:p>
    <w:p w14:paraId="21158F75" w14:textId="77777777" w:rsidR="001C79C4" w:rsidRDefault="001C79C4" w:rsidP="001C79C4">
      <w:pPr>
        <w:tabs>
          <w:tab w:val="left" w:pos="7400"/>
        </w:tabs>
        <w:rPr>
          <w:u w:val="single"/>
        </w:rPr>
      </w:pPr>
      <w:r w:rsidRPr="00A01B63">
        <w:rPr>
          <w:u w:val="single"/>
        </w:rPr>
        <w:t xml:space="preserve">Actividades: </w:t>
      </w:r>
    </w:p>
    <w:p w14:paraId="532D2C6E" w14:textId="77777777" w:rsidR="001C79C4" w:rsidRDefault="001C79C4" w:rsidP="001C79C4">
      <w:pPr>
        <w:tabs>
          <w:tab w:val="left" w:pos="7400"/>
        </w:tabs>
        <w:rPr>
          <w:u w:val="single"/>
        </w:rPr>
      </w:pPr>
    </w:p>
    <w:p w14:paraId="070E6942" w14:textId="77777777" w:rsidR="001C79C4" w:rsidRDefault="001C79C4" w:rsidP="001C79C4">
      <w:pPr>
        <w:tabs>
          <w:tab w:val="left" w:pos="7400"/>
        </w:tabs>
        <w:rPr>
          <w:u w:val="single"/>
        </w:rPr>
      </w:pPr>
      <w:r>
        <w:rPr>
          <w:u w:val="single"/>
        </w:rPr>
        <w:t>Lee atentamente las páginas propuestas y luego responde</w:t>
      </w:r>
    </w:p>
    <w:p w14:paraId="4EE8AEAA" w14:textId="77777777" w:rsidR="001C79C4" w:rsidRPr="00A01B63" w:rsidRDefault="001C79C4" w:rsidP="001C79C4">
      <w:pPr>
        <w:tabs>
          <w:tab w:val="left" w:pos="7400"/>
        </w:tabs>
        <w:rPr>
          <w:u w:val="single"/>
        </w:rPr>
      </w:pPr>
    </w:p>
    <w:p w14:paraId="3F909EA4" w14:textId="77777777" w:rsidR="002056ED" w:rsidRPr="002056ED" w:rsidRDefault="001C79C4" w:rsidP="001C79C4">
      <w:pPr>
        <w:pStyle w:val="Prrafodelista"/>
        <w:numPr>
          <w:ilvl w:val="0"/>
          <w:numId w:val="1"/>
        </w:numPr>
        <w:tabs>
          <w:tab w:val="left" w:pos="7400"/>
        </w:tabs>
        <w:rPr>
          <w:highlight w:val="cyan"/>
        </w:rPr>
      </w:pPr>
      <w:r w:rsidRPr="002056ED">
        <w:rPr>
          <w:highlight w:val="cyan"/>
        </w:rPr>
        <w:t>Explica que es el sufragio (voto)</w:t>
      </w:r>
    </w:p>
    <w:p w14:paraId="337BA5DA" w14:textId="0E238B57" w:rsidR="002056ED" w:rsidRDefault="002056ED" w:rsidP="002056ED">
      <w:pPr>
        <w:pStyle w:val="Prrafodelista"/>
        <w:tabs>
          <w:tab w:val="left" w:pos="7400"/>
        </w:tabs>
        <w:ind w:left="360"/>
        <w:rPr>
          <w:rFonts w:ascii="Arial" w:hAnsi="Arial" w:cs="Arial"/>
          <w:color w:val="202124"/>
          <w:sz w:val="21"/>
          <w:szCs w:val="21"/>
          <w:shd w:val="clear" w:color="auto" w:fill="FFFFFF"/>
        </w:rPr>
      </w:pPr>
      <w:r w:rsidRPr="002056ED">
        <w:rPr>
          <w:rFonts w:ascii="Arial" w:hAnsi="Arial" w:cs="Arial"/>
          <w:color w:val="202124"/>
          <w:sz w:val="21"/>
          <w:szCs w:val="21"/>
          <w:highlight w:val="yellow"/>
          <w:shd w:val="clear" w:color="auto" w:fill="FFFFFF"/>
        </w:rPr>
        <w:t>Papel o escrito en el que se expresa la opinión o la voluntad de cada una de las personas consultadas de aprobar o rechazar una medida o, en unas elecciones, de elegir a una persona o a un partido</w:t>
      </w:r>
      <w:r>
        <w:rPr>
          <w:rFonts w:ascii="Arial" w:hAnsi="Arial" w:cs="Arial"/>
          <w:color w:val="202124"/>
          <w:sz w:val="21"/>
          <w:szCs w:val="21"/>
          <w:shd w:val="clear" w:color="auto" w:fill="FFFFFF"/>
        </w:rPr>
        <w:t>.</w:t>
      </w:r>
    </w:p>
    <w:p w14:paraId="08193889" w14:textId="77777777" w:rsidR="002056ED" w:rsidRDefault="002056ED" w:rsidP="002056ED">
      <w:pPr>
        <w:pStyle w:val="Prrafodelista"/>
        <w:tabs>
          <w:tab w:val="left" w:pos="7400"/>
        </w:tabs>
        <w:ind w:left="360"/>
        <w:rPr>
          <w:rFonts w:ascii="Arial" w:hAnsi="Arial" w:cs="Arial"/>
          <w:color w:val="202124"/>
          <w:sz w:val="21"/>
          <w:szCs w:val="21"/>
          <w:shd w:val="clear" w:color="auto" w:fill="FFFFFF"/>
        </w:rPr>
      </w:pPr>
    </w:p>
    <w:p w14:paraId="23D9427C" w14:textId="0835AC66" w:rsidR="002056ED" w:rsidRDefault="001C79C4" w:rsidP="002056ED">
      <w:pPr>
        <w:pStyle w:val="Prrafodelista"/>
        <w:tabs>
          <w:tab w:val="left" w:pos="7400"/>
        </w:tabs>
        <w:ind w:left="360"/>
      </w:pPr>
      <w:r w:rsidRPr="002056ED">
        <w:rPr>
          <w:highlight w:val="cyan"/>
        </w:rPr>
        <w:t>¿Qué significa fraude electoral?</w:t>
      </w:r>
    </w:p>
    <w:p w14:paraId="67EC4D44" w14:textId="46BB1435" w:rsidR="002056ED" w:rsidRDefault="002056ED" w:rsidP="002056ED">
      <w:pPr>
        <w:pStyle w:val="Prrafodelista"/>
        <w:tabs>
          <w:tab w:val="left" w:pos="7400"/>
        </w:tabs>
        <w:ind w:left="360"/>
        <w:rPr>
          <w:rFonts w:ascii="Arial" w:hAnsi="Arial" w:cs="Arial"/>
          <w:color w:val="202124"/>
          <w:shd w:val="clear" w:color="auto" w:fill="FFFFFF"/>
        </w:rPr>
      </w:pPr>
      <w:r w:rsidRPr="002056ED">
        <w:rPr>
          <w:rFonts w:ascii="Arial" w:hAnsi="Arial" w:cs="Arial"/>
          <w:color w:val="202124"/>
          <w:highlight w:val="yellow"/>
          <w:shd w:val="clear" w:color="auto" w:fill="FFFFFF"/>
        </w:rPr>
        <w:t>El fraude electoral es la intervención ilícita de un proceso electoral con el propósito de impedir, anular o modificar los resultados reales ya sea aumentando la cantidad de votos del candidato favorecido, disminuyendo las de los candidatos rivales, o ambas.</w:t>
      </w:r>
    </w:p>
    <w:p w14:paraId="120322CD" w14:textId="77777777" w:rsidR="002056ED" w:rsidRDefault="002056ED" w:rsidP="002056ED">
      <w:pPr>
        <w:pStyle w:val="Prrafodelista"/>
        <w:tabs>
          <w:tab w:val="left" w:pos="7400"/>
        </w:tabs>
        <w:ind w:left="360"/>
      </w:pPr>
    </w:p>
    <w:p w14:paraId="39A20C12" w14:textId="77777777" w:rsidR="001C79C4" w:rsidRPr="00F57240" w:rsidRDefault="001C79C4" w:rsidP="001C79C4">
      <w:pPr>
        <w:pStyle w:val="Prrafodelista"/>
        <w:numPr>
          <w:ilvl w:val="0"/>
          <w:numId w:val="1"/>
        </w:numPr>
        <w:tabs>
          <w:tab w:val="left" w:pos="7400"/>
        </w:tabs>
        <w:rPr>
          <w:highlight w:val="cyan"/>
        </w:rPr>
      </w:pPr>
      <w:r w:rsidRPr="00F57240">
        <w:rPr>
          <w:highlight w:val="cyan"/>
        </w:rPr>
        <w:t>Explica las cuatro características del voto</w:t>
      </w:r>
    </w:p>
    <w:p w14:paraId="04A54A9F" w14:textId="154E1AFF" w:rsidR="002056ED" w:rsidRDefault="002056ED" w:rsidP="002056ED">
      <w:pPr>
        <w:pStyle w:val="Prrafodelista"/>
        <w:tabs>
          <w:tab w:val="left" w:pos="7400"/>
        </w:tabs>
        <w:ind w:left="360"/>
      </w:pPr>
      <w:r w:rsidRPr="00F57240">
        <w:rPr>
          <w:highlight w:val="yellow"/>
        </w:rPr>
        <w:t>Universal:</w:t>
      </w:r>
      <w:r w:rsidR="00552184">
        <w:t xml:space="preserve"> </w:t>
      </w:r>
      <w:r w:rsidR="009B6AE5">
        <w:t xml:space="preserve"> Todos los ciudadanos pueden votar sin ningún tipo de </w:t>
      </w:r>
      <w:proofErr w:type="spellStart"/>
      <w:r w:rsidR="009B6AE5">
        <w:t>descriminacion</w:t>
      </w:r>
      <w:proofErr w:type="spellEnd"/>
      <w:r w:rsidR="009B6AE5">
        <w:t>. El hecho de que deban reunir determinados requisitos como la edad y la nacionalidad, según las leyes de cada país.</w:t>
      </w:r>
    </w:p>
    <w:p w14:paraId="706E6926" w14:textId="66AC344A" w:rsidR="009B6AE5" w:rsidRDefault="009B6AE5" w:rsidP="002056ED">
      <w:pPr>
        <w:pStyle w:val="Prrafodelista"/>
        <w:tabs>
          <w:tab w:val="left" w:pos="7400"/>
        </w:tabs>
        <w:ind w:left="360"/>
      </w:pPr>
      <w:r w:rsidRPr="00F57240">
        <w:rPr>
          <w:highlight w:val="yellow"/>
        </w:rPr>
        <w:t>Igual:</w:t>
      </w:r>
      <w:r w:rsidR="00F57240">
        <w:t xml:space="preserve"> El voto de todos los ciudadanos tiene el mismo valor, es decir que un ciudadano equivale a un voto. Lo contrario al sufragio universal es el voto plural.</w:t>
      </w:r>
    </w:p>
    <w:p w14:paraId="775EFB02" w14:textId="3B27CCBB" w:rsidR="00F57240" w:rsidRDefault="00F57240" w:rsidP="002056ED">
      <w:pPr>
        <w:pStyle w:val="Prrafodelista"/>
        <w:tabs>
          <w:tab w:val="left" w:pos="7400"/>
        </w:tabs>
        <w:ind w:left="360"/>
        <w:rPr>
          <w:rFonts w:ascii="Arial" w:hAnsi="Arial" w:cs="Arial"/>
          <w:color w:val="202124"/>
          <w:shd w:val="clear" w:color="auto" w:fill="FFFFFF"/>
        </w:rPr>
      </w:pPr>
      <w:r w:rsidRPr="00F57240">
        <w:rPr>
          <w:highlight w:val="yellow"/>
        </w:rPr>
        <w:t>Secreto</w:t>
      </w:r>
      <w:r>
        <w:t>:</w:t>
      </w:r>
      <w:r w:rsidRPr="00F57240">
        <w:rPr>
          <w:rFonts w:ascii="Arial" w:hAnsi="Arial" w:cs="Arial"/>
          <w:color w:val="202124"/>
          <w:shd w:val="clear" w:color="auto" w:fill="FFFFFF"/>
        </w:rPr>
        <w:t xml:space="preserve"> </w:t>
      </w:r>
      <w:r>
        <w:rPr>
          <w:rFonts w:ascii="Arial" w:hAnsi="Arial" w:cs="Arial"/>
          <w:color w:val="202124"/>
          <w:shd w:val="clear" w:color="auto" w:fill="FFFFFF"/>
        </w:rPr>
        <w:t>El voto es emitido en ciertas condiciones que impiden conocer en qué sentido ha votado cada elector y nadie puede ser compelido antes o después del acto electoral a revelar su voto.</w:t>
      </w:r>
    </w:p>
    <w:p w14:paraId="00E5F2DC" w14:textId="266BA3A6" w:rsidR="00F57240" w:rsidRDefault="00F57240" w:rsidP="002056ED">
      <w:pPr>
        <w:pStyle w:val="Prrafodelista"/>
        <w:tabs>
          <w:tab w:val="left" w:pos="7400"/>
        </w:tabs>
        <w:ind w:left="360"/>
        <w:rPr>
          <w:rFonts w:ascii="Arial" w:hAnsi="Arial" w:cs="Arial"/>
          <w:color w:val="202124"/>
          <w:shd w:val="clear" w:color="auto" w:fill="FFFFFF"/>
        </w:rPr>
      </w:pPr>
      <w:r w:rsidRPr="00F57240">
        <w:rPr>
          <w:rFonts w:ascii="Arial" w:hAnsi="Arial" w:cs="Arial"/>
          <w:color w:val="202124"/>
          <w:highlight w:val="yellow"/>
          <w:shd w:val="clear" w:color="auto" w:fill="FFFFFF"/>
        </w:rPr>
        <w:t>Obligatorio</w:t>
      </w:r>
      <w:r>
        <w:rPr>
          <w:rFonts w:ascii="Arial" w:hAnsi="Arial" w:cs="Arial"/>
          <w:color w:val="202124"/>
          <w:shd w:val="clear" w:color="auto" w:fill="FFFFFF"/>
        </w:rPr>
        <w:t>: El sufragio obligatorio (también, voto obligatorio) es un mecanismo electoral que considera al sufragio como un derecho y una obligación ciudadana, estableciendo el deber de concurrir a los centros de votación para ejercer ese derecho y obligación.</w:t>
      </w:r>
    </w:p>
    <w:p w14:paraId="0A71D49A" w14:textId="77777777" w:rsidR="00F57240" w:rsidRDefault="00F57240" w:rsidP="002056ED">
      <w:pPr>
        <w:pStyle w:val="Prrafodelista"/>
        <w:tabs>
          <w:tab w:val="left" w:pos="7400"/>
        </w:tabs>
        <w:ind w:left="360"/>
      </w:pPr>
    </w:p>
    <w:p w14:paraId="1E550B9F" w14:textId="77777777" w:rsidR="004F5EDA" w:rsidRDefault="004F5EDA" w:rsidP="002056ED">
      <w:pPr>
        <w:pStyle w:val="Prrafodelista"/>
        <w:tabs>
          <w:tab w:val="left" w:pos="7400"/>
        </w:tabs>
        <w:ind w:left="360"/>
      </w:pPr>
    </w:p>
    <w:p w14:paraId="3FAB929A" w14:textId="77777777" w:rsidR="004F5EDA" w:rsidRDefault="004F5EDA" w:rsidP="002056ED">
      <w:pPr>
        <w:pStyle w:val="Prrafodelista"/>
        <w:tabs>
          <w:tab w:val="left" w:pos="7400"/>
        </w:tabs>
        <w:ind w:left="360"/>
      </w:pPr>
    </w:p>
    <w:p w14:paraId="18B5E48F" w14:textId="77777777" w:rsidR="001C79C4" w:rsidRDefault="001C79C4" w:rsidP="001C79C4">
      <w:pPr>
        <w:pStyle w:val="Prrafodelista"/>
        <w:numPr>
          <w:ilvl w:val="0"/>
          <w:numId w:val="1"/>
        </w:numPr>
        <w:tabs>
          <w:tab w:val="left" w:pos="7400"/>
        </w:tabs>
      </w:pPr>
      <w:r>
        <w:t>¿De qué se trataba la reforma electoral de 1912?</w:t>
      </w:r>
    </w:p>
    <w:p w14:paraId="3423EE7F" w14:textId="523DCD45" w:rsidR="004F5EDA" w:rsidRDefault="004F5EDA" w:rsidP="004F5EDA">
      <w:pPr>
        <w:pStyle w:val="Prrafodelista"/>
        <w:tabs>
          <w:tab w:val="left" w:pos="7400"/>
        </w:tabs>
        <w:ind w:left="360"/>
      </w:pPr>
      <w:r>
        <w:rPr>
          <w:rFonts w:ascii="Arial" w:hAnsi="Arial" w:cs="Arial"/>
          <w:color w:val="202124"/>
          <w:shd w:val="clear" w:color="auto" w:fill="FFFFFF"/>
        </w:rPr>
        <w:t>El 10 de febrero de 1912 se sancionó la ley nacional de Elecciones N° 8.871, conocida como "Ley Sáenz Peña", que desechó el voto calificado y estableció el sufragio a universal, secreto y obligatorio y el sistema de lista incompleta, con lo que se dio representación legislativa a la minoría.</w:t>
      </w:r>
    </w:p>
    <w:p w14:paraId="4BF5BB63" w14:textId="77777777" w:rsidR="00F57240" w:rsidRDefault="00F57240" w:rsidP="00F57240">
      <w:pPr>
        <w:pStyle w:val="Prrafodelista"/>
        <w:tabs>
          <w:tab w:val="left" w:pos="7400"/>
        </w:tabs>
        <w:ind w:left="360"/>
      </w:pPr>
    </w:p>
    <w:p w14:paraId="150E0982" w14:textId="77777777" w:rsidR="001C79C4" w:rsidRDefault="001C79C4" w:rsidP="001C79C4">
      <w:pPr>
        <w:pStyle w:val="Prrafodelista"/>
        <w:numPr>
          <w:ilvl w:val="0"/>
          <w:numId w:val="1"/>
        </w:numPr>
        <w:tabs>
          <w:tab w:val="left" w:pos="7400"/>
        </w:tabs>
      </w:pPr>
      <w:r>
        <w:t xml:space="preserve">¿Cómo surgió el voto femenino en San Juan y en Argentina? </w:t>
      </w:r>
    </w:p>
    <w:p w14:paraId="3406F3FD" w14:textId="2595CD68" w:rsidR="004F5EDA" w:rsidRDefault="004F5EDA" w:rsidP="004F5EDA">
      <w:pPr>
        <w:pStyle w:val="Prrafodelista"/>
        <w:tabs>
          <w:tab w:val="left" w:pos="7400"/>
        </w:tabs>
        <w:ind w:left="360"/>
      </w:pPr>
      <w:r>
        <w:t>En las elecciones posteriores a 1912 pudieron sufragar libremente todos los</w:t>
      </w:r>
      <w:r w:rsidR="00633F0A">
        <w:t xml:space="preserve"> </w:t>
      </w:r>
      <w:r>
        <w:t>varones mayores de 18 años</w:t>
      </w:r>
      <w:r w:rsidR="00633F0A">
        <w:t xml:space="preserve"> que no hubieran perdido el derecho a la </w:t>
      </w:r>
      <w:proofErr w:type="spellStart"/>
      <w:r w:rsidR="00633F0A">
        <w:t>cuidadania</w:t>
      </w:r>
      <w:proofErr w:type="spellEnd"/>
      <w:r w:rsidR="00633F0A">
        <w:t>.</w:t>
      </w:r>
    </w:p>
    <w:p w14:paraId="6D628AEF" w14:textId="61194194" w:rsidR="00633F0A" w:rsidRPr="00633F0A" w:rsidRDefault="00633F0A" w:rsidP="00633F0A">
      <w:pPr>
        <w:pStyle w:val="Prrafodelista"/>
        <w:tabs>
          <w:tab w:val="left" w:pos="7400"/>
        </w:tabs>
        <w:ind w:left="360"/>
        <w:rPr>
          <w:rFonts w:ascii="Arial" w:hAnsi="Arial" w:cs="Arial"/>
          <w:color w:val="202124"/>
          <w:shd w:val="clear" w:color="auto" w:fill="FFFFFF"/>
        </w:rPr>
      </w:pPr>
      <w:r>
        <w:t xml:space="preserve">Un sector importante de la población argentina, sin embargo estaba excluido del ejercicio de los derechos políticos. Como en otras partes del mundo, la mujer argentina </w:t>
      </w:r>
      <w:proofErr w:type="spellStart"/>
      <w:r>
        <w:t>sufrio</w:t>
      </w:r>
      <w:proofErr w:type="spellEnd"/>
      <w:r>
        <w:t xml:space="preserve"> durante largo tiempo una injusticia en los derechos cívicos</w:t>
      </w:r>
      <w:r w:rsidRPr="00633F0A">
        <w:rPr>
          <w:sz w:val="24"/>
          <w:szCs w:val="24"/>
        </w:rPr>
        <w:t xml:space="preserve">. </w:t>
      </w:r>
      <w:r w:rsidRPr="00633F0A">
        <w:rPr>
          <w:b/>
          <w:sz w:val="24"/>
          <w:szCs w:val="24"/>
          <w:highlight w:val="yellow"/>
        </w:rPr>
        <w:t>E n San Juan</w:t>
      </w:r>
      <w:r>
        <w:rPr>
          <w:b/>
        </w:rPr>
        <w:t xml:space="preserve"> 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 xml:space="preserve">Su reforma de la Constitución en </w:t>
      </w:r>
      <w:r w:rsidRPr="00633F0A">
        <w:rPr>
          <w:rFonts w:ascii="Arial" w:hAnsi="Arial" w:cs="Arial"/>
          <w:b/>
          <w:bCs/>
          <w:color w:val="202124"/>
          <w:highlight w:val="yellow"/>
          <w:shd w:val="clear" w:color="auto" w:fill="FFFFFF"/>
        </w:rPr>
        <w:t>1927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 xml:space="preserve"> reconoce los derechos políticos de las mujeres para las elecciones municipales y provinciales, que se hizo efectiva el </w:t>
      </w:r>
      <w:r w:rsidRPr="00633F0A">
        <w:rPr>
          <w:rFonts w:ascii="Arial" w:hAnsi="Arial" w:cs="Arial"/>
          <w:b/>
          <w:bCs/>
          <w:color w:val="202124"/>
          <w:highlight w:val="yellow"/>
          <w:shd w:val="clear" w:color="auto" w:fill="FFFFFF"/>
        </w:rPr>
        <w:t>8 de abril de 1928</w:t>
      </w:r>
      <w:r>
        <w:rPr>
          <w:rFonts w:ascii="Arial" w:hAnsi="Arial" w:cs="Arial"/>
          <w:color w:val="202124"/>
          <w:shd w:val="clear" w:color="auto" w:fill="FFFFFF"/>
        </w:rPr>
        <w:t>. Ese día las mujeres sanjuaninas votaron en elecciones de diputados y concejales.</w:t>
      </w:r>
    </w:p>
    <w:p w14:paraId="6487B0B0" w14:textId="41B8E629" w:rsidR="00633F0A" w:rsidRDefault="00633F0A" w:rsidP="004F5EDA">
      <w:pPr>
        <w:pStyle w:val="Prrafodelista"/>
        <w:tabs>
          <w:tab w:val="left" w:pos="7400"/>
        </w:tabs>
        <w:ind w:left="360"/>
      </w:pPr>
      <w:r w:rsidRPr="00633F0A">
        <w:rPr>
          <w:rFonts w:ascii="Arial" w:hAnsi="Arial" w:cs="Arial"/>
          <w:color w:val="202124"/>
          <w:highlight w:val="yellow"/>
          <w:shd w:val="clear" w:color="auto" w:fill="FFFFFF"/>
        </w:rPr>
        <w:t>Fue aprobada​</w:t>
      </w:r>
      <w:r>
        <w:rPr>
          <w:rFonts w:ascii="Arial" w:hAnsi="Arial" w:cs="Arial"/>
          <w:color w:val="202124"/>
          <w:shd w:val="clear" w:color="auto" w:fill="FFFFFF"/>
        </w:rPr>
        <w:t xml:space="preserve"> durante el gobierno de Juan Domingo Perón y se puso en vigencia por primera vez en las elecciones presidenciales de 1951.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 xml:space="preserve">Manifestación de mujeres frente al Congreso Nacional reclamando la sanción de la ley de voto femenino, </w:t>
      </w:r>
      <w:r w:rsidRPr="00633F0A">
        <w:rPr>
          <w:rFonts w:ascii="Arial" w:hAnsi="Arial" w:cs="Arial"/>
          <w:b/>
          <w:bCs/>
          <w:color w:val="202124"/>
          <w:highlight w:val="yellow"/>
          <w:shd w:val="clear" w:color="auto" w:fill="FFFFFF"/>
        </w:rPr>
        <w:t>3 de septiembre de 1947</w:t>
      </w:r>
      <w:r w:rsidRPr="00633F0A">
        <w:rPr>
          <w:rFonts w:ascii="Arial" w:hAnsi="Arial" w:cs="Arial"/>
          <w:color w:val="202124"/>
          <w:highlight w:val="yellow"/>
          <w:shd w:val="clear" w:color="auto" w:fill="FFFFFF"/>
        </w:rPr>
        <w:t>.</w:t>
      </w:r>
    </w:p>
    <w:p w14:paraId="27F8A09E" w14:textId="77777777" w:rsidR="004F5EDA" w:rsidRDefault="004F5EDA" w:rsidP="004F5EDA">
      <w:pPr>
        <w:pStyle w:val="Prrafodelista"/>
        <w:tabs>
          <w:tab w:val="left" w:pos="7400"/>
        </w:tabs>
        <w:ind w:left="360"/>
      </w:pPr>
    </w:p>
    <w:p w14:paraId="568F859C" w14:textId="77777777" w:rsidR="001C79C4" w:rsidRDefault="001C79C4" w:rsidP="001C79C4">
      <w:pPr>
        <w:pStyle w:val="Prrafodelista"/>
        <w:numPr>
          <w:ilvl w:val="0"/>
          <w:numId w:val="1"/>
        </w:numPr>
        <w:tabs>
          <w:tab w:val="left" w:pos="7400"/>
        </w:tabs>
      </w:pPr>
      <w:r>
        <w:t>¿Cómo es el cupo femenino en las elecciones? ¿Qué significa que el voto es función pública?</w:t>
      </w:r>
    </w:p>
    <w:p w14:paraId="20F5B7A3" w14:textId="3DC99D30" w:rsidR="00633F0A" w:rsidRDefault="00633F0A" w:rsidP="00633F0A">
      <w:pPr>
        <w:pStyle w:val="Prrafodelista"/>
        <w:tabs>
          <w:tab w:val="left" w:pos="7400"/>
        </w:tabs>
        <w:ind w:left="360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La </w:t>
      </w:r>
      <w: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Ley 24.012 de cupo femenino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fue una legislación </w:t>
      </w:r>
      <w:hyperlink r:id="rId7" w:tooltip="Argentina" w:history="1">
        <w:r w:rsidRPr="00633F0A">
          <w:rPr>
            <w:rStyle w:val="Hipervnculo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argentina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que determinó que al menos el 30% de las listas de candidatos que presentan los </w:t>
      </w:r>
      <w:hyperlink r:id="rId8" w:tooltip="Partido político" w:history="1">
        <w:r w:rsidRPr="00633F0A">
          <w:rPr>
            <w:rStyle w:val="Hipervnculo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partidos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en las </w:t>
      </w:r>
      <w:hyperlink r:id="rId9" w:tooltip="Elecciones en Argentina" w:history="1">
        <w:r w:rsidRPr="00633F0A">
          <w:rPr>
            <w:rStyle w:val="Hipervnculo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elecciones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estuviera ocupado por mujeres.</w:t>
      </w:r>
    </w:p>
    <w:p w14:paraId="1FB84467" w14:textId="77777777" w:rsidR="005E734A" w:rsidRDefault="005E734A" w:rsidP="00633F0A">
      <w:pPr>
        <w:pStyle w:val="Prrafodelista"/>
        <w:tabs>
          <w:tab w:val="left" w:pos="7400"/>
        </w:tabs>
        <w:ind w:left="360"/>
      </w:pPr>
    </w:p>
    <w:p w14:paraId="5B059327" w14:textId="6B45AB80" w:rsidR="001C79C4" w:rsidRDefault="001C79C4" w:rsidP="001C79C4">
      <w:pPr>
        <w:pStyle w:val="Prrafodelista"/>
        <w:numPr>
          <w:ilvl w:val="0"/>
          <w:numId w:val="1"/>
        </w:numPr>
        <w:tabs>
          <w:tab w:val="left" w:pos="7400"/>
        </w:tabs>
      </w:pPr>
      <w:r>
        <w:t>Según los pasos para votar que se expone al final de la guía</w:t>
      </w:r>
      <w:r w:rsidR="003C1CE8">
        <w:t xml:space="preserve">, </w:t>
      </w:r>
      <w:r>
        <w:t>explica con tus palabras los pasos que harías para ir a votar</w:t>
      </w:r>
      <w:r w:rsidR="003C1CE8">
        <w:t>.</w:t>
      </w:r>
    </w:p>
    <w:p w14:paraId="7FEB2511" w14:textId="3610450A" w:rsidR="001C79C4" w:rsidRPr="001C79C4" w:rsidRDefault="001C79C4" w:rsidP="001C79C4">
      <w:pPr>
        <w:rPr>
          <w:b/>
          <w:sz w:val="32"/>
          <w:szCs w:val="32"/>
          <w:lang w:val="es-AR"/>
        </w:rPr>
      </w:pPr>
    </w:p>
    <w:p w14:paraId="7AF9FE93" w14:textId="77777777" w:rsidR="001C79C4" w:rsidRDefault="001C79C4" w:rsidP="001C79C4">
      <w:pPr>
        <w:tabs>
          <w:tab w:val="left" w:pos="7400"/>
        </w:tabs>
      </w:pPr>
      <w:r w:rsidRPr="00D877EF">
        <w:rPr>
          <w:noProof/>
          <w:lang w:eastAsia="es-ES"/>
        </w:rPr>
        <w:drawing>
          <wp:inline distT="0" distB="0" distL="0" distR="0" wp14:anchorId="3267ECCA" wp14:editId="57F3C677">
            <wp:extent cx="5612130" cy="7716520"/>
            <wp:effectExtent l="0" t="0" r="7620" b="0"/>
            <wp:docPr id="5" name="Imagen 5" descr="C:\Users\Usuario\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841EA" w14:textId="77777777" w:rsidR="001C79C4" w:rsidRDefault="001C79C4" w:rsidP="001C79C4">
      <w:r w:rsidRPr="00D877EF">
        <w:rPr>
          <w:noProof/>
          <w:lang w:eastAsia="es-ES"/>
        </w:rPr>
        <w:drawing>
          <wp:inline distT="0" distB="0" distL="0" distR="0" wp14:anchorId="3E11AF34" wp14:editId="477B2DEA">
            <wp:extent cx="5612130" cy="7716520"/>
            <wp:effectExtent l="0" t="0" r="7620" b="0"/>
            <wp:docPr id="20" name="Imagen 20" descr="C:\Users\Usuario\Document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cuments\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5993B" w14:textId="77777777" w:rsidR="001C79C4" w:rsidRDefault="001C79C4" w:rsidP="001C79C4">
      <w:r w:rsidRPr="00D877EF">
        <w:rPr>
          <w:noProof/>
          <w:lang w:eastAsia="es-ES"/>
        </w:rPr>
        <w:drawing>
          <wp:inline distT="0" distB="0" distL="0" distR="0" wp14:anchorId="5B9D438C" wp14:editId="3B352E06">
            <wp:extent cx="5612130" cy="7716520"/>
            <wp:effectExtent l="0" t="0" r="7620" b="0"/>
            <wp:docPr id="21" name="Imagen 21" descr="C:\Users\Usuario\Document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cuments\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44381" w14:textId="77777777" w:rsidR="001C79C4" w:rsidRDefault="001C79C4" w:rsidP="001C79C4">
      <w:r w:rsidRPr="00D877EF">
        <w:rPr>
          <w:noProof/>
          <w:lang w:eastAsia="es-ES"/>
        </w:rPr>
        <w:drawing>
          <wp:inline distT="0" distB="0" distL="0" distR="0" wp14:anchorId="02335FB2" wp14:editId="07EAD608">
            <wp:extent cx="5612130" cy="7716520"/>
            <wp:effectExtent l="0" t="0" r="7620" b="0"/>
            <wp:docPr id="22" name="Imagen 22" descr="C:\Users\Usuario\Document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cuments\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E61E2" w14:textId="77777777" w:rsidR="001C79C4" w:rsidRDefault="001C79C4" w:rsidP="001C79C4">
      <w:r w:rsidRPr="005433A7">
        <w:rPr>
          <w:noProof/>
          <w:lang w:eastAsia="es-ES"/>
        </w:rPr>
        <w:drawing>
          <wp:inline distT="0" distB="0" distL="0" distR="0" wp14:anchorId="5721A462" wp14:editId="40AC2C44">
            <wp:extent cx="5612130" cy="7720330"/>
            <wp:effectExtent l="0" t="0" r="7620" b="0"/>
            <wp:docPr id="24" name="Imagen 24" descr="C:\Users\Usuario\Document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ocuments\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E19E2" w14:textId="77777777" w:rsidR="001C79C4" w:rsidRDefault="001C79C4" w:rsidP="001C79C4"/>
    <w:p w14:paraId="3BD3B377" w14:textId="77777777" w:rsidR="001C79C4" w:rsidRPr="00D877EF" w:rsidRDefault="001C79C4" w:rsidP="001C79C4">
      <w:pPr>
        <w:shd w:val="clear" w:color="auto" w:fill="FFFFFF"/>
        <w:spacing w:before="480" w:after="168"/>
        <w:outlineLvl w:val="3"/>
        <w:rPr>
          <w:rFonts w:ascii="Arial" w:eastAsia="Times New Roman" w:hAnsi="Arial" w:cs="Arial"/>
          <w:b/>
          <w:bCs/>
          <w:color w:val="333333"/>
          <w:sz w:val="30"/>
          <w:szCs w:val="30"/>
        </w:rPr>
      </w:pPr>
      <w:r w:rsidRPr="00D877EF">
        <w:rPr>
          <w:rFonts w:ascii="Arial" w:eastAsia="Times New Roman" w:hAnsi="Arial" w:cs="Arial"/>
          <w:b/>
          <w:bCs/>
          <w:color w:val="333333"/>
          <w:sz w:val="30"/>
          <w:szCs w:val="30"/>
        </w:rPr>
        <w:t>¡Seguí estos 6 pasos para votar!</w:t>
      </w:r>
    </w:p>
    <w:p w14:paraId="4398B732" w14:textId="77777777" w:rsidR="001C79C4" w:rsidRDefault="001C79C4" w:rsidP="001C79C4">
      <w:pPr>
        <w:shd w:val="clear" w:color="auto" w:fill="FFFFFF"/>
        <w:spacing w:after="360"/>
        <w:rPr>
          <w:rFonts w:ascii="Arial" w:eastAsia="Times New Roman" w:hAnsi="Arial" w:cs="Arial"/>
          <w:color w:val="333333"/>
          <w:sz w:val="24"/>
          <w:szCs w:val="24"/>
        </w:rPr>
      </w:pPr>
      <w:r w:rsidRPr="00D877EF">
        <w:rPr>
          <w:rFonts w:ascii="Arial" w:eastAsia="Times New Roman" w:hAnsi="Arial" w:cs="Arial"/>
          <w:color w:val="333333"/>
          <w:sz w:val="24"/>
          <w:szCs w:val="24"/>
        </w:rPr>
        <w:t xml:space="preserve">1 - </w:t>
      </w:r>
      <w:proofErr w:type="spellStart"/>
      <w:r w:rsidRPr="00D877EF">
        <w:rPr>
          <w:rFonts w:ascii="Arial" w:eastAsia="Times New Roman" w:hAnsi="Arial" w:cs="Arial"/>
          <w:color w:val="333333"/>
          <w:sz w:val="24"/>
          <w:szCs w:val="24"/>
        </w:rPr>
        <w:t>Consultá</w:t>
      </w:r>
      <w:proofErr w:type="spellEnd"/>
      <w:r w:rsidRPr="00D877EF">
        <w:rPr>
          <w:rFonts w:ascii="Arial" w:eastAsia="Times New Roman" w:hAnsi="Arial" w:cs="Arial"/>
          <w:color w:val="333333"/>
          <w:sz w:val="24"/>
          <w:szCs w:val="24"/>
        </w:rPr>
        <w:t xml:space="preserve"> el número de la mesa en la que te corresponde votar y el número de orden en el padrón que se encuentra en el exterior del establecimiento.</w:t>
      </w:r>
    </w:p>
    <w:p w14:paraId="54B8C045" w14:textId="77777777" w:rsidR="001C79C4" w:rsidRPr="00D877EF" w:rsidRDefault="001C79C4" w:rsidP="001C79C4">
      <w:pPr>
        <w:shd w:val="clear" w:color="auto" w:fill="FFFFFF"/>
        <w:spacing w:after="360"/>
        <w:rPr>
          <w:rFonts w:ascii="Arial" w:eastAsia="Times New Roman" w:hAnsi="Arial" w:cs="Arial"/>
          <w:color w:val="333333"/>
          <w:sz w:val="24"/>
          <w:szCs w:val="24"/>
        </w:rPr>
      </w:pPr>
      <w:r w:rsidRPr="00D877EF">
        <w:rPr>
          <w:rFonts w:ascii="Arial" w:eastAsia="Times New Roman" w:hAnsi="Arial" w:cs="Arial"/>
          <w:color w:val="333333"/>
          <w:sz w:val="24"/>
          <w:szCs w:val="24"/>
        </w:rPr>
        <w:t xml:space="preserve">2 - </w:t>
      </w:r>
      <w:proofErr w:type="spellStart"/>
      <w:r w:rsidRPr="00D877EF">
        <w:rPr>
          <w:rFonts w:ascii="Arial" w:eastAsia="Times New Roman" w:hAnsi="Arial" w:cs="Arial"/>
          <w:color w:val="333333"/>
          <w:sz w:val="24"/>
          <w:szCs w:val="24"/>
        </w:rPr>
        <w:t>Presentá</w:t>
      </w:r>
      <w:proofErr w:type="spellEnd"/>
      <w:r w:rsidRPr="00D877EF">
        <w:rPr>
          <w:rFonts w:ascii="Arial" w:eastAsia="Times New Roman" w:hAnsi="Arial" w:cs="Arial"/>
          <w:color w:val="333333"/>
          <w:sz w:val="24"/>
          <w:szCs w:val="24"/>
        </w:rPr>
        <w:t xml:space="preserve"> tu documento al Presidente de Mesa, quien verificará tu identidad y te entregará un sobre firmado vacío.</w:t>
      </w:r>
    </w:p>
    <w:p w14:paraId="4EB4FF5E" w14:textId="77777777" w:rsidR="001C79C4" w:rsidRPr="00D877EF" w:rsidRDefault="001C79C4" w:rsidP="001C79C4">
      <w:pPr>
        <w:shd w:val="clear" w:color="auto" w:fill="FFFFFF"/>
        <w:spacing w:after="360"/>
        <w:rPr>
          <w:rFonts w:ascii="Arial" w:eastAsia="Times New Roman" w:hAnsi="Arial" w:cs="Arial"/>
          <w:color w:val="333333"/>
          <w:sz w:val="24"/>
          <w:szCs w:val="24"/>
        </w:rPr>
      </w:pPr>
      <w:r w:rsidRPr="00D877EF">
        <w:rPr>
          <w:rFonts w:ascii="Arial" w:eastAsia="Times New Roman" w:hAnsi="Arial" w:cs="Arial"/>
          <w:color w:val="333333"/>
          <w:sz w:val="24"/>
          <w:szCs w:val="24"/>
        </w:rPr>
        <w:t xml:space="preserve">3 - </w:t>
      </w:r>
      <w:proofErr w:type="spellStart"/>
      <w:r w:rsidRPr="00D877EF">
        <w:rPr>
          <w:rFonts w:ascii="Arial" w:eastAsia="Times New Roman" w:hAnsi="Arial" w:cs="Arial"/>
          <w:color w:val="333333"/>
          <w:sz w:val="24"/>
          <w:szCs w:val="24"/>
        </w:rPr>
        <w:t>Ingresá</w:t>
      </w:r>
      <w:proofErr w:type="spellEnd"/>
      <w:r w:rsidRPr="00D877EF">
        <w:rPr>
          <w:rFonts w:ascii="Arial" w:eastAsia="Times New Roman" w:hAnsi="Arial" w:cs="Arial"/>
          <w:color w:val="333333"/>
          <w:sz w:val="24"/>
          <w:szCs w:val="24"/>
        </w:rPr>
        <w:t xml:space="preserve"> al cuarto oscuro, elegí tu boleta y </w:t>
      </w:r>
      <w:proofErr w:type="spellStart"/>
      <w:r w:rsidRPr="00D877EF">
        <w:rPr>
          <w:rFonts w:ascii="Arial" w:eastAsia="Times New Roman" w:hAnsi="Arial" w:cs="Arial"/>
          <w:color w:val="333333"/>
          <w:sz w:val="24"/>
          <w:szCs w:val="24"/>
        </w:rPr>
        <w:t>guardala</w:t>
      </w:r>
      <w:proofErr w:type="spellEnd"/>
      <w:r w:rsidRPr="00D877EF">
        <w:rPr>
          <w:rFonts w:ascii="Arial" w:eastAsia="Times New Roman" w:hAnsi="Arial" w:cs="Arial"/>
          <w:color w:val="333333"/>
          <w:sz w:val="24"/>
          <w:szCs w:val="24"/>
        </w:rPr>
        <w:t xml:space="preserve"> dentro del sobre que te entregó el Presidente de Mesa.</w:t>
      </w:r>
    </w:p>
    <w:p w14:paraId="10B58CFF" w14:textId="77777777" w:rsidR="001C79C4" w:rsidRPr="00D877EF" w:rsidRDefault="001C79C4" w:rsidP="001C79C4">
      <w:pPr>
        <w:shd w:val="clear" w:color="auto" w:fill="FFFFFF"/>
        <w:spacing w:after="360"/>
        <w:rPr>
          <w:rFonts w:ascii="Arial" w:eastAsia="Times New Roman" w:hAnsi="Arial" w:cs="Arial"/>
          <w:color w:val="333333"/>
          <w:sz w:val="24"/>
          <w:szCs w:val="24"/>
        </w:rPr>
      </w:pPr>
      <w:r w:rsidRPr="00D877EF">
        <w:rPr>
          <w:rFonts w:ascii="Arial" w:eastAsia="Times New Roman" w:hAnsi="Arial" w:cs="Arial"/>
          <w:color w:val="333333"/>
          <w:sz w:val="24"/>
          <w:szCs w:val="24"/>
        </w:rPr>
        <w:t xml:space="preserve">4 - </w:t>
      </w:r>
      <w:proofErr w:type="spellStart"/>
      <w:r w:rsidRPr="00D877EF">
        <w:rPr>
          <w:rFonts w:ascii="Arial" w:eastAsia="Times New Roman" w:hAnsi="Arial" w:cs="Arial"/>
          <w:color w:val="333333"/>
          <w:sz w:val="24"/>
          <w:szCs w:val="24"/>
        </w:rPr>
        <w:t>Introducí</w:t>
      </w:r>
      <w:proofErr w:type="spellEnd"/>
      <w:r w:rsidRPr="00D877EF">
        <w:rPr>
          <w:rFonts w:ascii="Arial" w:eastAsia="Times New Roman" w:hAnsi="Arial" w:cs="Arial"/>
          <w:color w:val="333333"/>
          <w:sz w:val="24"/>
          <w:szCs w:val="24"/>
        </w:rPr>
        <w:t xml:space="preserve"> el sobre en la urna dejando ver que es el mismo que se te ha entregado.</w:t>
      </w:r>
    </w:p>
    <w:p w14:paraId="1FEECFEE" w14:textId="77777777" w:rsidR="001C79C4" w:rsidRPr="00D877EF" w:rsidRDefault="001C79C4" w:rsidP="001C79C4">
      <w:pPr>
        <w:shd w:val="clear" w:color="auto" w:fill="FFFFFF"/>
        <w:spacing w:after="360"/>
        <w:rPr>
          <w:rFonts w:ascii="Arial" w:eastAsia="Times New Roman" w:hAnsi="Arial" w:cs="Arial"/>
          <w:color w:val="333333"/>
          <w:sz w:val="24"/>
          <w:szCs w:val="24"/>
        </w:rPr>
      </w:pPr>
      <w:r w:rsidRPr="00D877EF">
        <w:rPr>
          <w:rFonts w:ascii="Arial" w:eastAsia="Times New Roman" w:hAnsi="Arial" w:cs="Arial"/>
          <w:color w:val="333333"/>
          <w:sz w:val="24"/>
          <w:szCs w:val="24"/>
        </w:rPr>
        <w:t xml:space="preserve">5 - </w:t>
      </w:r>
      <w:proofErr w:type="spellStart"/>
      <w:r w:rsidRPr="00D877EF">
        <w:rPr>
          <w:rFonts w:ascii="Arial" w:eastAsia="Times New Roman" w:hAnsi="Arial" w:cs="Arial"/>
          <w:color w:val="333333"/>
          <w:sz w:val="24"/>
          <w:szCs w:val="24"/>
        </w:rPr>
        <w:t>Firmá</w:t>
      </w:r>
      <w:proofErr w:type="spellEnd"/>
      <w:r w:rsidRPr="00D877EF">
        <w:rPr>
          <w:rFonts w:ascii="Arial" w:eastAsia="Times New Roman" w:hAnsi="Arial" w:cs="Arial"/>
          <w:color w:val="333333"/>
          <w:sz w:val="24"/>
          <w:szCs w:val="24"/>
        </w:rPr>
        <w:t xml:space="preserve"> el padrón en el lugar dispuesto para ello.</w:t>
      </w:r>
    </w:p>
    <w:p w14:paraId="27ABA744" w14:textId="77777777" w:rsidR="001C79C4" w:rsidRPr="006F7672" w:rsidRDefault="001C79C4" w:rsidP="001C79C4">
      <w:pPr>
        <w:shd w:val="clear" w:color="auto" w:fill="FFFFFF"/>
        <w:spacing w:after="360"/>
        <w:rPr>
          <w:noProof/>
          <w:lang w:val="en-US"/>
        </w:rPr>
      </w:pPr>
      <w:r w:rsidRPr="00D877EF">
        <w:rPr>
          <w:rFonts w:ascii="Arial" w:eastAsia="Times New Roman" w:hAnsi="Arial" w:cs="Arial"/>
          <w:color w:val="333333"/>
          <w:sz w:val="24"/>
          <w:szCs w:val="24"/>
        </w:rPr>
        <w:t xml:space="preserve">6 - </w:t>
      </w:r>
      <w:proofErr w:type="spellStart"/>
      <w:r w:rsidRPr="00D877EF">
        <w:rPr>
          <w:rFonts w:ascii="Arial" w:eastAsia="Times New Roman" w:hAnsi="Arial" w:cs="Arial"/>
          <w:color w:val="333333"/>
          <w:sz w:val="24"/>
          <w:szCs w:val="24"/>
        </w:rPr>
        <w:t>Retirá</w:t>
      </w:r>
      <w:proofErr w:type="spellEnd"/>
      <w:r w:rsidRPr="00D877EF">
        <w:rPr>
          <w:rFonts w:ascii="Arial" w:eastAsia="Times New Roman" w:hAnsi="Arial" w:cs="Arial"/>
          <w:color w:val="333333"/>
          <w:sz w:val="24"/>
          <w:szCs w:val="24"/>
        </w:rPr>
        <w:t xml:space="preserve"> la constancia de emisión de voto, </w:t>
      </w:r>
      <w:proofErr w:type="spellStart"/>
      <w:r w:rsidRPr="00D877EF">
        <w:rPr>
          <w:rFonts w:ascii="Arial" w:eastAsia="Times New Roman" w:hAnsi="Arial" w:cs="Arial"/>
          <w:color w:val="333333"/>
          <w:sz w:val="24"/>
          <w:szCs w:val="24"/>
        </w:rPr>
        <w:t>constatá</w:t>
      </w:r>
      <w:proofErr w:type="spellEnd"/>
      <w:r w:rsidRPr="00D877EF">
        <w:rPr>
          <w:rFonts w:ascii="Arial" w:eastAsia="Times New Roman" w:hAnsi="Arial" w:cs="Arial"/>
          <w:color w:val="333333"/>
          <w:sz w:val="24"/>
          <w:szCs w:val="24"/>
        </w:rPr>
        <w:t xml:space="preserve"> que los datos personales sean tuyos y que tenga la firma del Presidente de Mesa. </w:t>
      </w:r>
      <w:r w:rsidRPr="00D877EF">
        <w:rPr>
          <w:rFonts w:ascii="Arial" w:eastAsia="Times New Roman" w:hAnsi="Arial" w:cs="Arial"/>
          <w:color w:val="333333"/>
          <w:sz w:val="24"/>
          <w:szCs w:val="24"/>
          <w:lang w:val="en-US"/>
        </w:rPr>
        <w:t>Por último, no olvides llevarte tu documento.</w:t>
      </w:r>
      <w:r w:rsidRPr="00D877EF">
        <w:rPr>
          <w:noProof/>
          <w:lang w:val="en-US"/>
        </w:rPr>
        <w:t xml:space="preserve"> </w:t>
      </w:r>
      <w:r>
        <w:rPr>
          <w:noProof/>
          <w:lang w:eastAsia="es-ES"/>
        </w:rPr>
        <w:drawing>
          <wp:inline distT="0" distB="0" distL="0" distR="0" wp14:anchorId="282B141B" wp14:editId="17AF1CC3">
            <wp:extent cx="5105400" cy="3638550"/>
            <wp:effectExtent l="0" t="0" r="0" b="0"/>
            <wp:docPr id="23" name="Imagen 23" descr="INFO.PASOS PARA VO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FO.PASOS PARA VOTA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CB251" w14:textId="77777777" w:rsidR="001C79C4" w:rsidRPr="001F547A" w:rsidRDefault="001C79C4" w:rsidP="001C79C4"/>
    <w:p w14:paraId="5691CCBA" w14:textId="77777777" w:rsidR="00BE1987" w:rsidRDefault="00BE1987" w:rsidP="001C79C4">
      <w:pPr>
        <w:tabs>
          <w:tab w:val="left" w:pos="5850"/>
        </w:tabs>
      </w:pPr>
    </w:p>
    <w:sectPr w:rsidR="00BE1987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FF99D" w14:textId="77777777" w:rsidR="006133D2" w:rsidRDefault="006133D2" w:rsidP="001C79C4">
      <w:r>
        <w:separator/>
      </w:r>
    </w:p>
  </w:endnote>
  <w:endnote w:type="continuationSeparator" w:id="0">
    <w:p w14:paraId="1939299C" w14:textId="77777777" w:rsidR="006133D2" w:rsidRDefault="006133D2" w:rsidP="001C7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5AC4E" w14:textId="77777777" w:rsidR="006133D2" w:rsidRDefault="006133D2" w:rsidP="001C79C4">
      <w:r>
        <w:separator/>
      </w:r>
    </w:p>
  </w:footnote>
  <w:footnote w:type="continuationSeparator" w:id="0">
    <w:p w14:paraId="3EC4850F" w14:textId="77777777" w:rsidR="006133D2" w:rsidRDefault="006133D2" w:rsidP="001C79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4D8F6" w14:textId="77777777" w:rsidR="005E734A" w:rsidRDefault="005E734A">
    <w:pPr>
      <w:pStyle w:val="Encabezado"/>
    </w:pPr>
    <w:r>
      <w:rPr>
        <w:noProof/>
        <w:lang w:eastAsia="es-ES"/>
      </w:rPr>
      <w:drawing>
        <wp:inline distT="0" distB="0" distL="0" distR="0" wp14:anchorId="321DA994" wp14:editId="36FF53A8">
          <wp:extent cx="725170" cy="792480"/>
          <wp:effectExtent l="0" t="0" r="0" b="762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</w:t>
    </w:r>
    <w:r>
      <w:rPr>
        <w:noProof/>
        <w:lang w:eastAsia="es-ES"/>
      </w:rPr>
      <w:drawing>
        <wp:inline distT="0" distB="0" distL="0" distR="0" wp14:anchorId="7C39130B" wp14:editId="349C83FC">
          <wp:extent cx="2200910" cy="798830"/>
          <wp:effectExtent l="0" t="0" r="8890" b="127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910" cy="798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</w:t>
    </w:r>
    <w:r>
      <w:rPr>
        <w:noProof/>
        <w:lang w:eastAsia="es-ES"/>
      </w:rPr>
      <w:drawing>
        <wp:inline distT="0" distB="0" distL="0" distR="0" wp14:anchorId="73801F1A" wp14:editId="1536305E">
          <wp:extent cx="682625" cy="762000"/>
          <wp:effectExtent l="0" t="0" r="3175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A122CB"/>
    <w:multiLevelType w:val="multilevel"/>
    <w:tmpl w:val="EDCE968A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230845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79C4"/>
    <w:rsid w:val="00104CDB"/>
    <w:rsid w:val="001C79C4"/>
    <w:rsid w:val="002056ED"/>
    <w:rsid w:val="00223722"/>
    <w:rsid w:val="003C1CE8"/>
    <w:rsid w:val="004F5EDA"/>
    <w:rsid w:val="00552184"/>
    <w:rsid w:val="005E734A"/>
    <w:rsid w:val="006133D2"/>
    <w:rsid w:val="00633F0A"/>
    <w:rsid w:val="009B6AE5"/>
    <w:rsid w:val="009E1D22"/>
    <w:rsid w:val="00B04D62"/>
    <w:rsid w:val="00B97EB5"/>
    <w:rsid w:val="00BE1987"/>
    <w:rsid w:val="00CE0EBE"/>
    <w:rsid w:val="00DD378D"/>
    <w:rsid w:val="00EF656E"/>
    <w:rsid w:val="00F57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15FB0"/>
  <w15:docId w15:val="{96FD4240-AFA1-8740-BA79-A17FD7BA3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C79C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C79C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C79C4"/>
  </w:style>
  <w:style w:type="paragraph" w:styleId="Piedepgina">
    <w:name w:val="footer"/>
    <w:basedOn w:val="Normal"/>
    <w:link w:val="PiedepginaCar"/>
    <w:uiPriority w:val="99"/>
    <w:unhideWhenUsed/>
    <w:rsid w:val="001C79C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C79C4"/>
  </w:style>
  <w:style w:type="paragraph" w:styleId="Textodeglobo">
    <w:name w:val="Balloon Text"/>
    <w:basedOn w:val="Normal"/>
    <w:link w:val="TextodegloboCar"/>
    <w:uiPriority w:val="99"/>
    <w:semiHidden/>
    <w:unhideWhenUsed/>
    <w:rsid w:val="001C79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79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C79C4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val="es-AR"/>
    </w:rPr>
  </w:style>
  <w:style w:type="character" w:styleId="Hipervnculo">
    <w:name w:val="Hyperlink"/>
    <w:basedOn w:val="Fuentedeprrafopredeter"/>
    <w:uiPriority w:val="99"/>
    <w:semiHidden/>
    <w:unhideWhenUsed/>
    <w:rsid w:val="00633F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Partido_pol%C3%ADtico" TargetMode="External" /><Relationship Id="rId13" Type="http://schemas.openxmlformats.org/officeDocument/2006/relationships/image" Target="media/image4.jpeg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hyperlink" Target="https://es.wikipedia.org/wiki/Argentina" TargetMode="External" /><Relationship Id="rId12" Type="http://schemas.openxmlformats.org/officeDocument/2006/relationships/image" Target="media/image3.jpe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header" Target="header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2.jpeg" /><Relationship Id="rId5" Type="http://schemas.openxmlformats.org/officeDocument/2006/relationships/footnotes" Target="footnotes.xml" /><Relationship Id="rId15" Type="http://schemas.openxmlformats.org/officeDocument/2006/relationships/image" Target="media/image6.jpeg" /><Relationship Id="rId10" Type="http://schemas.openxmlformats.org/officeDocument/2006/relationships/image" Target="media/image1.jpeg" /><Relationship Id="rId4" Type="http://schemas.openxmlformats.org/officeDocument/2006/relationships/webSettings" Target="webSettings.xml" /><Relationship Id="rId9" Type="http://schemas.openxmlformats.org/officeDocument/2006/relationships/hyperlink" Target="https://es.wikipedia.org/wiki/Elecciones_en_Argentina" TargetMode="External" /><Relationship Id="rId14" Type="http://schemas.openxmlformats.org/officeDocument/2006/relationships/image" Target="media/image5.jpeg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 /><Relationship Id="rId2" Type="http://schemas.openxmlformats.org/officeDocument/2006/relationships/image" Target="media/image8.png" /><Relationship Id="rId1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679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Andrea-David</dc:creator>
  <cp:lastModifiedBy>melanie molina</cp:lastModifiedBy>
  <cp:revision>2</cp:revision>
  <cp:lastPrinted>2021-10-19T14:18:00Z</cp:lastPrinted>
  <dcterms:created xsi:type="dcterms:W3CDTF">2022-11-23T19:22:00Z</dcterms:created>
  <dcterms:modified xsi:type="dcterms:W3CDTF">2022-11-23T19:22:00Z</dcterms:modified>
</cp:coreProperties>
</file>