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13" w:rsidRDefault="00B21613">
      <w:bookmarkStart w:id="0" w:name="_GoBack"/>
      <w:bookmarkEnd w:id="0"/>
      <w:r>
        <w:t>Nicolas Gelvez</w:t>
      </w:r>
    </w:p>
    <w:p w:rsidR="00B21613" w:rsidRDefault="00B21613" w:rsidP="00B21613">
      <w:pPr>
        <w:rPr>
          <w:noProof/>
          <w:lang w:val="en-US" w:eastAsia="es-ES"/>
        </w:rPr>
      </w:pPr>
    </w:p>
    <w:p w:rsidR="00B21613" w:rsidRDefault="00B21613" w:rsidP="00B21613">
      <w:pPr>
        <w:rPr>
          <w:noProof/>
          <w:lang w:val="en-US" w:eastAsia="es-ES"/>
        </w:rPr>
      </w:pPr>
      <w:r>
        <w:rPr>
          <w:noProof/>
          <w:lang w:val="en-US" w:eastAsia="es-ES"/>
        </w:rPr>
        <w:t>respuestas:</w:t>
      </w:r>
    </w:p>
    <w:p w:rsidR="00B21613" w:rsidRDefault="00B21613" w:rsidP="00B21613">
      <w:pPr>
        <w:pStyle w:val="Prrafodelista"/>
        <w:numPr>
          <w:ilvl w:val="0"/>
          <w:numId w:val="1"/>
        </w:numPr>
        <w:rPr>
          <w:noProof/>
          <w:lang w:eastAsia="es-ES"/>
        </w:rPr>
      </w:pPr>
      <w:r w:rsidRPr="00B21613">
        <w:rPr>
          <w:noProof/>
          <w:lang w:eastAsia="es-ES"/>
        </w:rPr>
        <w:t>Los que in</w:t>
      </w:r>
      <w:r>
        <w:rPr>
          <w:noProof/>
          <w:lang w:eastAsia="es-ES"/>
        </w:rPr>
        <w:t>tervienen en el mercado son los demandantes y oferentes.</w:t>
      </w:r>
    </w:p>
    <w:p w:rsidR="00B21613" w:rsidRDefault="00B21613" w:rsidP="00B21613">
      <w:pPr>
        <w:pStyle w:val="Prrafodelista"/>
        <w:numPr>
          <w:ilvl w:val="0"/>
          <w:numId w:val="1"/>
        </w:numPr>
        <w:rPr>
          <w:noProof/>
          <w:lang w:eastAsia="es-ES"/>
        </w:rPr>
      </w:pPr>
      <w:r>
        <w:rPr>
          <w:noProof/>
          <w:lang w:eastAsia="es-ES"/>
        </w:rPr>
        <w:t>Los demandantes serian los compradores y los oferentes los vendedores.</w:t>
      </w:r>
    </w:p>
    <w:p w:rsidR="00B21613" w:rsidRDefault="00B21613" w:rsidP="00B21613">
      <w:pPr>
        <w:pStyle w:val="Prrafodelista"/>
        <w:numPr>
          <w:ilvl w:val="0"/>
          <w:numId w:val="1"/>
        </w:numPr>
        <w:rPr>
          <w:noProof/>
          <w:lang w:eastAsia="es-ES"/>
        </w:rPr>
      </w:pPr>
      <w:r>
        <w:rPr>
          <w:noProof/>
          <w:lang w:eastAsia="es-ES"/>
        </w:rPr>
        <w:t xml:space="preserve">El precio se establece medinte un acuerdo entre el oferente y el demandante </w:t>
      </w:r>
      <w:r w:rsidR="001B5054">
        <w:rPr>
          <w:noProof/>
          <w:lang w:eastAsia="es-ES"/>
        </w:rPr>
        <w:t>por el precio de</w:t>
      </w:r>
      <w:r w:rsidR="002A64BD">
        <w:rPr>
          <w:noProof/>
          <w:lang w:eastAsia="es-ES"/>
        </w:rPr>
        <w:t>l bien o producto y se intenta de llegar a un punto de equilibrio entre estos dos.</w:t>
      </w:r>
    </w:p>
    <w:p w:rsidR="002A64BD" w:rsidRDefault="002A64BD" w:rsidP="002A64BD">
      <w:pPr>
        <w:rPr>
          <w:noProof/>
          <w:lang w:eastAsia="es-ES"/>
        </w:rPr>
      </w:pPr>
    </w:p>
    <w:p w:rsidR="002A64BD" w:rsidRDefault="002A64BD" w:rsidP="002A64BD">
      <w:pPr>
        <w:rPr>
          <w:noProof/>
          <w:lang w:eastAsia="es-ES"/>
        </w:rPr>
      </w:pPr>
      <w:r>
        <w:rPr>
          <w:noProof/>
          <w:lang w:eastAsia="es-ES"/>
        </w:rPr>
        <w:t>Si la demanda disminuye baja el precio y disminuye la cantidad demandada.</w:t>
      </w:r>
      <w:r w:rsidR="006D534B">
        <w:rPr>
          <w:noProof/>
          <w:lang w:eastAsia="es-ES"/>
        </w:rPr>
        <w:t xml:space="preserve"> </w:t>
      </w:r>
    </w:p>
    <w:p w:rsidR="00D130D7" w:rsidRDefault="002A64BD" w:rsidP="002A64BD">
      <w:pPr>
        <w:rPr>
          <w:noProof/>
          <w:lang w:eastAsia="es-ES"/>
        </w:rPr>
      </w:pPr>
      <w:r>
        <w:rPr>
          <w:noProof/>
          <w:lang w:eastAsia="es-ES"/>
        </w:rPr>
        <w:t xml:space="preserve">Si el precio disminuye </w:t>
      </w:r>
      <w:r w:rsidR="00D130D7">
        <w:rPr>
          <w:noProof/>
          <w:lang w:eastAsia="es-ES"/>
        </w:rPr>
        <w:t>aumenta la demanda</w:t>
      </w:r>
    </w:p>
    <w:p w:rsidR="00D130D7" w:rsidRDefault="00D130D7" w:rsidP="002A64BD">
      <w:pPr>
        <w:rPr>
          <w:noProof/>
          <w:lang w:eastAsia="es-ES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391150" cy="7191375"/>
            <wp:effectExtent l="0" t="0" r="0" b="9525"/>
            <wp:docPr id="4" name="Imagen 4" descr="d:\Descargas\WhatsApp Image 2022-12-11 at 23.23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cargas\WhatsApp Image 2022-12-11 at 23.23.0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34B" w:rsidRPr="00B21613" w:rsidRDefault="006D534B" w:rsidP="002A64BD">
      <w:pPr>
        <w:rPr>
          <w:noProof/>
          <w:lang w:eastAsia="es-ES"/>
        </w:rPr>
      </w:pPr>
    </w:p>
    <w:p w:rsidR="00B21613" w:rsidRPr="00B21613" w:rsidRDefault="00B21613" w:rsidP="00B21613">
      <w:pPr>
        <w:rPr>
          <w:noProof/>
          <w:lang w:eastAsia="es-ES"/>
        </w:rPr>
      </w:pPr>
    </w:p>
    <w:p w:rsidR="00B21613" w:rsidRDefault="00D130D7">
      <w:r>
        <w:t xml:space="preserve">Macroeconomia: </w:t>
      </w:r>
    </w:p>
    <w:p w:rsidR="007A53F6" w:rsidRPr="007A53F6" w:rsidRDefault="00D130D7" w:rsidP="00D130D7">
      <w:pPr>
        <w:pStyle w:val="Prrafodelista"/>
        <w:numPr>
          <w:ilvl w:val="0"/>
          <w:numId w:val="2"/>
        </w:numPr>
      </w:pPr>
      <w:r w:rsidRPr="00D130D7">
        <w:rPr>
          <w:rFonts w:ascii="Arial" w:hAnsi="Arial" w:cs="Arial"/>
          <w:color w:val="202124"/>
          <w:shd w:val="clear" w:color="auto" w:fill="FFFFFF"/>
        </w:rPr>
        <w:t>La </w:t>
      </w:r>
      <w:r w:rsidRPr="00D130D7">
        <w:rPr>
          <w:rFonts w:ascii="Arial" w:hAnsi="Arial" w:cs="Arial"/>
          <w:bCs/>
          <w:color w:val="202124"/>
          <w:shd w:val="clear" w:color="auto" w:fill="FFFFFF"/>
        </w:rPr>
        <w:t>microeconomía estudia</w:t>
      </w:r>
      <w:r w:rsidRPr="00D130D7">
        <w:rPr>
          <w:rFonts w:ascii="Arial" w:hAnsi="Arial" w:cs="Arial"/>
          <w:color w:val="202124"/>
          <w:shd w:val="clear" w:color="auto" w:fill="FFFFFF"/>
        </w:rPr>
        <w:t xml:space="preserve"> el comportamiento de los consumidores y de las empresas. </w:t>
      </w:r>
    </w:p>
    <w:p w:rsidR="00D130D7" w:rsidRPr="00CF3B5B" w:rsidRDefault="00D130D7" w:rsidP="007A53F6">
      <w:pPr>
        <w:pStyle w:val="Prrafodelista"/>
        <w:rPr>
          <w:rFonts w:cs="Arial"/>
          <w:color w:val="202124"/>
          <w:sz w:val="24"/>
          <w:szCs w:val="24"/>
          <w:shd w:val="clear" w:color="auto" w:fill="FFFFFF"/>
        </w:rPr>
      </w:pPr>
      <w:r w:rsidRPr="00CF3B5B">
        <w:rPr>
          <w:rFonts w:cs="Arial"/>
          <w:color w:val="202124"/>
          <w:sz w:val="24"/>
          <w:szCs w:val="24"/>
          <w:shd w:val="clear" w:color="auto" w:fill="FFFFFF"/>
        </w:rPr>
        <w:t>La </w:t>
      </w:r>
      <w:r w:rsidRPr="00CF3B5B">
        <w:rPr>
          <w:rFonts w:cs="Arial"/>
          <w:bCs/>
          <w:color w:val="202124"/>
          <w:sz w:val="24"/>
          <w:szCs w:val="24"/>
          <w:shd w:val="clear" w:color="auto" w:fill="FFFFFF"/>
        </w:rPr>
        <w:t>macroeconomía estudia</w:t>
      </w:r>
      <w:r w:rsidRPr="00CF3B5B">
        <w:rPr>
          <w:rFonts w:cs="Arial"/>
          <w:color w:val="202124"/>
          <w:sz w:val="24"/>
          <w:szCs w:val="24"/>
          <w:shd w:val="clear" w:color="auto" w:fill="FFFFFF"/>
        </w:rPr>
        <w:t> la economía en su conjunto, y analiza agregados.</w:t>
      </w:r>
    </w:p>
    <w:p w:rsidR="007A53F6" w:rsidRPr="00CF3B5B" w:rsidRDefault="007A53F6" w:rsidP="007A53F6">
      <w:pPr>
        <w:pStyle w:val="Prrafodelista"/>
        <w:numPr>
          <w:ilvl w:val="0"/>
          <w:numId w:val="2"/>
        </w:numPr>
        <w:shd w:val="clear" w:color="auto" w:fill="FFFFFF"/>
        <w:spacing w:after="60" w:line="240" w:lineRule="auto"/>
        <w:rPr>
          <w:rFonts w:eastAsia="Times New Roman" w:cs="Arial"/>
          <w:color w:val="202124"/>
          <w:sz w:val="24"/>
          <w:szCs w:val="24"/>
          <w:lang w:eastAsia="es-ES"/>
        </w:rPr>
      </w:pPr>
      <w:r w:rsidRPr="00CF3B5B">
        <w:rPr>
          <w:rFonts w:cs="Arial"/>
          <w:color w:val="202124"/>
          <w:sz w:val="24"/>
          <w:szCs w:val="24"/>
          <w:shd w:val="clear" w:color="auto" w:fill="FFFFFF"/>
        </w:rPr>
        <w:lastRenderedPageBreak/>
        <w:t xml:space="preserve"> Variables macroeconómicas: </w:t>
      </w:r>
    </w:p>
    <w:p w:rsidR="007A53F6" w:rsidRPr="00CF3B5B" w:rsidRDefault="007A53F6" w:rsidP="007A53F6">
      <w:pPr>
        <w:shd w:val="clear" w:color="auto" w:fill="FFFFFF"/>
        <w:spacing w:after="60" w:line="240" w:lineRule="auto"/>
        <w:rPr>
          <w:rFonts w:eastAsia="Times New Roman" w:cs="Arial"/>
          <w:color w:val="202124"/>
          <w:sz w:val="24"/>
          <w:szCs w:val="24"/>
          <w:lang w:eastAsia="es-ES"/>
        </w:rPr>
      </w:pPr>
    </w:p>
    <w:p w:rsidR="007A53F6" w:rsidRPr="00CF3B5B" w:rsidRDefault="007A53F6" w:rsidP="007A53F6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eastAsia="Times New Roman" w:cs="Arial"/>
          <w:color w:val="202124"/>
          <w:sz w:val="24"/>
          <w:szCs w:val="24"/>
          <w:lang w:eastAsia="es-ES"/>
        </w:rPr>
      </w:pPr>
      <w:r w:rsidRPr="00CF3B5B">
        <w:rPr>
          <w:rFonts w:eastAsia="Times New Roman" w:cs="Arial"/>
          <w:color w:val="202124"/>
          <w:sz w:val="24"/>
          <w:szCs w:val="24"/>
          <w:lang w:eastAsia="es-ES"/>
        </w:rPr>
        <w:t>Producto interior bruto (PIB).</w:t>
      </w:r>
    </w:p>
    <w:p w:rsidR="007A53F6" w:rsidRPr="007A53F6" w:rsidRDefault="007A53F6" w:rsidP="007A53F6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eastAsia="Times New Roman" w:cs="Arial"/>
          <w:color w:val="202124"/>
          <w:sz w:val="24"/>
          <w:szCs w:val="24"/>
          <w:lang w:eastAsia="es-ES"/>
        </w:rPr>
      </w:pPr>
      <w:r w:rsidRPr="007A53F6">
        <w:rPr>
          <w:rFonts w:eastAsia="Times New Roman" w:cs="Arial"/>
          <w:color w:val="202124"/>
          <w:sz w:val="24"/>
          <w:szCs w:val="24"/>
          <w:lang w:eastAsia="es-ES"/>
        </w:rPr>
        <w:t>Inflación.</w:t>
      </w:r>
    </w:p>
    <w:p w:rsidR="007A53F6" w:rsidRPr="007A53F6" w:rsidRDefault="007A53F6" w:rsidP="007A53F6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eastAsia="Times New Roman" w:cs="Arial"/>
          <w:color w:val="202124"/>
          <w:sz w:val="24"/>
          <w:szCs w:val="24"/>
          <w:lang w:eastAsia="es-ES"/>
        </w:rPr>
      </w:pPr>
      <w:r w:rsidRPr="007A53F6">
        <w:rPr>
          <w:rFonts w:eastAsia="Times New Roman" w:cs="Arial"/>
          <w:color w:val="202124"/>
          <w:sz w:val="24"/>
          <w:szCs w:val="24"/>
          <w:lang w:eastAsia="es-ES"/>
        </w:rPr>
        <w:t>Desempleo.</w:t>
      </w:r>
    </w:p>
    <w:p w:rsidR="007A53F6" w:rsidRPr="007A53F6" w:rsidRDefault="007A53F6" w:rsidP="007A53F6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eastAsia="Times New Roman" w:cs="Arial"/>
          <w:color w:val="202124"/>
          <w:sz w:val="24"/>
          <w:szCs w:val="24"/>
          <w:lang w:eastAsia="es-ES"/>
        </w:rPr>
      </w:pPr>
      <w:r w:rsidRPr="007A53F6">
        <w:rPr>
          <w:rFonts w:eastAsia="Times New Roman" w:cs="Arial"/>
          <w:color w:val="202124"/>
          <w:sz w:val="24"/>
          <w:szCs w:val="24"/>
          <w:lang w:eastAsia="es-ES"/>
        </w:rPr>
        <w:t>Balanza de pagos.</w:t>
      </w:r>
    </w:p>
    <w:p w:rsidR="007A53F6" w:rsidRPr="007A53F6" w:rsidRDefault="007A53F6" w:rsidP="007A53F6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eastAsia="Times New Roman" w:cs="Arial"/>
          <w:color w:val="202124"/>
          <w:sz w:val="24"/>
          <w:szCs w:val="24"/>
          <w:lang w:eastAsia="es-ES"/>
        </w:rPr>
      </w:pPr>
      <w:r w:rsidRPr="007A53F6">
        <w:rPr>
          <w:rFonts w:eastAsia="Times New Roman" w:cs="Arial"/>
          <w:color w:val="202124"/>
          <w:sz w:val="24"/>
          <w:szCs w:val="24"/>
          <w:lang w:eastAsia="es-ES"/>
        </w:rPr>
        <w:t>Deuda privada.</w:t>
      </w:r>
    </w:p>
    <w:p w:rsidR="007A53F6" w:rsidRPr="007A53F6" w:rsidRDefault="007A53F6" w:rsidP="007A53F6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eastAsia="Times New Roman" w:cs="Arial"/>
          <w:color w:val="202124"/>
          <w:sz w:val="24"/>
          <w:szCs w:val="24"/>
          <w:lang w:eastAsia="es-ES"/>
        </w:rPr>
      </w:pPr>
      <w:r w:rsidRPr="007A53F6">
        <w:rPr>
          <w:rFonts w:eastAsia="Times New Roman" w:cs="Arial"/>
          <w:color w:val="202124"/>
          <w:sz w:val="24"/>
          <w:szCs w:val="24"/>
          <w:lang w:eastAsia="es-ES"/>
        </w:rPr>
        <w:t>Deuda pública.</w:t>
      </w:r>
    </w:p>
    <w:p w:rsidR="007A53F6" w:rsidRPr="007A53F6" w:rsidRDefault="007A53F6" w:rsidP="007A53F6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eastAsia="Times New Roman" w:cs="Arial"/>
          <w:color w:val="202124"/>
          <w:sz w:val="24"/>
          <w:szCs w:val="24"/>
          <w:lang w:eastAsia="es-ES"/>
        </w:rPr>
      </w:pPr>
      <w:r w:rsidRPr="007A53F6">
        <w:rPr>
          <w:rFonts w:eastAsia="Times New Roman" w:cs="Arial"/>
          <w:color w:val="202124"/>
          <w:sz w:val="24"/>
          <w:szCs w:val="24"/>
          <w:lang w:eastAsia="es-ES"/>
        </w:rPr>
        <w:t>Déficit público.</w:t>
      </w:r>
    </w:p>
    <w:p w:rsidR="007A53F6" w:rsidRPr="00CF3B5B" w:rsidRDefault="007A53F6" w:rsidP="007A53F6">
      <w:pPr>
        <w:pStyle w:val="Prrafodelista"/>
        <w:rPr>
          <w:sz w:val="24"/>
          <w:szCs w:val="24"/>
        </w:rPr>
      </w:pPr>
      <w:r w:rsidRPr="00CF3B5B">
        <w:rPr>
          <w:sz w:val="24"/>
          <w:szCs w:val="24"/>
        </w:rPr>
        <w:t xml:space="preserve">Dinero y  bancos: </w:t>
      </w:r>
    </w:p>
    <w:p w:rsidR="007A53F6" w:rsidRPr="00CF3B5B" w:rsidRDefault="007A53F6" w:rsidP="007A53F6">
      <w:pPr>
        <w:pStyle w:val="Prrafodelista"/>
        <w:rPr>
          <w:sz w:val="24"/>
          <w:szCs w:val="24"/>
        </w:rPr>
      </w:pPr>
    </w:p>
    <w:p w:rsidR="007A53F6" w:rsidRPr="00CF3B5B" w:rsidRDefault="007A53F6" w:rsidP="007A53F6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CF3B5B">
        <w:rPr>
          <w:rFonts w:eastAsia="Arial" w:cs="Arial"/>
          <w:color w:val="252525"/>
          <w:sz w:val="24"/>
          <w:szCs w:val="24"/>
        </w:rPr>
        <w:t>El dinero es cualquier objeto de valor claramente identificable que es aceptado de forma genérica para el pago de bienes, servicios y deudas en un mercado o lo que es moneda de curso legal dentro de un país.</w:t>
      </w:r>
    </w:p>
    <w:p w:rsidR="007A53F6" w:rsidRPr="00CF3B5B" w:rsidRDefault="007A53F6" w:rsidP="007A53F6">
      <w:pPr>
        <w:rPr>
          <w:sz w:val="24"/>
          <w:szCs w:val="24"/>
        </w:rPr>
      </w:pPr>
    </w:p>
    <w:p w:rsidR="007A53F6" w:rsidRPr="00CF3B5B" w:rsidRDefault="007A53F6" w:rsidP="007A53F6">
      <w:pPr>
        <w:pStyle w:val="Prrafodelista"/>
        <w:numPr>
          <w:ilvl w:val="0"/>
          <w:numId w:val="5"/>
        </w:numPr>
        <w:rPr>
          <w:rFonts w:eastAsia="Arial" w:cs="Arial"/>
          <w:color w:val="252525"/>
          <w:sz w:val="24"/>
          <w:szCs w:val="24"/>
        </w:rPr>
      </w:pPr>
      <w:r w:rsidRPr="00CF3B5B">
        <w:rPr>
          <w:rFonts w:cs="Arial"/>
          <w:color w:val="202124"/>
          <w:sz w:val="24"/>
          <w:szCs w:val="24"/>
          <w:shd w:val="clear" w:color="auto" w:fill="FFFFFF"/>
        </w:rPr>
        <w:t>Las dificultades inherentes al trueque llevaron a utilizar diversos bienes para facilitar los intercambios. Estos bienes convertidos en instrumentos generales de cambio </w:t>
      </w:r>
      <w:r w:rsidRPr="00CF3B5B">
        <w:rPr>
          <w:rFonts w:cs="Arial"/>
          <w:bCs/>
          <w:color w:val="202124"/>
          <w:sz w:val="24"/>
          <w:szCs w:val="24"/>
          <w:shd w:val="clear" w:color="auto" w:fill="FFFFFF"/>
        </w:rPr>
        <w:t>se</w:t>
      </w:r>
      <w:r w:rsidRPr="00CF3B5B">
        <w:rPr>
          <w:rFonts w:cs="Arial"/>
          <w:color w:val="202124"/>
          <w:sz w:val="24"/>
          <w:szCs w:val="24"/>
          <w:shd w:val="clear" w:color="auto" w:fill="FFFFFF"/>
        </w:rPr>
        <w:t> convirtieron en las primeras formas de </w:t>
      </w:r>
      <w:r w:rsidRPr="00CF3B5B">
        <w:rPr>
          <w:rFonts w:cs="Arial"/>
          <w:bCs/>
          <w:color w:val="202124"/>
          <w:sz w:val="24"/>
          <w:szCs w:val="24"/>
          <w:shd w:val="clear" w:color="auto" w:fill="FFFFFF"/>
        </w:rPr>
        <w:t>dinero</w:t>
      </w:r>
      <w:r w:rsidRPr="00CF3B5B">
        <w:rPr>
          <w:rFonts w:cs="Arial"/>
          <w:color w:val="202124"/>
          <w:sz w:val="24"/>
          <w:szCs w:val="24"/>
          <w:shd w:val="clear" w:color="auto" w:fill="FFFFFF"/>
        </w:rPr>
        <w:t>. A lo largo de la historia, </w:t>
      </w:r>
      <w:r w:rsidRPr="00CF3B5B">
        <w:rPr>
          <w:rFonts w:cs="Arial"/>
          <w:bCs/>
          <w:color w:val="202124"/>
          <w:sz w:val="24"/>
          <w:szCs w:val="24"/>
          <w:shd w:val="clear" w:color="auto" w:fill="FFFFFF"/>
        </w:rPr>
        <w:t>se</w:t>
      </w:r>
      <w:r w:rsidRPr="00CF3B5B">
        <w:rPr>
          <w:rFonts w:cs="Arial"/>
          <w:color w:val="202124"/>
          <w:sz w:val="24"/>
          <w:szCs w:val="24"/>
          <w:shd w:val="clear" w:color="auto" w:fill="FFFFFF"/>
        </w:rPr>
        <w:t> han utilizado muchos tipos de bienes como medios generales de pago.</w:t>
      </w:r>
    </w:p>
    <w:p w:rsidR="007A53F6" w:rsidRPr="00CF3B5B" w:rsidRDefault="007A53F6" w:rsidP="007A53F6">
      <w:pPr>
        <w:rPr>
          <w:rFonts w:eastAsia="Arial" w:cs="Arial"/>
          <w:color w:val="252525"/>
          <w:sz w:val="24"/>
          <w:szCs w:val="24"/>
        </w:rPr>
      </w:pPr>
    </w:p>
    <w:p w:rsidR="007A53F6" w:rsidRPr="00CF3B5B" w:rsidRDefault="007A53F6" w:rsidP="007A53F6">
      <w:pPr>
        <w:pStyle w:val="Prrafodelista"/>
        <w:numPr>
          <w:ilvl w:val="0"/>
          <w:numId w:val="5"/>
        </w:numPr>
        <w:rPr>
          <w:rFonts w:eastAsia="Arial" w:cs="Arial"/>
          <w:color w:val="252525"/>
          <w:sz w:val="24"/>
          <w:szCs w:val="24"/>
        </w:rPr>
      </w:pPr>
      <w:r w:rsidRPr="00CF3B5B">
        <w:rPr>
          <w:rFonts w:cs="Arial"/>
          <w:color w:val="202124"/>
          <w:sz w:val="24"/>
          <w:szCs w:val="24"/>
          <w:shd w:val="clear" w:color="auto" w:fill="FFFFFF"/>
        </w:rPr>
        <w:t>Un </w:t>
      </w:r>
      <w:r w:rsidRPr="00CF3B5B">
        <w:rPr>
          <w:rFonts w:cs="Arial"/>
          <w:bCs/>
          <w:color w:val="202124"/>
          <w:sz w:val="24"/>
          <w:szCs w:val="24"/>
          <w:shd w:val="clear" w:color="auto" w:fill="FFFFFF"/>
        </w:rPr>
        <w:t>banco</w:t>
      </w:r>
      <w:r w:rsidRPr="00CF3B5B">
        <w:rPr>
          <w:rFonts w:cs="Arial"/>
          <w:color w:val="202124"/>
          <w:sz w:val="24"/>
          <w:szCs w:val="24"/>
          <w:shd w:val="clear" w:color="auto" w:fill="FFFFFF"/>
        </w:rPr>
        <w:t> es un intermediario entre los depositantes (quienes le prestan dinero) y los prestatarios (a quienes les presta dinero). Lo que paga por los depósitos, y lo que cobra por los préstamos que otorga, son en ambos casos intereses.</w:t>
      </w:r>
    </w:p>
    <w:p w:rsidR="007A53F6" w:rsidRPr="00CF3B5B" w:rsidRDefault="007A53F6" w:rsidP="007A53F6">
      <w:pPr>
        <w:rPr>
          <w:rFonts w:eastAsia="Arial" w:cs="Arial"/>
          <w:color w:val="252525"/>
          <w:sz w:val="24"/>
          <w:szCs w:val="24"/>
        </w:rPr>
      </w:pPr>
    </w:p>
    <w:p w:rsidR="007A53F6" w:rsidRPr="00CF3B5B" w:rsidRDefault="007A53F6" w:rsidP="007A53F6">
      <w:pPr>
        <w:pStyle w:val="Prrafodelista"/>
        <w:numPr>
          <w:ilvl w:val="0"/>
          <w:numId w:val="5"/>
        </w:numPr>
        <w:rPr>
          <w:rFonts w:eastAsia="Arial" w:cs="Arial"/>
          <w:color w:val="252525"/>
          <w:sz w:val="24"/>
          <w:szCs w:val="24"/>
        </w:rPr>
      </w:pPr>
      <w:r w:rsidRPr="00CF3B5B">
        <w:rPr>
          <w:bCs/>
          <w:color w:val="000000"/>
          <w:sz w:val="24"/>
          <w:szCs w:val="24"/>
          <w:shd w:val="clear" w:color="auto" w:fill="FFFFFF"/>
        </w:rPr>
        <w:t>La función del banco central es la de vigilar, controlar y dirigir el sistema económico de un país. Mientras que la función de los bancos comerciales es la de ofrecer y tratar directamente con el público y entidades de negocios.</w:t>
      </w:r>
    </w:p>
    <w:p w:rsidR="00633632" w:rsidRPr="00CF3B5B" w:rsidRDefault="00633632" w:rsidP="00633632">
      <w:pPr>
        <w:numPr>
          <w:ilvl w:val="0"/>
          <w:numId w:val="5"/>
        </w:numPr>
        <w:shd w:val="clear" w:color="auto" w:fill="FFFFFF"/>
        <w:spacing w:after="60" w:line="240" w:lineRule="auto"/>
        <w:rPr>
          <w:rFonts w:eastAsia="Times New Roman" w:cs="Arial"/>
          <w:color w:val="202124"/>
          <w:sz w:val="24"/>
          <w:szCs w:val="24"/>
          <w:lang w:eastAsia="es-ES"/>
        </w:rPr>
      </w:pPr>
    </w:p>
    <w:p w:rsidR="00633632" w:rsidRPr="00CF3B5B" w:rsidRDefault="00633632" w:rsidP="00633632">
      <w:pPr>
        <w:shd w:val="clear" w:color="auto" w:fill="FFFFFF"/>
        <w:spacing w:after="60" w:line="240" w:lineRule="auto"/>
        <w:ind w:left="720"/>
        <w:rPr>
          <w:rFonts w:eastAsia="Times New Roman" w:cs="Arial"/>
          <w:color w:val="202124"/>
          <w:sz w:val="24"/>
          <w:szCs w:val="24"/>
          <w:lang w:eastAsia="es-ES"/>
        </w:rPr>
      </w:pPr>
    </w:p>
    <w:p w:rsidR="00633632" w:rsidRPr="00CF3B5B" w:rsidRDefault="00633632" w:rsidP="00633632">
      <w:pPr>
        <w:pStyle w:val="Prrafodelista"/>
        <w:numPr>
          <w:ilvl w:val="0"/>
          <w:numId w:val="7"/>
        </w:numPr>
        <w:shd w:val="clear" w:color="auto" w:fill="FFFFFF"/>
        <w:spacing w:after="60" w:line="240" w:lineRule="auto"/>
        <w:rPr>
          <w:rFonts w:eastAsia="Times New Roman" w:cs="Arial"/>
          <w:color w:val="202124"/>
          <w:sz w:val="24"/>
          <w:szCs w:val="24"/>
          <w:lang w:eastAsia="es-ES"/>
        </w:rPr>
      </w:pPr>
      <w:r w:rsidRPr="00CF3B5B">
        <w:rPr>
          <w:rFonts w:eastAsia="Times New Roman" w:cs="Arial"/>
          <w:color w:val="202124"/>
          <w:sz w:val="24"/>
          <w:szCs w:val="24"/>
          <w:lang w:eastAsia="es-ES"/>
        </w:rPr>
        <w:t xml:space="preserve">Préstamos; </w:t>
      </w:r>
      <w:r w:rsidRPr="00CF3B5B">
        <w:rPr>
          <w:rFonts w:cs="Arial"/>
          <w:color w:val="000000" w:themeColor="text1"/>
          <w:sz w:val="24"/>
          <w:szCs w:val="24"/>
          <w:shd w:val="clear" w:color="auto" w:fill="FFFFFF"/>
        </w:rPr>
        <w:t>El préstamo personal, se trata de un contrato donde una entidad financiera entrega a otra parte (prestario persona natural o jurídica) una cantidad fija de dinero al comienzo de la operación con la condición de que el prestatario devuelva esa cantidad junto con los intereses pactados en uno o varios pagos escalonados en el tiempo.</w:t>
      </w:r>
    </w:p>
    <w:p w:rsidR="00633632" w:rsidRPr="00CF3B5B" w:rsidRDefault="00633632" w:rsidP="00633632">
      <w:pPr>
        <w:shd w:val="clear" w:color="auto" w:fill="FFFFFF"/>
        <w:spacing w:after="60" w:line="240" w:lineRule="auto"/>
        <w:rPr>
          <w:rFonts w:eastAsia="Times New Roman" w:cs="Arial"/>
          <w:color w:val="202124"/>
          <w:sz w:val="24"/>
          <w:szCs w:val="24"/>
          <w:lang w:eastAsia="es-ES"/>
        </w:rPr>
      </w:pPr>
    </w:p>
    <w:p w:rsidR="00633632" w:rsidRPr="00CF3B5B" w:rsidRDefault="00633632" w:rsidP="00633632">
      <w:pPr>
        <w:pStyle w:val="Prrafodelista"/>
        <w:numPr>
          <w:ilvl w:val="0"/>
          <w:numId w:val="7"/>
        </w:numPr>
        <w:shd w:val="clear" w:color="auto" w:fill="FFFFFF"/>
        <w:spacing w:after="60" w:line="240" w:lineRule="auto"/>
        <w:rPr>
          <w:rFonts w:eastAsia="Times New Roman" w:cs="Arial"/>
          <w:color w:val="202124"/>
          <w:sz w:val="24"/>
          <w:szCs w:val="24"/>
          <w:lang w:eastAsia="es-ES"/>
        </w:rPr>
      </w:pPr>
      <w:r w:rsidRPr="00CF3B5B">
        <w:rPr>
          <w:rFonts w:eastAsia="Times New Roman" w:cs="Arial"/>
          <w:color w:val="202124"/>
          <w:sz w:val="24"/>
          <w:szCs w:val="24"/>
          <w:lang w:eastAsia="es-ES"/>
        </w:rPr>
        <w:lastRenderedPageBreak/>
        <w:t>Pagos y transferencias</w:t>
      </w:r>
      <w:r w:rsidRPr="00CF3B5B">
        <w:rPr>
          <w:rFonts w:eastAsia="Times New Roman" w:cs="Arial"/>
          <w:color w:val="000000" w:themeColor="text1"/>
          <w:sz w:val="24"/>
          <w:szCs w:val="24"/>
          <w:lang w:eastAsia="es-ES"/>
        </w:rPr>
        <w:t>;</w:t>
      </w:r>
      <w:r w:rsidR="00CF3B5B" w:rsidRPr="00CF3B5B">
        <w:rPr>
          <w:rFonts w:eastAsia="Times New Roman" w:cs="Arial"/>
          <w:color w:val="000000" w:themeColor="text1"/>
          <w:sz w:val="24"/>
          <w:szCs w:val="24"/>
          <w:lang w:eastAsia="es-ES"/>
        </w:rPr>
        <w:t xml:space="preserve"> </w:t>
      </w:r>
      <w:r w:rsidR="00CF3B5B" w:rsidRPr="00CF3B5B">
        <w:rPr>
          <w:rFonts w:cs="Arial"/>
          <w:color w:val="000000" w:themeColor="text1"/>
          <w:sz w:val="24"/>
          <w:szCs w:val="24"/>
          <w:shd w:val="clear" w:color="auto" w:fill="FFFFFF"/>
        </w:rPr>
        <w:t>Los </w:t>
      </w:r>
      <w:r w:rsidR="00CF3B5B" w:rsidRPr="00CF3B5B">
        <w:rPr>
          <w:rFonts w:cs="Arial"/>
          <w:bCs/>
          <w:color w:val="000000" w:themeColor="text1"/>
          <w:sz w:val="24"/>
          <w:szCs w:val="24"/>
          <w:shd w:val="clear" w:color="auto" w:fill="FFFFFF"/>
        </w:rPr>
        <w:t>pagos</w:t>
      </w:r>
      <w:r w:rsidR="00CF3B5B" w:rsidRPr="00CF3B5B">
        <w:rPr>
          <w:rFonts w:cs="Arial"/>
          <w:color w:val="000000" w:themeColor="text1"/>
          <w:sz w:val="24"/>
          <w:szCs w:val="24"/>
          <w:shd w:val="clear" w:color="auto" w:fill="FFFFFF"/>
        </w:rPr>
        <w:t> electrónicos por Internet o </w:t>
      </w:r>
      <w:r w:rsidR="00CF3B5B" w:rsidRPr="00CF3B5B">
        <w:rPr>
          <w:rFonts w:cs="Arial"/>
          <w:bCs/>
          <w:color w:val="000000" w:themeColor="text1"/>
          <w:sz w:val="24"/>
          <w:szCs w:val="24"/>
          <w:shd w:val="clear" w:color="auto" w:fill="FFFFFF"/>
        </w:rPr>
        <w:t>transferencias</w:t>
      </w:r>
      <w:r w:rsidR="00CF3B5B" w:rsidRPr="00CF3B5B">
        <w:rPr>
          <w:rFonts w:cs="Arial"/>
          <w:color w:val="000000" w:themeColor="text1"/>
          <w:sz w:val="24"/>
          <w:szCs w:val="24"/>
          <w:shd w:val="clear" w:color="auto" w:fill="FFFFFF"/>
        </w:rPr>
        <w:t> electrónicas son un servicio que ofrecen los bancos a sus clientes para que, desde sus cuentas, puedan realizar </w:t>
      </w:r>
      <w:r w:rsidR="00CF3B5B" w:rsidRPr="00CF3B5B">
        <w:rPr>
          <w:rFonts w:cs="Arial"/>
          <w:bCs/>
          <w:color w:val="000000" w:themeColor="text1"/>
          <w:sz w:val="24"/>
          <w:szCs w:val="24"/>
          <w:shd w:val="clear" w:color="auto" w:fill="FFFFFF"/>
        </w:rPr>
        <w:t>pagos</w:t>
      </w:r>
      <w:r w:rsidR="00CF3B5B" w:rsidRPr="00CF3B5B">
        <w:rPr>
          <w:rFonts w:cs="Arial"/>
          <w:color w:val="000000" w:themeColor="text1"/>
          <w:sz w:val="24"/>
          <w:szCs w:val="24"/>
          <w:shd w:val="clear" w:color="auto" w:fill="FFFFFF"/>
        </w:rPr>
        <w:t> a las cuentas bancarias de otras personas. Las cuentas pueden estar dentro del mismo banco o en bancos distintos</w:t>
      </w:r>
    </w:p>
    <w:p w:rsidR="00633632" w:rsidRPr="00CF3B5B" w:rsidRDefault="00633632" w:rsidP="00633632">
      <w:pPr>
        <w:pStyle w:val="Prrafodelista"/>
        <w:rPr>
          <w:rFonts w:eastAsia="Times New Roman" w:cs="Arial"/>
          <w:color w:val="202124"/>
          <w:sz w:val="24"/>
          <w:szCs w:val="24"/>
          <w:lang w:eastAsia="es-ES"/>
        </w:rPr>
      </w:pPr>
    </w:p>
    <w:p w:rsidR="00633632" w:rsidRPr="00CF3B5B" w:rsidRDefault="00633632" w:rsidP="00633632">
      <w:pPr>
        <w:shd w:val="clear" w:color="auto" w:fill="FFFFFF"/>
        <w:spacing w:after="60" w:line="240" w:lineRule="auto"/>
        <w:rPr>
          <w:rFonts w:eastAsia="Times New Roman" w:cs="Arial"/>
          <w:color w:val="202124"/>
          <w:sz w:val="24"/>
          <w:szCs w:val="24"/>
          <w:lang w:eastAsia="es-ES"/>
        </w:rPr>
      </w:pPr>
    </w:p>
    <w:p w:rsidR="00CF3B5B" w:rsidRPr="00CF3B5B" w:rsidRDefault="00633632" w:rsidP="00CF3B5B">
      <w:pPr>
        <w:pStyle w:val="Prrafodelista"/>
        <w:numPr>
          <w:ilvl w:val="0"/>
          <w:numId w:val="7"/>
        </w:numPr>
        <w:shd w:val="clear" w:color="auto" w:fill="FFFFFF"/>
        <w:rPr>
          <w:rFonts w:eastAsia="Times New Roman" w:cs="Arial"/>
          <w:color w:val="202124"/>
          <w:sz w:val="24"/>
          <w:szCs w:val="24"/>
          <w:lang w:eastAsia="es-ES"/>
        </w:rPr>
      </w:pPr>
      <w:r w:rsidRPr="00CF3B5B">
        <w:rPr>
          <w:rFonts w:eastAsia="Times New Roman" w:cs="Arial"/>
          <w:color w:val="202124"/>
          <w:sz w:val="24"/>
          <w:szCs w:val="24"/>
          <w:lang w:eastAsia="es-ES"/>
        </w:rPr>
        <w:t>Financiamiento colectivo;</w:t>
      </w:r>
      <w:r w:rsidR="00CF3B5B" w:rsidRPr="00CF3B5B">
        <w:rPr>
          <w:rFonts w:eastAsia="Times New Roman" w:cs="Arial"/>
          <w:color w:val="202124"/>
          <w:sz w:val="24"/>
          <w:szCs w:val="24"/>
          <w:lang w:eastAsia="es-ES"/>
        </w:rPr>
        <w:t xml:space="preserve"> </w:t>
      </w:r>
    </w:p>
    <w:p w:rsidR="00CF3B5B" w:rsidRPr="00CF3B5B" w:rsidRDefault="00CF3B5B" w:rsidP="00CF3B5B">
      <w:pPr>
        <w:shd w:val="clear" w:color="auto" w:fill="FFFFFF"/>
        <w:rPr>
          <w:rFonts w:eastAsia="Times New Roman" w:cs="Arial"/>
          <w:color w:val="202124"/>
          <w:sz w:val="24"/>
          <w:szCs w:val="24"/>
          <w:lang w:eastAsia="es-ES"/>
        </w:rPr>
      </w:pPr>
      <w:r w:rsidRPr="00CF3B5B">
        <w:rPr>
          <w:rFonts w:eastAsia="Times New Roman" w:cs="Arial"/>
          <w:color w:val="202124"/>
          <w:sz w:val="24"/>
          <w:szCs w:val="24"/>
          <w:lang w:eastAsia="es-ES"/>
        </w:rPr>
        <w:t>La Financiación Colectiva (también conocida como La Micro financiación Colectiva) es un </w:t>
      </w:r>
      <w:r w:rsidRPr="00CF3B5B">
        <w:rPr>
          <w:rFonts w:eastAsia="Times New Roman" w:cs="Arial"/>
          <w:bCs/>
          <w:color w:val="202124"/>
          <w:sz w:val="24"/>
          <w:szCs w:val="24"/>
          <w:lang w:eastAsia="es-ES"/>
        </w:rPr>
        <w:t>concepto alternativo de recaudación de fondos nuevo y en desarrollo que reúne a los medios sociales y el financiamiento</w:t>
      </w:r>
      <w:r w:rsidRPr="00CF3B5B">
        <w:rPr>
          <w:rFonts w:eastAsia="Times New Roman" w:cs="Arial"/>
          <w:color w:val="202124"/>
          <w:sz w:val="24"/>
          <w:szCs w:val="24"/>
          <w:lang w:eastAsia="es-ES"/>
        </w:rPr>
        <w:t>.</w:t>
      </w:r>
    </w:p>
    <w:p w:rsidR="00633632" w:rsidRPr="00CF3B5B" w:rsidRDefault="00633632" w:rsidP="00CF3B5B">
      <w:pPr>
        <w:pStyle w:val="Prrafodelista"/>
        <w:shd w:val="clear" w:color="auto" w:fill="FFFFFF"/>
        <w:spacing w:after="60" w:line="240" w:lineRule="auto"/>
        <w:ind w:left="1080"/>
        <w:rPr>
          <w:rFonts w:eastAsia="Times New Roman" w:cs="Arial"/>
          <w:color w:val="202124"/>
          <w:sz w:val="24"/>
          <w:szCs w:val="24"/>
          <w:lang w:eastAsia="es-ES"/>
        </w:rPr>
      </w:pPr>
    </w:p>
    <w:p w:rsidR="00633632" w:rsidRPr="00CF3B5B" w:rsidRDefault="00633632" w:rsidP="00633632">
      <w:pPr>
        <w:shd w:val="clear" w:color="auto" w:fill="FFFFFF"/>
        <w:spacing w:after="60" w:line="240" w:lineRule="auto"/>
        <w:rPr>
          <w:rFonts w:eastAsia="Times New Roman" w:cs="Arial"/>
          <w:color w:val="202124"/>
          <w:sz w:val="24"/>
          <w:szCs w:val="24"/>
          <w:lang w:eastAsia="es-ES"/>
        </w:rPr>
      </w:pPr>
    </w:p>
    <w:p w:rsidR="00633632" w:rsidRPr="00CF3B5B" w:rsidRDefault="00633632" w:rsidP="00CF3B5B">
      <w:pPr>
        <w:pStyle w:val="Prrafodelista"/>
        <w:numPr>
          <w:ilvl w:val="0"/>
          <w:numId w:val="7"/>
        </w:numPr>
        <w:shd w:val="clear" w:color="auto" w:fill="FFFFFF"/>
        <w:spacing w:after="60" w:line="240" w:lineRule="auto"/>
        <w:rPr>
          <w:rFonts w:cs="Arial"/>
          <w:color w:val="000000" w:themeColor="text1"/>
          <w:sz w:val="24"/>
          <w:szCs w:val="24"/>
          <w:shd w:val="clear" w:color="auto" w:fill="FFFFFF"/>
        </w:rPr>
      </w:pPr>
      <w:r w:rsidRPr="00CF3B5B">
        <w:rPr>
          <w:rFonts w:eastAsia="Times New Roman" w:cs="Arial"/>
          <w:color w:val="202124"/>
          <w:sz w:val="24"/>
          <w:szCs w:val="24"/>
          <w:lang w:eastAsia="es-ES"/>
        </w:rPr>
        <w:t xml:space="preserve">Inversiones; </w:t>
      </w:r>
      <w:r w:rsidR="00CF3B5B" w:rsidRPr="00CF3B5B">
        <w:rPr>
          <w:rFonts w:cs="Arial"/>
          <w:color w:val="000000" w:themeColor="text1"/>
          <w:sz w:val="24"/>
          <w:szCs w:val="24"/>
          <w:shd w:val="clear" w:color="auto" w:fill="FFFFFF"/>
        </w:rPr>
        <w:t>el término inversión es un término con varias acepciones relacionadas como el ahorro, la ubicación de capital y la postergación del consumo. Aparece en gestión empresarial, en finanzas y en macroeconomía.</w:t>
      </w:r>
    </w:p>
    <w:p w:rsidR="00CF3B5B" w:rsidRPr="00CF3B5B" w:rsidRDefault="00CF3B5B" w:rsidP="00CF3B5B">
      <w:pPr>
        <w:shd w:val="clear" w:color="auto" w:fill="FFFFFF"/>
        <w:spacing w:after="60" w:line="240" w:lineRule="auto"/>
        <w:rPr>
          <w:rFonts w:eastAsia="Times New Roman" w:cs="Arial"/>
          <w:color w:val="000000" w:themeColor="text1"/>
          <w:sz w:val="24"/>
          <w:szCs w:val="24"/>
          <w:lang w:eastAsia="es-ES"/>
        </w:rPr>
      </w:pPr>
    </w:p>
    <w:p w:rsidR="00CF3B5B" w:rsidRPr="00CF3B5B" w:rsidRDefault="00CF3B5B" w:rsidP="00CF3B5B">
      <w:pPr>
        <w:pStyle w:val="Prrafodelista"/>
        <w:numPr>
          <w:ilvl w:val="0"/>
          <w:numId w:val="5"/>
        </w:numPr>
        <w:shd w:val="clear" w:color="auto" w:fill="FFFFFF"/>
        <w:spacing w:after="60" w:line="240" w:lineRule="auto"/>
        <w:rPr>
          <w:rFonts w:eastAsia="Times New Roman" w:cs="Arial"/>
          <w:color w:val="000000" w:themeColor="text1"/>
          <w:sz w:val="24"/>
          <w:szCs w:val="24"/>
          <w:lang w:eastAsia="es-ES"/>
        </w:rPr>
      </w:pPr>
      <w:r w:rsidRPr="00CF3B5B">
        <w:rPr>
          <w:rFonts w:cs="Arial"/>
          <w:color w:val="202124"/>
          <w:sz w:val="24"/>
          <w:szCs w:val="24"/>
          <w:shd w:val="clear" w:color="auto" w:fill="FFFFFF"/>
        </w:rPr>
        <w:t>Un </w:t>
      </w:r>
      <w:r w:rsidRPr="00CF3B5B">
        <w:rPr>
          <w:rFonts w:cs="Arial"/>
          <w:bCs/>
          <w:color w:val="202124"/>
          <w:sz w:val="24"/>
          <w:szCs w:val="24"/>
          <w:shd w:val="clear" w:color="auto" w:fill="FFFFFF"/>
        </w:rPr>
        <w:t>banco central es</w:t>
      </w:r>
      <w:r w:rsidRPr="00CF3B5B">
        <w:rPr>
          <w:rFonts w:cs="Arial"/>
          <w:color w:val="202124"/>
          <w:sz w:val="24"/>
          <w:szCs w:val="24"/>
          <w:shd w:val="clear" w:color="auto" w:fill="FFFFFF"/>
        </w:rPr>
        <w:t> una institución pública </w:t>
      </w:r>
      <w:r w:rsidRPr="00CF3B5B">
        <w:rPr>
          <w:rFonts w:cs="Arial"/>
          <w:bCs/>
          <w:color w:val="202124"/>
          <w:sz w:val="24"/>
          <w:szCs w:val="24"/>
          <w:shd w:val="clear" w:color="auto" w:fill="FFFFFF"/>
        </w:rPr>
        <w:t>que</w:t>
      </w:r>
      <w:r w:rsidRPr="00CF3B5B">
        <w:rPr>
          <w:rFonts w:cs="Arial"/>
          <w:color w:val="202124"/>
          <w:sz w:val="24"/>
          <w:szCs w:val="24"/>
          <w:shd w:val="clear" w:color="auto" w:fill="FFFFFF"/>
        </w:rPr>
        <w:t> gestiona la moneda de un país o grupo de países y controla la oferta monetaria, </w:t>
      </w:r>
      <w:r w:rsidRPr="00CF3B5B">
        <w:rPr>
          <w:rFonts w:cs="Arial"/>
          <w:bCs/>
          <w:color w:val="202124"/>
          <w:sz w:val="24"/>
          <w:szCs w:val="24"/>
          <w:shd w:val="clear" w:color="auto" w:fill="FFFFFF"/>
        </w:rPr>
        <w:t>es decir</w:t>
      </w:r>
      <w:r w:rsidRPr="00CF3B5B">
        <w:rPr>
          <w:rFonts w:cs="Arial"/>
          <w:color w:val="202124"/>
          <w:sz w:val="24"/>
          <w:szCs w:val="24"/>
          <w:shd w:val="clear" w:color="auto" w:fill="FFFFFF"/>
        </w:rPr>
        <w:t>, la cantidad de dinero </w:t>
      </w:r>
      <w:r w:rsidRPr="00CF3B5B">
        <w:rPr>
          <w:rFonts w:cs="Arial"/>
          <w:bCs/>
          <w:color w:val="202124"/>
          <w:sz w:val="24"/>
          <w:szCs w:val="24"/>
          <w:shd w:val="clear" w:color="auto" w:fill="FFFFFF"/>
        </w:rPr>
        <w:t>que</w:t>
      </w:r>
      <w:r w:rsidRPr="00CF3B5B">
        <w:rPr>
          <w:rFonts w:cs="Arial"/>
          <w:color w:val="202124"/>
          <w:sz w:val="24"/>
          <w:szCs w:val="24"/>
          <w:shd w:val="clear" w:color="auto" w:fill="FFFFFF"/>
        </w:rPr>
        <w:t> está en circulación. El objetivo principal de muchos </w:t>
      </w:r>
      <w:r w:rsidRPr="00CF3B5B">
        <w:rPr>
          <w:rFonts w:cs="Arial"/>
          <w:bCs/>
          <w:color w:val="202124"/>
          <w:sz w:val="24"/>
          <w:szCs w:val="24"/>
          <w:shd w:val="clear" w:color="auto" w:fill="FFFFFF"/>
        </w:rPr>
        <w:t>bancos</w:t>
      </w:r>
      <w:r w:rsidRPr="00CF3B5B">
        <w:rPr>
          <w:rFonts w:cs="Arial"/>
          <w:color w:val="202124"/>
          <w:sz w:val="24"/>
          <w:szCs w:val="24"/>
          <w:shd w:val="clear" w:color="auto" w:fill="FFFFFF"/>
        </w:rPr>
        <w:t> centrales </w:t>
      </w:r>
      <w:r w:rsidRPr="00CF3B5B">
        <w:rPr>
          <w:rFonts w:cs="Arial"/>
          <w:bCs/>
          <w:color w:val="202124"/>
          <w:sz w:val="24"/>
          <w:szCs w:val="24"/>
          <w:shd w:val="clear" w:color="auto" w:fill="FFFFFF"/>
        </w:rPr>
        <w:t>es</w:t>
      </w:r>
      <w:r w:rsidRPr="00CF3B5B">
        <w:rPr>
          <w:rFonts w:cs="Arial"/>
          <w:color w:val="202124"/>
          <w:sz w:val="24"/>
          <w:szCs w:val="24"/>
          <w:shd w:val="clear" w:color="auto" w:fill="FFFFFF"/>
        </w:rPr>
        <w:t> la estabilidad de precios.</w:t>
      </w:r>
    </w:p>
    <w:p w:rsidR="00633632" w:rsidRPr="00CF3B5B" w:rsidRDefault="00633632" w:rsidP="00633632">
      <w:pPr>
        <w:pStyle w:val="Prrafodelista"/>
        <w:rPr>
          <w:rFonts w:eastAsia="Arial" w:cs="Arial"/>
          <w:color w:val="252525"/>
          <w:sz w:val="24"/>
          <w:szCs w:val="24"/>
        </w:rPr>
      </w:pPr>
    </w:p>
    <w:p w:rsidR="00CF3B5B" w:rsidRPr="00CF3B5B" w:rsidRDefault="00CF3B5B" w:rsidP="00633632">
      <w:pPr>
        <w:pStyle w:val="Prrafodelista"/>
        <w:rPr>
          <w:rFonts w:eastAsia="Arial" w:cs="Arial"/>
          <w:color w:val="252525"/>
          <w:sz w:val="24"/>
          <w:szCs w:val="24"/>
        </w:rPr>
      </w:pPr>
      <w:r w:rsidRPr="00CF3B5B">
        <w:rPr>
          <w:rFonts w:eastAsia="Arial" w:cs="Arial"/>
          <w:color w:val="252525"/>
          <w:sz w:val="24"/>
          <w:szCs w:val="24"/>
        </w:rPr>
        <w:t xml:space="preserve">Sus funciones son: </w:t>
      </w:r>
    </w:p>
    <w:p w:rsidR="00CF3B5B" w:rsidRPr="00CF3B5B" w:rsidRDefault="00CF3B5B" w:rsidP="00CF3B5B">
      <w:pPr>
        <w:pStyle w:val="Prrafodelista"/>
        <w:numPr>
          <w:ilvl w:val="0"/>
          <w:numId w:val="8"/>
        </w:numPr>
        <w:rPr>
          <w:rFonts w:eastAsia="Arial" w:cs="Arial"/>
          <w:color w:val="252525"/>
          <w:sz w:val="24"/>
          <w:szCs w:val="24"/>
        </w:rPr>
      </w:pPr>
      <w:r w:rsidRPr="00CF3B5B">
        <w:rPr>
          <w:rFonts w:cs="Arial"/>
          <w:bCs/>
          <w:color w:val="202124"/>
          <w:sz w:val="24"/>
          <w:szCs w:val="24"/>
          <w:shd w:val="clear" w:color="auto" w:fill="FFFFFF"/>
        </w:rPr>
        <w:t xml:space="preserve">la emisión monetaria; </w:t>
      </w:r>
      <w:r w:rsidRPr="00CF3B5B">
        <w:rPr>
          <w:rFonts w:cs="Arial"/>
          <w:color w:val="202124"/>
          <w:sz w:val="24"/>
          <w:szCs w:val="24"/>
          <w:shd w:val="clear" w:color="auto" w:fill="FFFFFF"/>
        </w:rPr>
        <w:t>La </w:t>
      </w:r>
      <w:r w:rsidRPr="00CF3B5B">
        <w:rPr>
          <w:rFonts w:cs="Arial"/>
          <w:bCs/>
          <w:color w:val="202124"/>
          <w:sz w:val="24"/>
          <w:szCs w:val="24"/>
          <w:shd w:val="clear" w:color="auto" w:fill="FFFFFF"/>
        </w:rPr>
        <w:t>emisión</w:t>
      </w:r>
      <w:r w:rsidRPr="00CF3B5B">
        <w:rPr>
          <w:rFonts w:cs="Arial"/>
          <w:color w:val="202124"/>
          <w:sz w:val="24"/>
          <w:szCs w:val="24"/>
          <w:shd w:val="clear" w:color="auto" w:fill="FFFFFF"/>
        </w:rPr>
        <w:t> de los billetes y monedas de curso legal está a cargo del Banco Central, en su calidad de autoridad </w:t>
      </w:r>
      <w:r w:rsidRPr="00CF3B5B">
        <w:rPr>
          <w:rFonts w:cs="Arial"/>
          <w:bCs/>
          <w:color w:val="202124"/>
          <w:sz w:val="24"/>
          <w:szCs w:val="24"/>
          <w:shd w:val="clear" w:color="auto" w:fill="FFFFFF"/>
        </w:rPr>
        <w:t>monetaria</w:t>
      </w:r>
      <w:r w:rsidRPr="00CF3B5B">
        <w:rPr>
          <w:rFonts w:cs="Arial"/>
          <w:color w:val="202124"/>
          <w:sz w:val="24"/>
          <w:szCs w:val="24"/>
          <w:shd w:val="clear" w:color="auto" w:fill="FFFFFF"/>
        </w:rPr>
        <w:t> de la Nación. Se denomina dinero en efectivo al circulante en forma de billetes y monedas.</w:t>
      </w:r>
    </w:p>
    <w:p w:rsidR="00CF3B5B" w:rsidRPr="00CF3B5B" w:rsidRDefault="00CF3B5B" w:rsidP="00CF3B5B">
      <w:pPr>
        <w:pStyle w:val="Prrafodelista"/>
        <w:numPr>
          <w:ilvl w:val="0"/>
          <w:numId w:val="8"/>
        </w:numPr>
        <w:shd w:val="clear" w:color="auto" w:fill="FFFFFF"/>
        <w:rPr>
          <w:rFonts w:eastAsia="Times New Roman" w:cs="Arial"/>
          <w:color w:val="202124"/>
          <w:sz w:val="24"/>
          <w:szCs w:val="24"/>
          <w:lang w:eastAsia="es-ES"/>
        </w:rPr>
      </w:pPr>
      <w:r w:rsidRPr="00CF3B5B">
        <w:rPr>
          <w:rFonts w:cs="Arial"/>
          <w:bCs/>
          <w:color w:val="202124"/>
          <w:sz w:val="24"/>
          <w:szCs w:val="24"/>
          <w:shd w:val="clear" w:color="auto" w:fill="FFFFFF"/>
        </w:rPr>
        <w:t>La regulación del crédito</w:t>
      </w:r>
      <w:r w:rsidRPr="00CF3B5B">
        <w:rPr>
          <w:rFonts w:cs="Arial"/>
          <w:color w:val="202124"/>
          <w:sz w:val="24"/>
          <w:szCs w:val="24"/>
          <w:shd w:val="clear" w:color="auto" w:fill="FFFFFF"/>
        </w:rPr>
        <w:t xml:space="preserve">;  </w:t>
      </w:r>
      <w:r w:rsidRPr="00CF3B5B">
        <w:rPr>
          <w:rFonts w:eastAsia="Times New Roman" w:cs="Arial"/>
          <w:color w:val="202124"/>
          <w:sz w:val="24"/>
          <w:szCs w:val="24"/>
          <w:lang w:eastAsia="es-ES"/>
        </w:rPr>
        <w:t>El propósito fundamental de la regulación financiera es promover la efectiva y eficiente acumulación de capital y asignación de recursos, mientras se mantiene la seguridad y solidez de las instituciones financieras que aceptan depósitos del público.</w:t>
      </w:r>
    </w:p>
    <w:p w:rsidR="00CF3B5B" w:rsidRDefault="00CF3B5B" w:rsidP="00CF3B5B">
      <w:pPr>
        <w:pStyle w:val="Prrafodelista"/>
        <w:ind w:left="1080"/>
        <w:rPr>
          <w:rFonts w:eastAsia="Arial" w:cs="Arial"/>
          <w:color w:val="252525"/>
        </w:rPr>
      </w:pPr>
    </w:p>
    <w:p w:rsidR="00CF3B5B" w:rsidRPr="00296EEE" w:rsidRDefault="00296EEE" w:rsidP="00296EEE">
      <w:pPr>
        <w:pStyle w:val="Prrafodelista"/>
        <w:numPr>
          <w:ilvl w:val="0"/>
          <w:numId w:val="5"/>
        </w:numPr>
        <w:rPr>
          <w:rFonts w:eastAsia="Arial" w:cs="Arial"/>
          <w:color w:val="000000" w:themeColor="text1"/>
          <w:sz w:val="24"/>
          <w:szCs w:val="24"/>
        </w:rPr>
      </w:pPr>
      <w:r w:rsidRPr="00296EEE">
        <w:rPr>
          <w:rFonts w:eastAsia="Arial" w:cs="Arial"/>
          <w:color w:val="000000" w:themeColor="text1"/>
          <w:sz w:val="24"/>
          <w:szCs w:val="24"/>
        </w:rPr>
        <w:t xml:space="preserve"> </w:t>
      </w:r>
      <w:r w:rsidRPr="00296EEE">
        <w:rPr>
          <w:rFonts w:cs="Arial"/>
          <w:color w:val="000000" w:themeColor="text1"/>
          <w:sz w:val="24"/>
          <w:szCs w:val="24"/>
          <w:shd w:val="clear" w:color="auto" w:fill="FFFFFF"/>
        </w:rPr>
        <w:t>La inflación, en economía, es el aumento generalizado y sostenido de los precios de los bienes y servicios existentes en el mercado durante un determinado período de tiempo. Cuando el nivel general de precios sube, con cada unidad de moneda se adquieren menos bienes y servicios. </w:t>
      </w:r>
    </w:p>
    <w:p w:rsidR="00296EEE" w:rsidRDefault="00296EEE" w:rsidP="00296EEE">
      <w:pPr>
        <w:rPr>
          <w:rFonts w:eastAsia="Arial" w:cs="Arial"/>
          <w:color w:val="000000" w:themeColor="text1"/>
          <w:sz w:val="24"/>
          <w:szCs w:val="24"/>
        </w:rPr>
      </w:pPr>
    </w:p>
    <w:p w:rsidR="00296EEE" w:rsidRDefault="00296EEE" w:rsidP="00296EEE">
      <w:pPr>
        <w:rPr>
          <w:rFonts w:eastAsia="Arial" w:cs="Arial"/>
          <w:color w:val="000000" w:themeColor="text1"/>
          <w:sz w:val="24"/>
          <w:szCs w:val="24"/>
        </w:rPr>
      </w:pPr>
    </w:p>
    <w:p w:rsidR="00296EEE" w:rsidRPr="00296EEE" w:rsidRDefault="00296EEE" w:rsidP="00296EEE">
      <w:pPr>
        <w:pStyle w:val="Prrafodelista"/>
        <w:numPr>
          <w:ilvl w:val="0"/>
          <w:numId w:val="5"/>
        </w:numPr>
        <w:rPr>
          <w:rFonts w:eastAsia="Arial" w:cs="Arial"/>
          <w:color w:val="000000" w:themeColor="text1"/>
          <w:sz w:val="24"/>
          <w:szCs w:val="24"/>
        </w:rPr>
      </w:pPr>
    </w:p>
    <w:p w:rsidR="00296EEE" w:rsidRPr="00296EEE" w:rsidRDefault="00296EEE" w:rsidP="00296EEE">
      <w:pPr>
        <w:pStyle w:val="Prrafodelista"/>
        <w:rPr>
          <w:rFonts w:eastAsia="Arial" w:cs="Arial"/>
          <w:color w:val="000000" w:themeColor="text1"/>
          <w:sz w:val="24"/>
          <w:szCs w:val="24"/>
        </w:rPr>
      </w:pPr>
    </w:p>
    <w:p w:rsidR="007A53F6" w:rsidRPr="007A53F6" w:rsidRDefault="007A53F6" w:rsidP="007A53F6">
      <w:pPr>
        <w:pStyle w:val="Prrafodelista"/>
        <w:rPr>
          <w:rFonts w:ascii="Arial" w:eastAsia="Arial" w:hAnsi="Arial" w:cs="Arial"/>
          <w:color w:val="252525"/>
          <w:sz w:val="21"/>
          <w:szCs w:val="21"/>
          <w:highlight w:val="white"/>
        </w:rPr>
      </w:pPr>
      <w:r>
        <w:rPr>
          <w:rFonts w:ascii="Arial" w:eastAsia="Arial" w:hAnsi="Arial" w:cs="Arial"/>
          <w:color w:val="252525"/>
          <w:sz w:val="21"/>
          <w:szCs w:val="21"/>
        </w:rPr>
        <w:t xml:space="preserve"> </w:t>
      </w:r>
    </w:p>
    <w:p w:rsidR="007A53F6" w:rsidRDefault="007A53F6" w:rsidP="007A53F6">
      <w:pPr>
        <w:pStyle w:val="Prrafodelista"/>
      </w:pPr>
    </w:p>
    <w:p w:rsidR="007A53F6" w:rsidRPr="007A53F6" w:rsidRDefault="007A53F6" w:rsidP="007A53F6">
      <w:pPr>
        <w:pStyle w:val="Prrafodelista"/>
        <w:ind w:left="1080"/>
        <w:rPr>
          <w:sz w:val="24"/>
          <w:szCs w:val="24"/>
        </w:rPr>
      </w:pPr>
    </w:p>
    <w:sectPr w:rsidR="007A53F6" w:rsidRPr="007A53F6" w:rsidSect="001142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AF2" w:rsidRDefault="00D93AF2" w:rsidP="00B21613">
      <w:pPr>
        <w:spacing w:after="0" w:line="240" w:lineRule="auto"/>
      </w:pPr>
      <w:r>
        <w:separator/>
      </w:r>
    </w:p>
  </w:endnote>
  <w:endnote w:type="continuationSeparator" w:id="0">
    <w:p w:rsidR="00D93AF2" w:rsidRDefault="00D93AF2" w:rsidP="00B21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613" w:rsidRDefault="00B2161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613" w:rsidRDefault="00B2161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613" w:rsidRDefault="00B216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AF2" w:rsidRDefault="00D93AF2" w:rsidP="00B21613">
      <w:pPr>
        <w:spacing w:after="0" w:line="240" w:lineRule="auto"/>
      </w:pPr>
      <w:r>
        <w:separator/>
      </w:r>
    </w:p>
  </w:footnote>
  <w:footnote w:type="continuationSeparator" w:id="0">
    <w:p w:rsidR="00D93AF2" w:rsidRDefault="00D93AF2" w:rsidP="00B21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613" w:rsidRDefault="00B2161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613" w:rsidRDefault="00B2161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613" w:rsidRDefault="00B216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47947"/>
    <w:multiLevelType w:val="multilevel"/>
    <w:tmpl w:val="F9F0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773CA"/>
    <w:multiLevelType w:val="hybridMultilevel"/>
    <w:tmpl w:val="773E2188"/>
    <w:lvl w:ilvl="0" w:tplc="41D60F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ED7315"/>
    <w:multiLevelType w:val="hybridMultilevel"/>
    <w:tmpl w:val="E480B812"/>
    <w:lvl w:ilvl="0" w:tplc="097E83E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656B82"/>
    <w:multiLevelType w:val="hybridMultilevel"/>
    <w:tmpl w:val="8D1A8334"/>
    <w:lvl w:ilvl="0" w:tplc="8300F92A">
      <w:start w:val="1"/>
      <w:numFmt w:val="lowerLetter"/>
      <w:lvlText w:val="%1-"/>
      <w:lvlJc w:val="left"/>
      <w:pPr>
        <w:ind w:left="1080" w:hanging="360"/>
      </w:pPr>
      <w:rPr>
        <w:rFonts w:ascii="Arial" w:eastAsiaTheme="minorHAnsi" w:hAnsi="Arial" w:hint="default"/>
        <w:color w:val="2021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36466A"/>
    <w:multiLevelType w:val="hybridMultilevel"/>
    <w:tmpl w:val="AF968B50"/>
    <w:lvl w:ilvl="0" w:tplc="95BCD9BC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color w:val="252525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20C79"/>
    <w:multiLevelType w:val="hybridMultilevel"/>
    <w:tmpl w:val="A0E63030"/>
    <w:lvl w:ilvl="0" w:tplc="8E2A66B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FB6F83"/>
    <w:multiLevelType w:val="multilevel"/>
    <w:tmpl w:val="6BC0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B34B75"/>
    <w:multiLevelType w:val="hybridMultilevel"/>
    <w:tmpl w:val="8C503A40"/>
    <w:lvl w:ilvl="0" w:tplc="137CE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573E45"/>
    <w:multiLevelType w:val="hybridMultilevel"/>
    <w:tmpl w:val="87B6C430"/>
    <w:lvl w:ilvl="0" w:tplc="34AE6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931EF0"/>
    <w:multiLevelType w:val="multilevel"/>
    <w:tmpl w:val="141C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13"/>
    <w:rsid w:val="0004786B"/>
    <w:rsid w:val="0011420F"/>
    <w:rsid w:val="001B5054"/>
    <w:rsid w:val="00296EEE"/>
    <w:rsid w:val="002A64BD"/>
    <w:rsid w:val="00313555"/>
    <w:rsid w:val="00401912"/>
    <w:rsid w:val="00633632"/>
    <w:rsid w:val="006D534B"/>
    <w:rsid w:val="007A53F6"/>
    <w:rsid w:val="00B21613"/>
    <w:rsid w:val="00B549FB"/>
    <w:rsid w:val="00CD1008"/>
    <w:rsid w:val="00CF3B5B"/>
    <w:rsid w:val="00D130D7"/>
    <w:rsid w:val="00D766CB"/>
    <w:rsid w:val="00D9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1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61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21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613"/>
  </w:style>
  <w:style w:type="paragraph" w:styleId="Piedepgina">
    <w:name w:val="footer"/>
    <w:basedOn w:val="Normal"/>
    <w:link w:val="PiedepginaCar"/>
    <w:uiPriority w:val="99"/>
    <w:unhideWhenUsed/>
    <w:rsid w:val="00B21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613"/>
  </w:style>
  <w:style w:type="paragraph" w:styleId="Prrafodelista">
    <w:name w:val="List Paragraph"/>
    <w:basedOn w:val="Normal"/>
    <w:uiPriority w:val="34"/>
    <w:qFormat/>
    <w:rsid w:val="00B21613"/>
    <w:pPr>
      <w:ind w:left="720"/>
      <w:contextualSpacing/>
    </w:pPr>
  </w:style>
  <w:style w:type="character" w:customStyle="1" w:styleId="hgkelc">
    <w:name w:val="hgkelc"/>
    <w:basedOn w:val="Fuentedeprrafopredeter"/>
    <w:rsid w:val="00CF3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1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61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21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613"/>
  </w:style>
  <w:style w:type="paragraph" w:styleId="Piedepgina">
    <w:name w:val="footer"/>
    <w:basedOn w:val="Normal"/>
    <w:link w:val="PiedepginaCar"/>
    <w:uiPriority w:val="99"/>
    <w:unhideWhenUsed/>
    <w:rsid w:val="00B21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613"/>
  </w:style>
  <w:style w:type="paragraph" w:styleId="Prrafodelista">
    <w:name w:val="List Paragraph"/>
    <w:basedOn w:val="Normal"/>
    <w:uiPriority w:val="34"/>
    <w:qFormat/>
    <w:rsid w:val="00B21613"/>
    <w:pPr>
      <w:ind w:left="720"/>
      <w:contextualSpacing/>
    </w:pPr>
  </w:style>
  <w:style w:type="character" w:customStyle="1" w:styleId="hgkelc">
    <w:name w:val="hgkelc"/>
    <w:basedOn w:val="Fuentedeprrafopredeter"/>
    <w:rsid w:val="00CF3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5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2022-12-12T03:47:00Z</dcterms:created>
  <dcterms:modified xsi:type="dcterms:W3CDTF">2022-12-12T03:47:00Z</dcterms:modified>
</cp:coreProperties>
</file>