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0B7" w:rsidRDefault="00710789">
      <w:pPr>
        <w:rPr>
          <w:sz w:val="40"/>
          <w:szCs w:val="40"/>
          <w:lang w:val="es-MX"/>
        </w:rPr>
      </w:pPr>
      <w:r w:rsidRPr="00710789">
        <w:rPr>
          <w:sz w:val="40"/>
          <w:szCs w:val="40"/>
          <w:lang w:val="es-MX"/>
        </w:rPr>
        <w:t>Práctica de laboratorio 1:</w:t>
      </w:r>
    </w:p>
    <w:p w:rsidR="00710789" w:rsidRDefault="00710789">
      <w:pPr>
        <w:rPr>
          <w:b/>
          <w:sz w:val="44"/>
          <w:szCs w:val="44"/>
          <w:lang w:val="es-MX"/>
        </w:rPr>
      </w:pPr>
      <w:r w:rsidRPr="00710789">
        <w:rPr>
          <w:b/>
          <w:sz w:val="44"/>
          <w:szCs w:val="44"/>
          <w:lang w:val="es-MX"/>
        </w:rPr>
        <w:t>Normas d</w:t>
      </w:r>
      <w:r w:rsidR="00122A77">
        <w:rPr>
          <w:b/>
          <w:sz w:val="44"/>
          <w:szCs w:val="44"/>
          <w:lang w:val="es-MX"/>
        </w:rPr>
        <w:t>e seguridad en el laboratorio y manejo del material de laboratorio.</w:t>
      </w:r>
    </w:p>
    <w:p w:rsidR="00710789" w:rsidRPr="00122A77" w:rsidRDefault="00710789" w:rsidP="00710789">
      <w:pPr>
        <w:spacing w:before="100" w:beforeAutospacing="1" w:after="100" w:afterAutospacing="1" w:line="454" w:lineRule="atLeast"/>
        <w:outlineLvl w:val="1"/>
        <w:rPr>
          <w:rFonts w:ascii="Arial" w:eastAsia="Times New Roman" w:hAnsi="Arial" w:cs="Arial"/>
          <w:b/>
          <w:bCs/>
          <w:sz w:val="24"/>
          <w:szCs w:val="24"/>
          <w:u w:val="single"/>
          <w:lang w:val="es-AR"/>
        </w:rPr>
      </w:pPr>
      <w:r w:rsidRPr="00122A77">
        <w:rPr>
          <w:rFonts w:ascii="Arial" w:eastAsia="Times New Roman" w:hAnsi="Arial" w:cs="Arial"/>
          <w:b/>
          <w:bCs/>
          <w:sz w:val="24"/>
          <w:szCs w:val="24"/>
          <w:u w:val="single"/>
          <w:lang w:val="es-AR"/>
        </w:rPr>
        <w:t>Introducción</w:t>
      </w:r>
    </w:p>
    <w:p w:rsidR="00710789" w:rsidRPr="00122A77" w:rsidRDefault="00710789" w:rsidP="00710789">
      <w:pPr>
        <w:spacing w:before="360" w:after="100" w:afterAutospacing="1" w:line="240" w:lineRule="auto"/>
        <w:jc w:val="both"/>
        <w:rPr>
          <w:rFonts w:ascii="Arial" w:eastAsia="Times New Roman" w:hAnsi="Arial" w:cs="Arial"/>
          <w:sz w:val="24"/>
          <w:szCs w:val="24"/>
          <w:lang w:val="es-AR"/>
        </w:rPr>
      </w:pPr>
      <w:r w:rsidRPr="00122A77">
        <w:rPr>
          <w:rFonts w:ascii="Arial" w:eastAsia="Times New Roman" w:hAnsi="Arial" w:cs="Arial"/>
          <w:sz w:val="24"/>
          <w:szCs w:val="24"/>
          <w:lang w:val="es-AR"/>
        </w:rPr>
        <w:t>Las medidas de </w:t>
      </w:r>
      <w:r w:rsidRPr="00122A77">
        <w:rPr>
          <w:rFonts w:ascii="Arial" w:eastAsia="Times New Roman" w:hAnsi="Arial" w:cs="Arial"/>
          <w:b/>
          <w:bCs/>
          <w:sz w:val="24"/>
          <w:szCs w:val="24"/>
          <w:lang w:val="es-AR"/>
        </w:rPr>
        <w:t>Seguridad</w:t>
      </w:r>
      <w:r w:rsidRPr="00122A77">
        <w:rPr>
          <w:rFonts w:ascii="Arial" w:eastAsia="Times New Roman" w:hAnsi="Arial" w:cs="Arial"/>
          <w:sz w:val="24"/>
          <w:szCs w:val="24"/>
          <w:lang w:val="es-AR"/>
        </w:rPr>
        <w:t> en Laboratorios son un conjunto de </w:t>
      </w:r>
      <w:r w:rsidRPr="00122A77">
        <w:rPr>
          <w:rFonts w:ascii="Arial" w:eastAsia="Times New Roman" w:hAnsi="Arial" w:cs="Arial"/>
          <w:b/>
          <w:bCs/>
          <w:sz w:val="24"/>
          <w:szCs w:val="24"/>
          <w:lang w:val="es-AR"/>
        </w:rPr>
        <w:t>medidas preventivas</w:t>
      </w:r>
      <w:r w:rsidRPr="00122A77">
        <w:rPr>
          <w:rFonts w:ascii="Arial" w:eastAsia="Times New Roman" w:hAnsi="Arial" w:cs="Arial"/>
          <w:sz w:val="24"/>
          <w:szCs w:val="24"/>
          <w:lang w:val="es-AR"/>
        </w:rPr>
        <w:t> destinadas a proteger la salud de los que allí se desempeñan frente a los riesgos propios derivados de la actividad, para evitar accidentes y contaminaciones tanto dentro de su ámbito de trabajo, como hacia el exterior.</w:t>
      </w:r>
    </w:p>
    <w:p w:rsidR="00710789" w:rsidRPr="00122A77" w:rsidRDefault="00710789" w:rsidP="00710789">
      <w:pPr>
        <w:spacing w:before="100" w:beforeAutospacing="1" w:after="100" w:afterAutospacing="1" w:line="454" w:lineRule="atLeast"/>
        <w:outlineLvl w:val="1"/>
        <w:rPr>
          <w:rFonts w:ascii="Arial" w:eastAsia="Times New Roman" w:hAnsi="Arial" w:cs="Arial"/>
          <w:b/>
          <w:bCs/>
          <w:sz w:val="24"/>
          <w:szCs w:val="24"/>
          <w:u w:val="single"/>
          <w:lang w:val="es-AR"/>
        </w:rPr>
      </w:pPr>
      <w:r w:rsidRPr="00122A77">
        <w:rPr>
          <w:rFonts w:ascii="Arial" w:eastAsia="Times New Roman" w:hAnsi="Arial" w:cs="Arial"/>
          <w:b/>
          <w:bCs/>
          <w:sz w:val="24"/>
          <w:szCs w:val="24"/>
          <w:u w:val="single"/>
          <w:lang w:val="es-AR"/>
        </w:rPr>
        <w:t>Reglas básicas</w:t>
      </w:r>
    </w:p>
    <w:p w:rsidR="00710789" w:rsidRPr="00122A77" w:rsidRDefault="00710789" w:rsidP="00710789">
      <w:pPr>
        <w:spacing w:before="100" w:beforeAutospacing="1" w:after="100" w:afterAutospacing="1" w:line="363" w:lineRule="atLeast"/>
        <w:outlineLvl w:val="2"/>
        <w:rPr>
          <w:rFonts w:ascii="Arial" w:eastAsia="Times New Roman" w:hAnsi="Arial" w:cs="Arial"/>
          <w:b/>
          <w:bCs/>
          <w:sz w:val="24"/>
          <w:szCs w:val="24"/>
          <w:lang w:val="es-AR"/>
        </w:rPr>
      </w:pPr>
      <w:r w:rsidRPr="00122A77">
        <w:rPr>
          <w:rFonts w:ascii="Arial" w:eastAsia="Times New Roman" w:hAnsi="Arial" w:cs="Arial"/>
          <w:b/>
          <w:bCs/>
          <w:sz w:val="24"/>
          <w:szCs w:val="24"/>
          <w:lang w:val="es-AR"/>
        </w:rPr>
        <w:t>Genéricas</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t>Se </w:t>
      </w:r>
      <w:r w:rsidRPr="0064750B">
        <w:rPr>
          <w:rFonts w:ascii="Arial" w:eastAsia="Times New Roman" w:hAnsi="Arial" w:cs="Arial"/>
          <w:b/>
          <w:bCs/>
          <w:sz w:val="24"/>
          <w:szCs w:val="24"/>
          <w:lang w:val="es-AR"/>
        </w:rPr>
        <w:t>deberá conocer</w:t>
      </w:r>
      <w:r w:rsidRPr="0064750B">
        <w:rPr>
          <w:rFonts w:ascii="Arial" w:eastAsia="Times New Roman" w:hAnsi="Arial" w:cs="Arial"/>
          <w:sz w:val="24"/>
          <w:szCs w:val="24"/>
          <w:lang w:val="es-AR"/>
        </w:rPr>
        <w:t> la ubicación de los elementos de seguridad en el lugar de trabajo, tales como: </w:t>
      </w:r>
      <w:r w:rsidRPr="0064750B">
        <w:rPr>
          <w:rFonts w:ascii="Arial" w:eastAsia="Times New Roman" w:hAnsi="Arial" w:cs="Arial"/>
          <w:b/>
          <w:bCs/>
          <w:sz w:val="24"/>
          <w:szCs w:val="24"/>
          <w:lang w:val="es-AR"/>
        </w:rPr>
        <w:t>matafuegos, salidas de emergencia, mantas ignífugas, lavaojos, gabinete para contener derrames, accionamiento de alarmas,</w:t>
      </w:r>
      <w:r w:rsidRPr="0064750B">
        <w:rPr>
          <w:rFonts w:ascii="Arial" w:eastAsia="Times New Roman" w:hAnsi="Arial" w:cs="Arial"/>
          <w:sz w:val="24"/>
          <w:szCs w:val="24"/>
          <w:lang w:val="es-AR"/>
        </w:rPr>
        <w:t> etc.</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b/>
          <w:bCs/>
          <w:sz w:val="24"/>
          <w:szCs w:val="24"/>
          <w:lang w:val="es-AR"/>
        </w:rPr>
        <w:t>No</w:t>
      </w:r>
      <w:r w:rsidRPr="0064750B">
        <w:rPr>
          <w:rFonts w:ascii="Arial" w:eastAsia="Times New Roman" w:hAnsi="Arial" w:cs="Arial"/>
          <w:sz w:val="24"/>
          <w:szCs w:val="24"/>
          <w:lang w:val="es-AR"/>
        </w:rPr>
        <w:t> se permitirá </w:t>
      </w:r>
      <w:r w:rsidRPr="0064750B">
        <w:rPr>
          <w:rFonts w:ascii="Arial" w:eastAsia="Times New Roman" w:hAnsi="Arial" w:cs="Arial"/>
          <w:b/>
          <w:bCs/>
          <w:sz w:val="24"/>
          <w:szCs w:val="24"/>
          <w:lang w:val="es-AR"/>
        </w:rPr>
        <w:t>comer, beber, fumar</w:t>
      </w:r>
      <w:r w:rsidRPr="0064750B">
        <w:rPr>
          <w:rFonts w:ascii="Arial" w:eastAsia="Times New Roman" w:hAnsi="Arial" w:cs="Arial"/>
          <w:sz w:val="24"/>
          <w:szCs w:val="24"/>
          <w:lang w:val="es-AR"/>
        </w:rPr>
        <w:t> o maquillarse.</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b/>
          <w:bCs/>
          <w:sz w:val="24"/>
          <w:szCs w:val="24"/>
          <w:lang w:val="es-AR"/>
        </w:rPr>
        <w:t>No</w:t>
      </w:r>
      <w:r w:rsidRPr="0064750B">
        <w:rPr>
          <w:rFonts w:ascii="Arial" w:eastAsia="Times New Roman" w:hAnsi="Arial" w:cs="Arial"/>
          <w:sz w:val="24"/>
          <w:szCs w:val="24"/>
          <w:lang w:val="es-AR"/>
        </w:rPr>
        <w:t> se deberán </w:t>
      </w:r>
      <w:r w:rsidRPr="0064750B">
        <w:rPr>
          <w:rFonts w:ascii="Arial" w:eastAsia="Times New Roman" w:hAnsi="Arial" w:cs="Arial"/>
          <w:b/>
          <w:bCs/>
          <w:sz w:val="24"/>
          <w:szCs w:val="24"/>
          <w:lang w:val="es-AR"/>
        </w:rPr>
        <w:t>guardar alimentos en el laboratorio</w:t>
      </w:r>
      <w:r w:rsidRPr="0064750B">
        <w:rPr>
          <w:rFonts w:ascii="Arial" w:eastAsia="Times New Roman" w:hAnsi="Arial" w:cs="Arial"/>
          <w:sz w:val="24"/>
          <w:szCs w:val="24"/>
          <w:lang w:val="es-AR"/>
        </w:rPr>
        <w:t>, ni en las heladeras que contengan sustancias químicas.</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t>Se deberá utilizar </w:t>
      </w:r>
      <w:r w:rsidRPr="0064750B">
        <w:rPr>
          <w:rFonts w:ascii="Arial" w:eastAsia="Times New Roman" w:hAnsi="Arial" w:cs="Arial"/>
          <w:b/>
          <w:bCs/>
          <w:sz w:val="24"/>
          <w:szCs w:val="24"/>
          <w:lang w:val="es-AR"/>
        </w:rPr>
        <w:t>vestimenta apropiada</w:t>
      </w:r>
      <w:r w:rsidRPr="0064750B">
        <w:rPr>
          <w:rFonts w:ascii="Arial" w:eastAsia="Times New Roman" w:hAnsi="Arial" w:cs="Arial"/>
          <w:sz w:val="24"/>
          <w:szCs w:val="24"/>
          <w:lang w:val="es-AR"/>
        </w:rPr>
        <w:t> para realizar trabajos de laboratorio y el </w:t>
      </w:r>
      <w:r w:rsidRPr="0064750B">
        <w:rPr>
          <w:rFonts w:ascii="Arial" w:eastAsia="Times New Roman" w:hAnsi="Arial" w:cs="Arial"/>
          <w:b/>
          <w:bCs/>
          <w:sz w:val="24"/>
          <w:szCs w:val="24"/>
          <w:lang w:val="es-AR"/>
        </w:rPr>
        <w:t>cabello recogido</w:t>
      </w:r>
      <w:r w:rsidRPr="0064750B">
        <w:rPr>
          <w:rFonts w:ascii="Arial" w:eastAsia="Times New Roman" w:hAnsi="Arial" w:cs="Arial"/>
          <w:sz w:val="24"/>
          <w:szCs w:val="24"/>
          <w:lang w:val="es-AR"/>
        </w:rPr>
        <w:t> (guardapolvo preferentemente de algodón y de mangas largas, zapatos cerrados, evitando el uso de accesorios colgantes).</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t>Es imprescindible </w:t>
      </w:r>
      <w:r w:rsidRPr="0064750B">
        <w:rPr>
          <w:rFonts w:ascii="Arial" w:eastAsia="Times New Roman" w:hAnsi="Arial" w:cs="Arial"/>
          <w:b/>
          <w:bCs/>
          <w:sz w:val="24"/>
          <w:szCs w:val="24"/>
          <w:lang w:val="es-AR"/>
        </w:rPr>
        <w:t>mantener el orden y la limpieza</w:t>
      </w:r>
      <w:r w:rsidRPr="0064750B">
        <w:rPr>
          <w:rFonts w:ascii="Arial" w:eastAsia="Times New Roman" w:hAnsi="Arial" w:cs="Arial"/>
          <w:sz w:val="24"/>
          <w:szCs w:val="24"/>
          <w:lang w:val="es-AR"/>
        </w:rPr>
        <w:t>. Cada persona es responsable directa de la zona que le ha sido asignada y de todos los lugares comunes.</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t>Las manos deben lavarse cuidadosamente después de cualquier manipulación de laboratorio y antes de retirarse del mismo.</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b/>
          <w:bCs/>
          <w:sz w:val="24"/>
          <w:szCs w:val="24"/>
          <w:lang w:val="es-AR"/>
        </w:rPr>
        <w:t>No</w:t>
      </w:r>
      <w:r w:rsidRPr="0064750B">
        <w:rPr>
          <w:rFonts w:ascii="Arial" w:eastAsia="Times New Roman" w:hAnsi="Arial" w:cs="Arial"/>
          <w:sz w:val="24"/>
          <w:szCs w:val="24"/>
          <w:lang w:val="es-AR"/>
        </w:rPr>
        <w:t> se deben </w:t>
      </w:r>
      <w:r w:rsidRPr="0064750B">
        <w:rPr>
          <w:rFonts w:ascii="Arial" w:eastAsia="Times New Roman" w:hAnsi="Arial" w:cs="Arial"/>
          <w:b/>
          <w:bCs/>
          <w:sz w:val="24"/>
          <w:szCs w:val="24"/>
          <w:lang w:val="es-AR"/>
        </w:rPr>
        <w:t>bloquear</w:t>
      </w:r>
      <w:r w:rsidRPr="0064750B">
        <w:rPr>
          <w:rFonts w:ascii="Arial" w:eastAsia="Times New Roman" w:hAnsi="Arial" w:cs="Arial"/>
          <w:sz w:val="24"/>
          <w:szCs w:val="24"/>
          <w:lang w:val="es-AR"/>
        </w:rPr>
        <w:t> las </w:t>
      </w:r>
      <w:r w:rsidRPr="0064750B">
        <w:rPr>
          <w:rFonts w:ascii="Arial" w:eastAsia="Times New Roman" w:hAnsi="Arial" w:cs="Arial"/>
          <w:b/>
          <w:bCs/>
          <w:sz w:val="24"/>
          <w:szCs w:val="24"/>
          <w:lang w:val="es-AR"/>
        </w:rPr>
        <w:t>rutas de escape</w:t>
      </w:r>
      <w:r w:rsidRPr="0064750B">
        <w:rPr>
          <w:rFonts w:ascii="Arial" w:eastAsia="Times New Roman" w:hAnsi="Arial" w:cs="Arial"/>
          <w:sz w:val="24"/>
          <w:szCs w:val="24"/>
          <w:lang w:val="es-AR"/>
        </w:rPr>
        <w:t> o pasillos con equipos, máquinas u otros elementos que entorpezcan la correcta circulación.</w:t>
      </w:r>
    </w:p>
    <w:p w:rsidR="00710789" w:rsidRPr="0064750B" w:rsidRDefault="00710789" w:rsidP="0064750B">
      <w:pPr>
        <w:pStyle w:val="Prrafodelista"/>
        <w:numPr>
          <w:ilvl w:val="0"/>
          <w:numId w:val="2"/>
        </w:numPr>
        <w:spacing w:before="360" w:after="100" w:afterAutospacing="1" w:line="240" w:lineRule="auto"/>
        <w:rPr>
          <w:rFonts w:ascii="Arial" w:eastAsia="Times New Roman" w:hAnsi="Arial" w:cs="Arial"/>
          <w:sz w:val="24"/>
          <w:szCs w:val="24"/>
          <w:lang w:val="es-AR"/>
        </w:rPr>
      </w:pPr>
      <w:r w:rsidRPr="0064750B">
        <w:rPr>
          <w:rFonts w:ascii="Arial" w:eastAsia="Times New Roman" w:hAnsi="Arial" w:cs="Arial"/>
          <w:sz w:val="24"/>
          <w:szCs w:val="24"/>
          <w:lang w:val="es-AR"/>
        </w:rPr>
        <w:t>Todo debe estar identificado correctamente</w:t>
      </w:r>
    </w:p>
    <w:p w:rsidR="00710789" w:rsidRPr="0064750B" w:rsidRDefault="00710789" w:rsidP="0064750B">
      <w:pPr>
        <w:pStyle w:val="Prrafodelista"/>
        <w:numPr>
          <w:ilvl w:val="0"/>
          <w:numId w:val="2"/>
        </w:numPr>
        <w:spacing w:before="360" w:after="100" w:afterAutospacing="1" w:line="240" w:lineRule="auto"/>
        <w:rPr>
          <w:rFonts w:ascii="Arial" w:eastAsia="Times New Roman" w:hAnsi="Arial" w:cs="Arial"/>
          <w:sz w:val="24"/>
          <w:szCs w:val="24"/>
          <w:lang w:val="es-AR"/>
        </w:rPr>
      </w:pPr>
      <w:r w:rsidRPr="0064750B">
        <w:rPr>
          <w:rFonts w:ascii="Arial" w:eastAsia="Times New Roman" w:hAnsi="Arial" w:cs="Arial"/>
          <w:sz w:val="24"/>
          <w:szCs w:val="24"/>
          <w:lang w:val="es-AR"/>
        </w:rPr>
        <w:t>El almacenamiento en estantería debe ser tal que garantice que todo este colocado en una forma estable.</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t>Se deberán utilizar guantes apropiados para evitar el contacto con sustancias química o material biológico. Toda persona cuyos guantes se encuentren contaminados no deberá tocar objetos, ni superficies, tales como: teléfono, lapiceras, manijas de cajones o puertas, cuadernos, etc. Los guantes se deben retirar en forma segura</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lastRenderedPageBreak/>
        <w:t>No se permitirá pipetear con la boca, utilizar los elementos adecuados para realizar la tarea.</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t>No se permitirá correr en los laboratorios.</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t>Todo material corrosivo, tóxico, inflamable, oxidante, radiactivo, explosivo o nocivo deberá estar adecuadamente etiquetado.</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t>Se requerirá el uso respiradores descartables (N95 ó N100) cuando exista riesgo de producción de aerosoles (mezcla de partículas en medio líquido) o polvos, durante operaciones de pesada de sustancias tóxicas o biopatógenas, apertura de recipientes con cultivos después de agitación, etc.</w:t>
      </w:r>
    </w:p>
    <w:p w:rsidR="00710789" w:rsidRPr="0064750B" w:rsidRDefault="00710789" w:rsidP="0064750B">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64750B">
        <w:rPr>
          <w:rFonts w:ascii="Arial" w:eastAsia="Times New Roman" w:hAnsi="Arial" w:cs="Arial"/>
          <w:sz w:val="24"/>
          <w:szCs w:val="24"/>
          <w:lang w:val="es-AR"/>
        </w:rPr>
        <w:t>Las prácticas que produzcan gases, vapores, humos o partículas,  que pueden ser riesgosas por inhalación deben llevarse a cabo bajo campana/cabina de extracción. Cuando ello no sea posible se debe utilizar respirador completo con los filtros adecuados</w:t>
      </w:r>
    </w:p>
    <w:p w:rsidR="00710789" w:rsidRPr="00383CFE" w:rsidRDefault="00710789" w:rsidP="00383CFE">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383CFE">
        <w:rPr>
          <w:rFonts w:ascii="Arial" w:eastAsia="Times New Roman" w:hAnsi="Arial" w:cs="Arial"/>
          <w:sz w:val="24"/>
          <w:szCs w:val="24"/>
          <w:lang w:val="es-AR"/>
        </w:rPr>
        <w:t>Se deberá verificar la ausencia de vapores inflamables antes de encender una fuente de ignición. No se operará con materiales inflamables o solventes sobre llama directa o cerca de las mismas. Para calentamiento, sólo se utilizarán resistencias eléctricas o planchas calefactoras blindadas. Se prestará especial atención al punto de inflamación y de autoignición del producto.</w:t>
      </w:r>
    </w:p>
    <w:p w:rsidR="00710789" w:rsidRPr="00383CFE" w:rsidRDefault="00710789" w:rsidP="00383CFE">
      <w:pPr>
        <w:pStyle w:val="Prrafodelista"/>
        <w:numPr>
          <w:ilvl w:val="0"/>
          <w:numId w:val="2"/>
        </w:numPr>
        <w:spacing w:before="360" w:after="100" w:afterAutospacing="1" w:line="240" w:lineRule="auto"/>
        <w:jc w:val="both"/>
        <w:rPr>
          <w:rFonts w:ascii="Arial" w:eastAsia="Times New Roman" w:hAnsi="Arial" w:cs="Arial"/>
          <w:sz w:val="24"/>
          <w:szCs w:val="24"/>
          <w:lang w:val="es-AR"/>
        </w:rPr>
      </w:pPr>
      <w:r w:rsidRPr="00383CFE">
        <w:rPr>
          <w:rFonts w:ascii="Arial" w:eastAsia="Times New Roman" w:hAnsi="Arial" w:cs="Arial"/>
          <w:sz w:val="24"/>
          <w:szCs w:val="24"/>
          <w:lang w:val="es-AR"/>
        </w:rPr>
        <w:t>Los laboratorios contarán con un botiquín de primeros auxilios con los elementos indispensables para atender casos de emergencia que puedan ocurrir.</w:t>
      </w:r>
    </w:p>
    <w:p w:rsidR="00710789" w:rsidRPr="00122A77" w:rsidRDefault="00710789" w:rsidP="00710789">
      <w:pPr>
        <w:spacing w:before="360" w:after="100" w:afterAutospacing="1" w:line="240" w:lineRule="auto"/>
        <w:jc w:val="both"/>
        <w:rPr>
          <w:rFonts w:ascii="Arial" w:eastAsia="Times New Roman" w:hAnsi="Arial" w:cs="Arial"/>
          <w:sz w:val="24"/>
          <w:szCs w:val="24"/>
          <w:lang w:val="es-AR"/>
        </w:rPr>
      </w:pPr>
    </w:p>
    <w:p w:rsidR="00F41312" w:rsidRPr="00122A77" w:rsidRDefault="00F41312" w:rsidP="00710789">
      <w:pPr>
        <w:rPr>
          <w:rFonts w:ascii="Arial" w:hAnsi="Arial" w:cs="Arial"/>
          <w:b/>
          <w:sz w:val="24"/>
          <w:szCs w:val="24"/>
          <w:lang w:val="es-AR"/>
        </w:rPr>
      </w:pPr>
      <w:r w:rsidRPr="00122A77">
        <w:rPr>
          <w:rFonts w:ascii="Arial" w:hAnsi="Arial" w:cs="Arial"/>
          <w:b/>
          <w:sz w:val="24"/>
          <w:szCs w:val="24"/>
          <w:lang w:val="es-AR"/>
        </w:rPr>
        <w:t>Especificas:</w:t>
      </w:r>
    </w:p>
    <w:p w:rsidR="00710789" w:rsidRPr="00122A77" w:rsidRDefault="00710789" w:rsidP="00710789">
      <w:pPr>
        <w:rPr>
          <w:rFonts w:ascii="Arial" w:hAnsi="Arial" w:cs="Arial"/>
          <w:sz w:val="24"/>
          <w:szCs w:val="24"/>
          <w:u w:val="single"/>
          <w:lang w:val="es-AR"/>
        </w:rPr>
      </w:pPr>
      <w:r w:rsidRPr="00122A77">
        <w:rPr>
          <w:rFonts w:ascii="Arial" w:hAnsi="Arial" w:cs="Arial"/>
          <w:sz w:val="24"/>
          <w:szCs w:val="24"/>
          <w:u w:val="single"/>
          <w:lang w:val="es-AR"/>
        </w:rPr>
        <w:t xml:space="preserve">Protección de los Ojos </w:t>
      </w:r>
    </w:p>
    <w:p w:rsidR="00710789" w:rsidRPr="00122A77" w:rsidRDefault="00710789" w:rsidP="00710789">
      <w:pPr>
        <w:rPr>
          <w:rFonts w:ascii="Arial" w:hAnsi="Arial" w:cs="Arial"/>
          <w:sz w:val="24"/>
          <w:szCs w:val="24"/>
        </w:rPr>
      </w:pPr>
      <w:r w:rsidRPr="00122A77">
        <w:rPr>
          <w:rFonts w:ascii="Arial" w:hAnsi="Arial" w:cs="Arial"/>
          <w:sz w:val="24"/>
          <w:szCs w:val="24"/>
        </w:rPr>
        <w:sym w:font="Symbol" w:char="F0B7"/>
      </w:r>
      <w:r w:rsidRPr="00122A77">
        <w:rPr>
          <w:rFonts w:ascii="Arial" w:hAnsi="Arial" w:cs="Arial"/>
          <w:sz w:val="24"/>
          <w:szCs w:val="24"/>
          <w:lang w:val="es-AR"/>
        </w:rPr>
        <w:t xml:space="preserve"> Llevar puestas gafas de seguridad siempre que se permanezca en el laboratorio. Si se llevan normalmente gafas graduadas, estas bastaran para la protección durante los trabajos normales de laboratorio en pequeña </w:t>
      </w:r>
      <w:r w:rsidR="00122A77" w:rsidRPr="00122A77">
        <w:rPr>
          <w:rFonts w:ascii="Arial" w:hAnsi="Arial" w:cs="Arial"/>
          <w:sz w:val="24"/>
          <w:szCs w:val="24"/>
          <w:lang w:val="es-AR"/>
        </w:rPr>
        <w:t>escala. Las</w:t>
      </w:r>
      <w:r w:rsidRPr="00122A77">
        <w:rPr>
          <w:rFonts w:ascii="Arial" w:hAnsi="Arial" w:cs="Arial"/>
          <w:sz w:val="24"/>
          <w:szCs w:val="24"/>
          <w:lang w:val="es-AR"/>
        </w:rPr>
        <w:t xml:space="preserve"> lentes de contacto no brindan una protección eficaz del ojo, es más en caso de accidente pueden aumentar el daño causado al ojo. Se recomienda que no se utilicen las lentes de contacto</w:t>
      </w:r>
      <w:r w:rsidRPr="00122A77">
        <w:rPr>
          <w:rFonts w:ascii="Arial" w:hAnsi="Arial" w:cs="Arial"/>
          <w:sz w:val="24"/>
          <w:szCs w:val="24"/>
          <w:lang w:val="es-AR"/>
        </w:rPr>
        <w:t xml:space="preserve"> </w:t>
      </w:r>
      <w:r w:rsidRPr="00122A77">
        <w:rPr>
          <w:rFonts w:ascii="Arial" w:hAnsi="Arial" w:cs="Arial"/>
          <w:sz w:val="24"/>
          <w:szCs w:val="24"/>
          <w:lang w:val="es-AR"/>
        </w:rPr>
        <w:t xml:space="preserve">en el trabajo de laboratorio. </w:t>
      </w:r>
      <w:r w:rsidRPr="00122A77">
        <w:rPr>
          <w:rFonts w:ascii="Arial" w:hAnsi="Arial" w:cs="Arial"/>
          <w:sz w:val="24"/>
          <w:szCs w:val="24"/>
        </w:rPr>
        <w:t>En caso de usarlas, hacerlo con protección suplementaria.</w:t>
      </w:r>
    </w:p>
    <w:p w:rsidR="00710789" w:rsidRPr="00122A77" w:rsidRDefault="00710789" w:rsidP="00710789">
      <w:pPr>
        <w:rPr>
          <w:rFonts w:ascii="Arial" w:hAnsi="Arial" w:cs="Arial"/>
          <w:sz w:val="24"/>
          <w:szCs w:val="24"/>
          <w:lang w:val="es-AR"/>
        </w:rPr>
      </w:pPr>
      <w:r w:rsidRPr="00122A77">
        <w:rPr>
          <w:rFonts w:ascii="Arial" w:hAnsi="Arial" w:cs="Arial"/>
          <w:sz w:val="24"/>
          <w:szCs w:val="24"/>
        </w:rPr>
        <w:sym w:font="Symbol" w:char="F0B7"/>
      </w:r>
      <w:r w:rsidRPr="00122A77">
        <w:rPr>
          <w:rFonts w:ascii="Arial" w:hAnsi="Arial" w:cs="Arial"/>
          <w:sz w:val="24"/>
          <w:szCs w:val="24"/>
          <w:lang w:val="es-AR"/>
        </w:rPr>
        <w:t xml:space="preserve"> No se deben efectuar medidas de ácidos, bases o cualquier otro material peligroso a la altura de los ojos. Se debe utilizar la probeta sobre la mesada y añadir los líquidos lentamente.</w:t>
      </w:r>
    </w:p>
    <w:p w:rsidR="00710789" w:rsidRPr="00122A77" w:rsidRDefault="00710789" w:rsidP="00710789">
      <w:pPr>
        <w:rPr>
          <w:rFonts w:ascii="Arial" w:hAnsi="Arial" w:cs="Arial"/>
          <w:sz w:val="24"/>
          <w:szCs w:val="24"/>
          <w:u w:val="single"/>
          <w:lang w:val="es-AR"/>
        </w:rPr>
      </w:pPr>
      <w:r w:rsidRPr="00122A77">
        <w:rPr>
          <w:rFonts w:ascii="Arial" w:hAnsi="Arial" w:cs="Arial"/>
          <w:sz w:val="24"/>
          <w:szCs w:val="24"/>
          <w:u w:val="single"/>
          <w:lang w:val="es-AR"/>
        </w:rPr>
        <w:t>Fuego</w:t>
      </w:r>
    </w:p>
    <w:p w:rsidR="00F41312" w:rsidRPr="00122A77" w:rsidRDefault="00710789" w:rsidP="00710789">
      <w:pPr>
        <w:rPr>
          <w:rFonts w:ascii="Arial" w:hAnsi="Arial" w:cs="Arial"/>
          <w:sz w:val="24"/>
          <w:szCs w:val="24"/>
          <w:lang w:val="es-AR"/>
        </w:rPr>
      </w:pPr>
      <w:r w:rsidRPr="00122A77">
        <w:rPr>
          <w:rFonts w:ascii="Arial" w:hAnsi="Arial" w:cs="Arial"/>
          <w:sz w:val="24"/>
          <w:szCs w:val="24"/>
          <w:lang w:val="es-AR"/>
        </w:rPr>
        <w:t xml:space="preserve"> </w:t>
      </w:r>
      <w:r w:rsidRPr="00122A77">
        <w:rPr>
          <w:rFonts w:ascii="Arial" w:hAnsi="Arial" w:cs="Arial"/>
          <w:sz w:val="24"/>
          <w:szCs w:val="24"/>
        </w:rPr>
        <w:sym w:font="Symbol" w:char="F0B7"/>
      </w:r>
      <w:r w:rsidRPr="00122A77">
        <w:rPr>
          <w:rFonts w:ascii="Arial" w:hAnsi="Arial" w:cs="Arial"/>
          <w:sz w:val="24"/>
          <w:szCs w:val="24"/>
          <w:lang w:val="es-AR"/>
        </w:rPr>
        <w:t xml:space="preserve"> Utilizar la llama del mechero únicamente cuando sea necesario, apagándola cuando ya no se usa.</w:t>
      </w:r>
    </w:p>
    <w:p w:rsidR="00F41312" w:rsidRPr="00122A77" w:rsidRDefault="00710789" w:rsidP="00710789">
      <w:pPr>
        <w:rPr>
          <w:rFonts w:ascii="Arial" w:hAnsi="Arial" w:cs="Arial"/>
          <w:sz w:val="24"/>
          <w:szCs w:val="24"/>
          <w:lang w:val="es-AR"/>
        </w:rPr>
      </w:pPr>
      <w:r w:rsidRPr="00122A77">
        <w:rPr>
          <w:rFonts w:ascii="Arial" w:hAnsi="Arial" w:cs="Arial"/>
          <w:sz w:val="24"/>
          <w:szCs w:val="24"/>
          <w:lang w:val="es-AR"/>
        </w:rPr>
        <w:lastRenderedPageBreak/>
        <w:t xml:space="preserve"> </w:t>
      </w:r>
      <w:r w:rsidRPr="00122A77">
        <w:rPr>
          <w:rFonts w:ascii="Arial" w:hAnsi="Arial" w:cs="Arial"/>
          <w:sz w:val="24"/>
          <w:szCs w:val="24"/>
        </w:rPr>
        <w:sym w:font="Symbol" w:char="F0B7"/>
      </w:r>
      <w:r w:rsidRPr="00122A77">
        <w:rPr>
          <w:rFonts w:ascii="Arial" w:hAnsi="Arial" w:cs="Arial"/>
          <w:sz w:val="24"/>
          <w:szCs w:val="24"/>
          <w:lang w:val="es-AR"/>
        </w:rPr>
        <w:t xml:space="preserve"> Ver donde están colocados los extintores y como se utilizan, para combatir el fuego producido por la madera, papel o productos textiles. </w:t>
      </w:r>
    </w:p>
    <w:p w:rsidR="00710789" w:rsidRPr="00122A77" w:rsidRDefault="00710789" w:rsidP="00710789">
      <w:pPr>
        <w:rPr>
          <w:rFonts w:ascii="Arial" w:hAnsi="Arial" w:cs="Arial"/>
          <w:sz w:val="24"/>
          <w:szCs w:val="24"/>
          <w:lang w:val="es-AR"/>
        </w:rPr>
      </w:pPr>
      <w:r w:rsidRPr="00122A77">
        <w:rPr>
          <w:rFonts w:ascii="Arial" w:hAnsi="Arial" w:cs="Arial"/>
          <w:sz w:val="24"/>
          <w:szCs w:val="24"/>
        </w:rPr>
        <w:sym w:font="Symbol" w:char="F0B7"/>
      </w:r>
      <w:r w:rsidRPr="00122A77">
        <w:rPr>
          <w:rFonts w:ascii="Arial" w:hAnsi="Arial" w:cs="Arial"/>
          <w:sz w:val="24"/>
          <w:szCs w:val="24"/>
          <w:lang w:val="es-AR"/>
        </w:rPr>
        <w:t xml:space="preserve"> En los fuegos producidos por instrumentos electrónicos debe usarse extintores a base de dióxido de carbono o extintores químicos secos; en los fuegos producidos por hidruros metálicos o metales activos se utilizarán extintores químicos secos o arena.</w:t>
      </w:r>
    </w:p>
    <w:p w:rsidR="00F41312" w:rsidRPr="00122A77" w:rsidRDefault="00F41312" w:rsidP="00710789">
      <w:pPr>
        <w:rPr>
          <w:rFonts w:ascii="Arial" w:hAnsi="Arial" w:cs="Arial"/>
          <w:sz w:val="24"/>
          <w:szCs w:val="24"/>
          <w:u w:val="single"/>
          <w:lang w:val="es-AR"/>
        </w:rPr>
      </w:pPr>
      <w:r w:rsidRPr="00122A77">
        <w:rPr>
          <w:rFonts w:ascii="Arial" w:hAnsi="Arial" w:cs="Arial"/>
          <w:sz w:val="24"/>
          <w:szCs w:val="24"/>
          <w:u w:val="single"/>
          <w:lang w:val="es-AR"/>
        </w:rPr>
        <w:t xml:space="preserve">Manejo de Productos Químicos </w:t>
      </w:r>
    </w:p>
    <w:p w:rsidR="00F41312" w:rsidRPr="00122A77" w:rsidRDefault="00F41312" w:rsidP="00710789">
      <w:pPr>
        <w:rPr>
          <w:rFonts w:ascii="Arial" w:hAnsi="Arial" w:cs="Arial"/>
          <w:sz w:val="24"/>
          <w:szCs w:val="24"/>
          <w:lang w:val="es-AR"/>
        </w:rPr>
      </w:pPr>
      <w:r w:rsidRPr="00122A77">
        <w:rPr>
          <w:rFonts w:ascii="Arial" w:hAnsi="Arial" w:cs="Arial"/>
          <w:sz w:val="24"/>
          <w:szCs w:val="24"/>
        </w:rPr>
        <w:sym w:font="Symbol" w:char="F0B7"/>
      </w:r>
      <w:r w:rsidRPr="00122A77">
        <w:rPr>
          <w:rFonts w:ascii="Arial" w:hAnsi="Arial" w:cs="Arial"/>
          <w:sz w:val="24"/>
          <w:szCs w:val="24"/>
          <w:lang w:val="es-AR"/>
        </w:rPr>
        <w:t xml:space="preserve"> Tener mucho cuidado siempre que se manejan productos quimicos, especialmente con aquellos que son desconocidos.</w:t>
      </w:r>
    </w:p>
    <w:p w:rsidR="00F41312" w:rsidRPr="00122A77" w:rsidRDefault="00F41312" w:rsidP="00710789">
      <w:pPr>
        <w:rPr>
          <w:rFonts w:ascii="Arial" w:hAnsi="Arial" w:cs="Arial"/>
          <w:sz w:val="24"/>
          <w:szCs w:val="24"/>
          <w:lang w:val="es-AR"/>
        </w:rPr>
      </w:pPr>
      <w:r w:rsidRPr="00122A77">
        <w:rPr>
          <w:rFonts w:ascii="Arial" w:hAnsi="Arial" w:cs="Arial"/>
          <w:sz w:val="24"/>
          <w:szCs w:val="24"/>
          <w:lang w:val="es-AR"/>
        </w:rPr>
        <w:t xml:space="preserve"> </w:t>
      </w:r>
      <w:r w:rsidRPr="00122A77">
        <w:rPr>
          <w:rFonts w:ascii="Arial" w:hAnsi="Arial" w:cs="Arial"/>
          <w:sz w:val="24"/>
          <w:szCs w:val="24"/>
        </w:rPr>
        <w:sym w:font="Symbol" w:char="F0B7"/>
      </w:r>
      <w:r w:rsidRPr="00122A77">
        <w:rPr>
          <w:rFonts w:ascii="Arial" w:hAnsi="Arial" w:cs="Arial"/>
          <w:sz w:val="24"/>
          <w:szCs w:val="24"/>
          <w:lang w:val="es-AR"/>
        </w:rPr>
        <w:t xml:space="preserve"> Manejar todos los reactivos que puedan producir vapores corrosivos, tóxicos u ofensivos bajo vitrina (campana). </w:t>
      </w:r>
    </w:p>
    <w:p w:rsidR="00F41312" w:rsidRPr="00122A77" w:rsidRDefault="00F41312" w:rsidP="00710789">
      <w:pPr>
        <w:rPr>
          <w:rFonts w:ascii="Arial" w:hAnsi="Arial" w:cs="Arial"/>
          <w:sz w:val="24"/>
          <w:szCs w:val="24"/>
          <w:lang w:val="es-AR"/>
        </w:rPr>
      </w:pPr>
      <w:r w:rsidRPr="00122A77">
        <w:rPr>
          <w:rFonts w:ascii="Arial" w:hAnsi="Arial" w:cs="Arial"/>
          <w:sz w:val="24"/>
          <w:szCs w:val="24"/>
        </w:rPr>
        <w:sym w:font="Symbol" w:char="F0B7"/>
      </w:r>
      <w:r w:rsidRPr="00122A77">
        <w:rPr>
          <w:rFonts w:ascii="Arial" w:hAnsi="Arial" w:cs="Arial"/>
          <w:sz w:val="24"/>
          <w:szCs w:val="24"/>
          <w:lang w:val="es-AR"/>
        </w:rPr>
        <w:t xml:space="preserve"> Evitar el contacto directo con los productos orgánicos, usando guantes de goma cuando se manejan productos peligrosos. </w:t>
      </w:r>
    </w:p>
    <w:p w:rsidR="00F41312" w:rsidRPr="00122A77" w:rsidRDefault="00F41312" w:rsidP="00710789">
      <w:pPr>
        <w:rPr>
          <w:rFonts w:ascii="Arial" w:hAnsi="Arial" w:cs="Arial"/>
          <w:sz w:val="24"/>
          <w:szCs w:val="24"/>
          <w:lang w:val="es-AR"/>
        </w:rPr>
      </w:pPr>
      <w:r w:rsidRPr="00122A77">
        <w:rPr>
          <w:rFonts w:ascii="Arial" w:hAnsi="Arial" w:cs="Arial"/>
          <w:sz w:val="24"/>
          <w:szCs w:val="24"/>
        </w:rPr>
        <w:sym w:font="Symbol" w:char="F0B7"/>
      </w:r>
      <w:r w:rsidRPr="00122A77">
        <w:rPr>
          <w:rFonts w:ascii="Arial" w:hAnsi="Arial" w:cs="Arial"/>
          <w:sz w:val="24"/>
          <w:szCs w:val="24"/>
          <w:lang w:val="es-AR"/>
        </w:rPr>
        <w:t xml:space="preserve"> Usar una bata o delantal (guardapolvo) para proteger la vestimenta. </w:t>
      </w:r>
    </w:p>
    <w:p w:rsidR="00F41312" w:rsidRPr="00122A77" w:rsidRDefault="00F41312" w:rsidP="00710789">
      <w:pPr>
        <w:rPr>
          <w:rFonts w:ascii="Arial" w:hAnsi="Arial" w:cs="Arial"/>
          <w:sz w:val="24"/>
          <w:szCs w:val="24"/>
          <w:lang w:val="es-AR"/>
        </w:rPr>
      </w:pPr>
      <w:r w:rsidRPr="00122A77">
        <w:rPr>
          <w:rFonts w:ascii="Arial" w:hAnsi="Arial" w:cs="Arial"/>
          <w:sz w:val="24"/>
          <w:szCs w:val="24"/>
        </w:rPr>
        <w:sym w:font="Symbol" w:char="F0B7"/>
      </w:r>
      <w:r w:rsidRPr="00122A77">
        <w:rPr>
          <w:rFonts w:ascii="Arial" w:hAnsi="Arial" w:cs="Arial"/>
          <w:sz w:val="24"/>
          <w:szCs w:val="24"/>
          <w:lang w:val="es-AR"/>
        </w:rPr>
        <w:t xml:space="preserve"> No verter grandes cantidades de solventes volátiles en los resumideros o alcantarillas</w:t>
      </w:r>
    </w:p>
    <w:p w:rsidR="00383CFE" w:rsidRDefault="00F41312" w:rsidP="00710789">
      <w:pPr>
        <w:rPr>
          <w:rFonts w:ascii="Arial" w:hAnsi="Arial" w:cs="Arial"/>
          <w:sz w:val="24"/>
          <w:szCs w:val="24"/>
          <w:lang w:val="es-AR"/>
        </w:rPr>
      </w:pPr>
      <w:r w:rsidRPr="00122A77">
        <w:rPr>
          <w:rFonts w:ascii="Arial" w:hAnsi="Arial" w:cs="Arial"/>
          <w:sz w:val="24"/>
          <w:szCs w:val="24"/>
          <w:lang w:val="es-AR"/>
        </w:rPr>
        <w:t xml:space="preserve"> </w:t>
      </w:r>
      <w:r w:rsidRPr="00122A77">
        <w:rPr>
          <w:rFonts w:ascii="Arial" w:hAnsi="Arial" w:cs="Arial"/>
          <w:sz w:val="24"/>
          <w:szCs w:val="24"/>
        </w:rPr>
        <w:sym w:font="Symbol" w:char="F0B7"/>
      </w:r>
      <w:r w:rsidRPr="00122A77">
        <w:rPr>
          <w:rFonts w:ascii="Arial" w:hAnsi="Arial" w:cs="Arial"/>
          <w:sz w:val="24"/>
          <w:szCs w:val="24"/>
          <w:lang w:val="es-AR"/>
        </w:rPr>
        <w:t xml:space="preserve"> Tener especial cuidado con los frascos de productos peligrosos, no someter nunca un recipiente de vidrio cerrado a un cambio térmico muy brusco</w:t>
      </w:r>
    </w:p>
    <w:p w:rsidR="00F41312" w:rsidRPr="00122A77" w:rsidRDefault="00F41312" w:rsidP="00710789">
      <w:pPr>
        <w:rPr>
          <w:rFonts w:ascii="Arial" w:hAnsi="Arial" w:cs="Arial"/>
          <w:sz w:val="24"/>
          <w:szCs w:val="24"/>
          <w:lang w:val="es-AR"/>
        </w:rPr>
      </w:pPr>
      <w:r w:rsidRPr="00122A77">
        <w:rPr>
          <w:rFonts w:ascii="Arial" w:hAnsi="Arial" w:cs="Arial"/>
          <w:sz w:val="24"/>
          <w:szCs w:val="24"/>
          <w:lang w:val="es-AR"/>
        </w:rPr>
        <w:t xml:space="preserve"> </w:t>
      </w:r>
      <w:r w:rsidRPr="00122A77">
        <w:rPr>
          <w:rFonts w:ascii="Arial" w:hAnsi="Arial" w:cs="Arial"/>
          <w:sz w:val="24"/>
          <w:szCs w:val="24"/>
        </w:rPr>
        <w:sym w:font="Symbol" w:char="F0B7"/>
      </w:r>
      <w:r w:rsidRPr="00122A77">
        <w:rPr>
          <w:rFonts w:ascii="Arial" w:hAnsi="Arial" w:cs="Arial"/>
          <w:sz w:val="24"/>
          <w:szCs w:val="24"/>
          <w:lang w:val="es-AR"/>
        </w:rPr>
        <w:t xml:space="preserve"> No usar nunca la boca para pipetear líquidos peligrosos; es siempre mejor usar una pera de goma o propipeta. </w:t>
      </w:r>
    </w:p>
    <w:p w:rsidR="00F41312" w:rsidRPr="00122A77" w:rsidRDefault="00F41312" w:rsidP="00710789">
      <w:pPr>
        <w:rPr>
          <w:rFonts w:ascii="Arial" w:hAnsi="Arial" w:cs="Arial"/>
          <w:sz w:val="24"/>
          <w:szCs w:val="24"/>
          <w:lang w:val="es-AR"/>
        </w:rPr>
      </w:pPr>
      <w:r w:rsidRPr="00122A77">
        <w:rPr>
          <w:rFonts w:ascii="Arial" w:hAnsi="Arial" w:cs="Arial"/>
          <w:sz w:val="24"/>
          <w:szCs w:val="24"/>
        </w:rPr>
        <w:sym w:font="Symbol" w:char="F0B7"/>
      </w:r>
      <w:r w:rsidRPr="00122A77">
        <w:rPr>
          <w:rFonts w:ascii="Arial" w:hAnsi="Arial" w:cs="Arial"/>
          <w:sz w:val="24"/>
          <w:szCs w:val="24"/>
          <w:lang w:val="es-AR"/>
        </w:rPr>
        <w:t xml:space="preserve"> Cuando se trabaja con una reacción potencialmente peligrosa se utilizarán dispositivos de seguridad adecuados, pantallas protectoras, guantes, lentes, etc.</w:t>
      </w:r>
    </w:p>
    <w:p w:rsidR="00F41312" w:rsidRPr="00122A77" w:rsidRDefault="00F41312" w:rsidP="00710789">
      <w:pPr>
        <w:rPr>
          <w:rFonts w:ascii="Arial" w:hAnsi="Arial" w:cs="Arial"/>
          <w:sz w:val="24"/>
          <w:szCs w:val="24"/>
          <w:u w:val="single"/>
          <w:lang w:val="es-AR"/>
        </w:rPr>
      </w:pPr>
      <w:r w:rsidRPr="00122A77">
        <w:rPr>
          <w:rFonts w:ascii="Arial" w:hAnsi="Arial" w:cs="Arial"/>
          <w:sz w:val="24"/>
          <w:szCs w:val="24"/>
          <w:u w:val="single"/>
          <w:lang w:val="es-AR"/>
        </w:rPr>
        <w:t>PRECAUCIÓN EN CASO DE ACCIDENTES</w:t>
      </w:r>
    </w:p>
    <w:p w:rsidR="00F41312" w:rsidRPr="00122A77" w:rsidRDefault="00F41312" w:rsidP="00710789">
      <w:pPr>
        <w:rPr>
          <w:rFonts w:ascii="Arial" w:hAnsi="Arial" w:cs="Arial"/>
          <w:sz w:val="24"/>
          <w:szCs w:val="24"/>
          <w:lang w:val="es-AR"/>
        </w:rPr>
      </w:pPr>
      <w:r w:rsidRPr="00122A77">
        <w:rPr>
          <w:rFonts w:ascii="Arial" w:hAnsi="Arial" w:cs="Arial"/>
          <w:sz w:val="24"/>
          <w:szCs w:val="24"/>
          <w:lang w:val="es-AR"/>
        </w:rPr>
        <w:t xml:space="preserve"> </w:t>
      </w:r>
      <w:r w:rsidRPr="00122A77">
        <w:rPr>
          <w:rFonts w:ascii="Arial" w:hAnsi="Arial" w:cs="Arial"/>
          <w:sz w:val="24"/>
          <w:szCs w:val="24"/>
        </w:rPr>
        <w:sym w:font="Symbol" w:char="F0B7"/>
      </w:r>
      <w:r w:rsidRPr="00122A77">
        <w:rPr>
          <w:rFonts w:ascii="Arial" w:hAnsi="Arial" w:cs="Arial"/>
          <w:sz w:val="24"/>
          <w:szCs w:val="24"/>
          <w:lang w:val="es-AR"/>
        </w:rPr>
        <w:t xml:space="preserve"> Lavar las heridas con abundante agua. Si han quedado trozos de vidrio (lo más frecuente) retirarlos con cuidado y dejar salir un poco de sangre. Lavar y desinfectar con agua oxigenada 10 vol, sulfatiazol o alcohol y cubrir la herida con un apósito protector o vendar. No volver a trabajar sin haber protegido la herida. Si mana abundante sangre puede deberse al corte de una vena o arteria, en tal caso aplicar un torniquete por encima de la herida y llamar a un médico.</w:t>
      </w:r>
    </w:p>
    <w:p w:rsidR="00F41312" w:rsidRPr="00122A77" w:rsidRDefault="00F41312" w:rsidP="00710789">
      <w:pPr>
        <w:rPr>
          <w:rFonts w:ascii="Arial" w:hAnsi="Arial" w:cs="Arial"/>
          <w:sz w:val="24"/>
          <w:szCs w:val="24"/>
          <w:lang w:val="es-AR"/>
        </w:rPr>
      </w:pPr>
      <w:r w:rsidRPr="00122A77">
        <w:rPr>
          <w:rFonts w:ascii="Arial" w:hAnsi="Arial" w:cs="Arial"/>
          <w:sz w:val="24"/>
          <w:szCs w:val="24"/>
          <w:lang w:val="es-AR"/>
        </w:rPr>
        <w:t xml:space="preserve"> </w:t>
      </w:r>
      <w:r w:rsidRPr="00122A77">
        <w:rPr>
          <w:rFonts w:ascii="Arial" w:hAnsi="Arial" w:cs="Arial"/>
          <w:sz w:val="24"/>
          <w:szCs w:val="24"/>
        </w:rPr>
        <w:sym w:font="Symbol" w:char="F0B7"/>
      </w:r>
      <w:r w:rsidRPr="00122A77">
        <w:rPr>
          <w:rFonts w:ascii="Arial" w:hAnsi="Arial" w:cs="Arial"/>
          <w:sz w:val="24"/>
          <w:szCs w:val="24"/>
          <w:lang w:val="es-AR"/>
        </w:rPr>
        <w:t xml:space="preserve"> En ningún caso debe lavarse con agua. Sobre las quemaduras leves colocar ungüentos grasos (neocutan, cicatul, etc.). En caso de quemaduras graves se lavan las heridas con pasta o solución saturada de bicarbonato de sodio. No abrir las ampollas que pudieran formarse.</w:t>
      </w:r>
    </w:p>
    <w:p w:rsidR="00710789" w:rsidRPr="00122A77" w:rsidRDefault="00F41312" w:rsidP="00710789">
      <w:pPr>
        <w:rPr>
          <w:rFonts w:ascii="Arial" w:hAnsi="Arial" w:cs="Arial"/>
          <w:sz w:val="24"/>
          <w:szCs w:val="24"/>
          <w:lang w:val="es-AR"/>
        </w:rPr>
      </w:pPr>
      <w:r w:rsidRPr="00122A77">
        <w:rPr>
          <w:rFonts w:ascii="Arial" w:hAnsi="Arial" w:cs="Arial"/>
          <w:sz w:val="24"/>
          <w:szCs w:val="24"/>
          <w:lang w:val="es-AR"/>
        </w:rPr>
        <w:lastRenderedPageBreak/>
        <w:t xml:space="preserve"> </w:t>
      </w:r>
      <w:r w:rsidRPr="00122A77">
        <w:rPr>
          <w:rFonts w:ascii="Arial" w:hAnsi="Arial" w:cs="Arial"/>
          <w:sz w:val="24"/>
          <w:szCs w:val="24"/>
        </w:rPr>
        <w:sym w:font="Symbol" w:char="F0B7"/>
      </w:r>
      <w:r w:rsidRPr="00122A77">
        <w:rPr>
          <w:rFonts w:ascii="Arial" w:hAnsi="Arial" w:cs="Arial"/>
          <w:sz w:val="24"/>
          <w:szCs w:val="24"/>
          <w:lang w:val="es-AR"/>
        </w:rPr>
        <w:t xml:space="preserve"> No arrojar agua. Usar el extinguidor, dirigiendo primero al borde de la zona en llamas y luego al centro, arrojando posteriormente arena. Cerrar las llaves de gas próximas y retirar botellas de solventes inflamables</w:t>
      </w:r>
    </w:p>
    <w:p w:rsidR="00710789" w:rsidRPr="00122A77" w:rsidRDefault="00710789" w:rsidP="00710789">
      <w:pPr>
        <w:rPr>
          <w:rFonts w:ascii="Arial" w:hAnsi="Arial" w:cs="Arial"/>
          <w:sz w:val="24"/>
          <w:szCs w:val="24"/>
          <w:lang w:val="es-AR"/>
        </w:rPr>
      </w:pPr>
    </w:p>
    <w:p w:rsidR="00F41312" w:rsidRPr="00122A77" w:rsidRDefault="00F41312" w:rsidP="00F41312">
      <w:pPr>
        <w:rPr>
          <w:rFonts w:ascii="Arial" w:hAnsi="Arial" w:cs="Arial"/>
          <w:sz w:val="24"/>
          <w:szCs w:val="24"/>
          <w:lang w:val="es-AR"/>
        </w:rPr>
      </w:pPr>
      <w:r w:rsidRPr="00122A77">
        <w:rPr>
          <w:rFonts w:ascii="Arial" w:hAnsi="Arial" w:cs="Arial"/>
          <w:sz w:val="24"/>
          <w:szCs w:val="24"/>
          <w:lang w:val="es-AR"/>
        </w:rPr>
        <w:t>En caso de quemadura de indumentaria:</w:t>
      </w:r>
      <w:r w:rsidRPr="00122A77">
        <w:rPr>
          <w:rFonts w:ascii="Arial" w:hAnsi="Arial" w:cs="Arial"/>
          <w:sz w:val="24"/>
          <w:szCs w:val="24"/>
          <w:lang w:val="es-AR"/>
        </w:rPr>
        <w:t xml:space="preserve"> no correr, arrojarse al piso y girar sobre sí mismo, con esto se consigue sofocar las llamas y proteger la cabeza. Ayudar al accidentado cubriéndolo con una manta o saco (no usar telas sintéticas) </w:t>
      </w:r>
    </w:p>
    <w:p w:rsidR="00F41312" w:rsidRPr="00122A77" w:rsidRDefault="00F41312" w:rsidP="00F41312">
      <w:pPr>
        <w:rPr>
          <w:rFonts w:ascii="Arial" w:hAnsi="Arial" w:cs="Arial"/>
          <w:sz w:val="24"/>
          <w:szCs w:val="24"/>
          <w:lang w:val="es-AR"/>
        </w:rPr>
      </w:pPr>
      <w:r w:rsidRPr="00122A77">
        <w:rPr>
          <w:rFonts w:ascii="Arial" w:hAnsi="Arial" w:cs="Arial"/>
          <w:sz w:val="24"/>
          <w:szCs w:val="24"/>
          <w:lang w:val="es-AR"/>
        </w:rPr>
        <w:t>Agente corrosivo sobre la piel</w:t>
      </w:r>
      <w:r w:rsidRPr="00122A77">
        <w:rPr>
          <w:rFonts w:ascii="Arial" w:hAnsi="Arial" w:cs="Arial"/>
          <w:sz w:val="24"/>
          <w:szCs w:val="24"/>
        </w:rPr>
        <w:sym w:font="Symbol" w:char="F0B7"/>
      </w:r>
      <w:r w:rsidRPr="00122A77">
        <w:rPr>
          <w:rFonts w:ascii="Arial" w:hAnsi="Arial" w:cs="Arial"/>
          <w:sz w:val="24"/>
          <w:szCs w:val="24"/>
          <w:lang w:val="es-AR"/>
        </w:rPr>
        <w:t xml:space="preserve"> : Lo primero que debe hacerse en caso de quemaduras con agentes químicos es lavar con abundante agua a menos que se especifique otra cosa. El paso siguiente será de acuerdo al caso: </w:t>
      </w:r>
    </w:p>
    <w:p w:rsidR="00F41312" w:rsidRPr="00122A77" w:rsidRDefault="00122A77" w:rsidP="00F41312">
      <w:pPr>
        <w:rPr>
          <w:rFonts w:ascii="Arial" w:hAnsi="Arial" w:cs="Arial"/>
          <w:sz w:val="24"/>
          <w:szCs w:val="24"/>
          <w:lang w:val="es-AR"/>
        </w:rPr>
      </w:pPr>
      <w:r>
        <w:rPr>
          <w:rFonts w:ascii="Arial" w:hAnsi="Arial" w:cs="Arial"/>
          <w:sz w:val="24"/>
          <w:szCs w:val="24"/>
          <w:lang w:val="es-AR"/>
        </w:rPr>
        <w:t>A</w:t>
      </w:r>
      <w:r w:rsidR="00F41312" w:rsidRPr="00122A77">
        <w:rPr>
          <w:rFonts w:ascii="Arial" w:hAnsi="Arial" w:cs="Arial"/>
          <w:sz w:val="24"/>
          <w:szCs w:val="24"/>
          <w:lang w:val="es-AR"/>
        </w:rPr>
        <w:t>cido</w:t>
      </w:r>
      <w:r w:rsidR="00F41312" w:rsidRPr="00122A77">
        <w:rPr>
          <w:rFonts w:ascii="Arial" w:hAnsi="Arial" w:cs="Arial"/>
          <w:sz w:val="24"/>
          <w:szCs w:val="24"/>
        </w:rPr>
        <w:sym w:font="Symbol" w:char="F0B7"/>
      </w:r>
      <w:r w:rsidR="00F41312" w:rsidRPr="00122A77">
        <w:rPr>
          <w:rFonts w:ascii="Arial" w:hAnsi="Arial" w:cs="Arial"/>
          <w:sz w:val="24"/>
          <w:szCs w:val="24"/>
          <w:lang w:val="es-AR"/>
        </w:rPr>
        <w:t xml:space="preserve"> : Lavar con solución saturada de bicarbonato de sodio o pasta de bicarbonato de sodio. Lavar con agua y pasar glicerina o crema para quemaduras. </w:t>
      </w:r>
    </w:p>
    <w:p w:rsidR="00F41312" w:rsidRPr="00122A77" w:rsidRDefault="00122A77" w:rsidP="00F41312">
      <w:pPr>
        <w:rPr>
          <w:rFonts w:ascii="Arial" w:hAnsi="Arial" w:cs="Arial"/>
          <w:sz w:val="24"/>
          <w:szCs w:val="24"/>
          <w:lang w:val="es-AR"/>
        </w:rPr>
      </w:pPr>
      <w:r>
        <w:rPr>
          <w:rFonts w:ascii="Arial" w:hAnsi="Arial" w:cs="Arial"/>
          <w:sz w:val="24"/>
          <w:szCs w:val="24"/>
          <w:lang w:val="es-AR"/>
        </w:rPr>
        <w:t>b</w:t>
      </w:r>
      <w:r w:rsidR="00F41312" w:rsidRPr="00122A77">
        <w:rPr>
          <w:rFonts w:ascii="Arial" w:hAnsi="Arial" w:cs="Arial"/>
          <w:sz w:val="24"/>
          <w:szCs w:val="24"/>
          <w:lang w:val="es-AR"/>
        </w:rPr>
        <w:t>ases</w:t>
      </w:r>
      <w:r w:rsidR="00F41312" w:rsidRPr="00122A77">
        <w:rPr>
          <w:rFonts w:ascii="Arial" w:hAnsi="Arial" w:cs="Arial"/>
          <w:sz w:val="24"/>
          <w:szCs w:val="24"/>
        </w:rPr>
        <w:sym w:font="Symbol" w:char="F0B7"/>
      </w:r>
      <w:r w:rsidR="00F41312" w:rsidRPr="00122A77">
        <w:rPr>
          <w:rFonts w:ascii="Arial" w:hAnsi="Arial" w:cs="Arial"/>
          <w:sz w:val="24"/>
          <w:szCs w:val="24"/>
          <w:lang w:val="es-AR"/>
        </w:rPr>
        <w:t xml:space="preserve"> : En general no se aconseja el uso de cremas para quemaduras pues favorece la absorción del agente químico a través de la piel. </w:t>
      </w:r>
    </w:p>
    <w:p w:rsidR="00F41312" w:rsidRPr="00122A77" w:rsidRDefault="00F41312" w:rsidP="00F41312">
      <w:pPr>
        <w:rPr>
          <w:rFonts w:ascii="Arial" w:hAnsi="Arial" w:cs="Arial"/>
          <w:sz w:val="24"/>
          <w:szCs w:val="24"/>
          <w:lang w:val="es-AR"/>
        </w:rPr>
      </w:pPr>
      <w:r w:rsidRPr="00122A77">
        <w:rPr>
          <w:rFonts w:ascii="Arial" w:hAnsi="Arial" w:cs="Arial"/>
          <w:sz w:val="24"/>
          <w:szCs w:val="24"/>
          <w:lang w:val="es-AR"/>
        </w:rPr>
        <w:t>Agentes corrosivos en los ojos</w:t>
      </w:r>
      <w:r w:rsidRPr="00122A77">
        <w:rPr>
          <w:rFonts w:ascii="Arial" w:hAnsi="Arial" w:cs="Arial"/>
          <w:sz w:val="24"/>
          <w:szCs w:val="24"/>
          <w:lang w:val="es-AR"/>
        </w:rPr>
        <w:t xml:space="preserve"> </w:t>
      </w:r>
      <w:r w:rsidRPr="00122A77">
        <w:rPr>
          <w:rFonts w:ascii="Arial" w:hAnsi="Arial" w:cs="Arial"/>
          <w:sz w:val="24"/>
          <w:szCs w:val="24"/>
        </w:rPr>
        <w:sym w:font="Symbol" w:char="F0B7"/>
      </w:r>
      <w:r w:rsidRPr="00122A77">
        <w:rPr>
          <w:rFonts w:ascii="Arial" w:hAnsi="Arial" w:cs="Arial"/>
          <w:sz w:val="24"/>
          <w:szCs w:val="24"/>
          <w:lang w:val="es-AR"/>
        </w:rPr>
        <w:t xml:space="preserve"> Lavar la parte externa del ojo con abundante agua, luego abrir el ojo y lavar primero con agua y luego si se trata de un ácido con soluc</w:t>
      </w:r>
      <w:r w:rsidR="00122A77">
        <w:rPr>
          <w:rFonts w:ascii="Arial" w:hAnsi="Arial" w:cs="Arial"/>
          <w:sz w:val="24"/>
          <w:szCs w:val="24"/>
          <w:lang w:val="es-AR"/>
        </w:rPr>
        <w:t>ión alcalina de magnesio al 1%</w:t>
      </w:r>
    </w:p>
    <w:p w:rsidR="00710789" w:rsidRDefault="00F41312" w:rsidP="00F41312">
      <w:pPr>
        <w:rPr>
          <w:rFonts w:ascii="Arial" w:hAnsi="Arial" w:cs="Arial"/>
          <w:sz w:val="24"/>
          <w:szCs w:val="24"/>
          <w:lang w:val="es-AR"/>
        </w:rPr>
      </w:pPr>
      <w:r w:rsidRPr="00122A77">
        <w:rPr>
          <w:rFonts w:ascii="Arial" w:hAnsi="Arial" w:cs="Arial"/>
          <w:sz w:val="24"/>
          <w:szCs w:val="24"/>
          <w:lang w:val="es-AR"/>
        </w:rPr>
        <w:t>Ingestión de sustancias toxicas</w:t>
      </w:r>
      <w:r w:rsidRPr="00122A77">
        <w:rPr>
          <w:rFonts w:ascii="Arial" w:hAnsi="Arial" w:cs="Arial"/>
          <w:sz w:val="24"/>
          <w:szCs w:val="24"/>
          <w:lang w:val="es-AR"/>
        </w:rPr>
        <w:t xml:space="preserve"> </w:t>
      </w:r>
      <w:r w:rsidRPr="00122A77">
        <w:rPr>
          <w:rFonts w:ascii="Arial" w:hAnsi="Arial" w:cs="Arial"/>
          <w:sz w:val="24"/>
          <w:szCs w:val="24"/>
        </w:rPr>
        <w:sym w:font="Symbol" w:char="F0B7"/>
      </w:r>
      <w:r w:rsidR="00122A77">
        <w:rPr>
          <w:rFonts w:ascii="Arial" w:hAnsi="Arial" w:cs="Arial"/>
          <w:sz w:val="24"/>
          <w:szCs w:val="24"/>
          <w:lang w:val="es-AR"/>
        </w:rPr>
        <w:t xml:space="preserve"> </w:t>
      </w:r>
      <w:r w:rsidRPr="00122A77">
        <w:rPr>
          <w:rFonts w:ascii="Arial" w:hAnsi="Arial" w:cs="Arial"/>
          <w:sz w:val="24"/>
          <w:szCs w:val="24"/>
          <w:lang w:val="es-AR"/>
        </w:rPr>
        <w:t xml:space="preserve"> Escupir inmediatamente y lavar con agua. Luego proceder del siguiente modo:</w:t>
      </w:r>
      <w:r w:rsidRPr="00122A77">
        <w:rPr>
          <w:rFonts w:ascii="Arial" w:hAnsi="Arial" w:cs="Arial"/>
          <w:sz w:val="24"/>
          <w:szCs w:val="24"/>
          <w:lang w:val="es-AR"/>
        </w:rPr>
        <w:t xml:space="preserve"> con </w:t>
      </w:r>
      <w:r w:rsidR="00122A77" w:rsidRPr="00122A77">
        <w:rPr>
          <w:rFonts w:ascii="Arial" w:hAnsi="Arial" w:cs="Arial"/>
          <w:sz w:val="24"/>
          <w:szCs w:val="24"/>
          <w:lang w:val="es-AR"/>
        </w:rPr>
        <w:t>ácido</w:t>
      </w:r>
      <w:r w:rsidRPr="00122A77">
        <w:rPr>
          <w:rFonts w:ascii="Arial" w:hAnsi="Arial" w:cs="Arial"/>
          <w:sz w:val="24"/>
          <w:szCs w:val="24"/>
          <w:lang w:val="es-AR"/>
        </w:rPr>
        <w:t>: Enjuagar la boca con agua, luego beber abundante cantidad de agua para diluirlo. Tomar leche de magnesia y finalmente leche. No tomar eméticos, ni soluciones con bicarbonato.</w:t>
      </w:r>
    </w:p>
    <w:p w:rsidR="00122A77" w:rsidRPr="00122A77" w:rsidRDefault="00122A77" w:rsidP="00F41312">
      <w:pPr>
        <w:rPr>
          <w:rFonts w:ascii="Arial" w:hAnsi="Arial" w:cs="Arial"/>
          <w:sz w:val="24"/>
          <w:szCs w:val="24"/>
          <w:lang w:val="es-AR"/>
        </w:rPr>
      </w:pPr>
    </w:p>
    <w:p w:rsidR="00710789" w:rsidRDefault="00122A77" w:rsidP="00122A77">
      <w:pPr>
        <w:jc w:val="center"/>
        <w:rPr>
          <w:rFonts w:ascii="Arial" w:hAnsi="Arial" w:cs="Arial"/>
          <w:sz w:val="24"/>
          <w:szCs w:val="24"/>
          <w:lang w:val="es-AR"/>
        </w:rPr>
      </w:pPr>
      <w:r>
        <w:rPr>
          <w:rFonts w:ascii="Arial" w:hAnsi="Arial" w:cs="Arial"/>
          <w:sz w:val="24"/>
          <w:szCs w:val="24"/>
          <w:lang w:val="es-AR"/>
        </w:rPr>
        <w:t>Practica 1</w:t>
      </w:r>
    </w:p>
    <w:p w:rsidR="00122A77" w:rsidRDefault="00122A77" w:rsidP="00122A77">
      <w:pPr>
        <w:rPr>
          <w:rFonts w:ascii="Arial" w:hAnsi="Arial" w:cs="Arial"/>
          <w:sz w:val="24"/>
          <w:szCs w:val="24"/>
          <w:lang w:val="es-AR"/>
        </w:rPr>
      </w:pPr>
      <w:r>
        <w:rPr>
          <w:rFonts w:ascii="Arial" w:hAnsi="Arial" w:cs="Arial"/>
          <w:sz w:val="24"/>
          <w:szCs w:val="24"/>
          <w:lang w:val="es-AR"/>
        </w:rPr>
        <w:t>Reconocimiento del material de laboratorio:</w:t>
      </w:r>
    </w:p>
    <w:p w:rsidR="00122A77" w:rsidRDefault="00122A77" w:rsidP="00122A77">
      <w:pPr>
        <w:pStyle w:val="Prrafodelista"/>
        <w:numPr>
          <w:ilvl w:val="0"/>
          <w:numId w:val="1"/>
        </w:numPr>
        <w:rPr>
          <w:lang w:val="es-AR"/>
        </w:rPr>
      </w:pPr>
      <w:r w:rsidRPr="00122A77">
        <w:rPr>
          <w:lang w:val="es-AR"/>
        </w:rPr>
        <w:t>Identificar el siguiente material, observar sus propiedades y aprender su manejo. Buscar las funciones de cada uno de ellos, dibujar los que faltan.</w:t>
      </w:r>
    </w:p>
    <w:p w:rsidR="00122A77" w:rsidRDefault="00122A77" w:rsidP="00122A77">
      <w:pPr>
        <w:rPr>
          <w:lang w:val="es-AR"/>
        </w:rPr>
      </w:pPr>
      <w:r>
        <w:rPr>
          <w:noProof/>
        </w:rPr>
        <w:drawing>
          <wp:anchor distT="0" distB="0" distL="114300" distR="114300" simplePos="0" relativeHeight="251661312" behindDoc="0" locked="0" layoutInCell="1" allowOverlap="1" wp14:anchorId="53D23622" wp14:editId="4273AB9D">
            <wp:simplePos x="0" y="0"/>
            <wp:positionH relativeFrom="margin">
              <wp:posOffset>996674</wp:posOffset>
            </wp:positionH>
            <wp:positionV relativeFrom="paragraph">
              <wp:posOffset>6157</wp:posOffset>
            </wp:positionV>
            <wp:extent cx="3876040" cy="13811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6570" t="36069" r="23670" b="32377"/>
                    <a:stretch/>
                  </pic:blipFill>
                  <pic:spPr bwMode="auto">
                    <a:xfrm>
                      <a:off x="0" y="0"/>
                      <a:ext cx="3876040"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22A77" w:rsidRDefault="00122A77" w:rsidP="00122A77">
      <w:pPr>
        <w:rPr>
          <w:lang w:val="es-AR"/>
        </w:rPr>
      </w:pPr>
    </w:p>
    <w:p w:rsidR="00122A77" w:rsidRDefault="00122A77" w:rsidP="00122A77">
      <w:pPr>
        <w:rPr>
          <w:lang w:val="es-AR"/>
        </w:rPr>
      </w:pPr>
    </w:p>
    <w:p w:rsidR="00122A77" w:rsidRDefault="00122A77" w:rsidP="00122A77">
      <w:pPr>
        <w:rPr>
          <w:lang w:val="es-AR"/>
        </w:rPr>
      </w:pPr>
    </w:p>
    <w:p w:rsidR="00122A77" w:rsidRPr="00122A77" w:rsidRDefault="00E3682C" w:rsidP="00122A77">
      <w:pPr>
        <w:rPr>
          <w:lang w:val="es-AR"/>
        </w:rPr>
      </w:pPr>
      <w:r>
        <w:rPr>
          <w:noProof/>
        </w:rPr>
        <w:lastRenderedPageBreak/>
        <w:drawing>
          <wp:anchor distT="0" distB="0" distL="114300" distR="114300" simplePos="0" relativeHeight="251659264" behindDoc="0" locked="0" layoutInCell="1" allowOverlap="1" wp14:anchorId="2E67A678" wp14:editId="596A132C">
            <wp:simplePos x="0" y="0"/>
            <wp:positionH relativeFrom="margin">
              <wp:posOffset>1016635</wp:posOffset>
            </wp:positionH>
            <wp:positionV relativeFrom="paragraph">
              <wp:posOffset>247650</wp:posOffset>
            </wp:positionV>
            <wp:extent cx="3836035" cy="4570730"/>
            <wp:effectExtent l="0" t="0" r="0"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7903" t="25516" r="37129" b="20307"/>
                    <a:stretch/>
                  </pic:blipFill>
                  <pic:spPr bwMode="auto">
                    <a:xfrm>
                      <a:off x="0" y="0"/>
                      <a:ext cx="3836035" cy="4570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22A77" w:rsidRPr="00122A77" w:rsidRDefault="00122A77" w:rsidP="00122A77">
      <w:pPr>
        <w:ind w:left="360"/>
        <w:rPr>
          <w:rFonts w:ascii="Arial" w:hAnsi="Arial" w:cs="Arial"/>
          <w:sz w:val="24"/>
          <w:szCs w:val="24"/>
          <w:lang w:val="es-AR"/>
        </w:rPr>
      </w:pPr>
    </w:p>
    <w:p w:rsidR="00122A77" w:rsidRDefault="00122A77" w:rsidP="00122A77">
      <w:pPr>
        <w:rPr>
          <w:rFonts w:ascii="Arial" w:hAnsi="Arial" w:cs="Arial"/>
          <w:sz w:val="24"/>
          <w:szCs w:val="24"/>
          <w:lang w:val="es-AR"/>
        </w:rPr>
      </w:pPr>
    </w:p>
    <w:p w:rsidR="00122A77" w:rsidRDefault="00122A77" w:rsidP="00122A77">
      <w:pPr>
        <w:rPr>
          <w:rFonts w:ascii="Arial" w:hAnsi="Arial" w:cs="Arial"/>
          <w:sz w:val="24"/>
          <w:szCs w:val="24"/>
          <w:lang w:val="es-AR"/>
        </w:rPr>
      </w:pPr>
    </w:p>
    <w:p w:rsidR="00122A77" w:rsidRDefault="00122A77" w:rsidP="00122A77">
      <w:pPr>
        <w:rPr>
          <w:rFonts w:ascii="Arial" w:hAnsi="Arial" w:cs="Arial"/>
          <w:sz w:val="24"/>
          <w:szCs w:val="24"/>
          <w:lang w:val="es-AR"/>
        </w:rPr>
      </w:pPr>
    </w:p>
    <w:p w:rsidR="00122A77" w:rsidRPr="00122A77" w:rsidRDefault="00122A77">
      <w:pPr>
        <w:rPr>
          <w:rFonts w:ascii="Arial" w:hAnsi="Arial" w:cs="Arial"/>
          <w:sz w:val="24"/>
          <w:szCs w:val="24"/>
          <w:lang w:val="es-AR"/>
        </w:rPr>
      </w:pPr>
    </w:p>
    <w:p w:rsidR="00710789" w:rsidRPr="00122A77" w:rsidRDefault="00710789">
      <w:pPr>
        <w:rPr>
          <w:rFonts w:ascii="Arial" w:hAnsi="Arial" w:cs="Arial"/>
          <w:sz w:val="24"/>
          <w:szCs w:val="24"/>
          <w:lang w:val="es-MX"/>
        </w:rPr>
      </w:pPr>
    </w:p>
    <w:p w:rsidR="00E3682C" w:rsidRDefault="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710789" w:rsidRDefault="00710789" w:rsidP="00E3682C">
      <w:pPr>
        <w:rPr>
          <w:rFonts w:ascii="Arial" w:hAnsi="Arial" w:cs="Arial"/>
          <w:sz w:val="24"/>
          <w:szCs w:val="24"/>
          <w:lang w:val="es-MX"/>
        </w:rPr>
      </w:pPr>
    </w:p>
    <w:p w:rsidR="00E3682C" w:rsidRDefault="00E3682C" w:rsidP="00E3682C">
      <w:pPr>
        <w:rPr>
          <w:rFonts w:ascii="Arial" w:hAnsi="Arial" w:cs="Arial"/>
          <w:sz w:val="24"/>
          <w:szCs w:val="24"/>
          <w:lang w:val="es-MX"/>
        </w:rPr>
      </w:pPr>
    </w:p>
    <w:p w:rsidR="00E3682C" w:rsidRDefault="00E3682C" w:rsidP="00E3682C">
      <w:pPr>
        <w:rPr>
          <w:rFonts w:ascii="Arial" w:hAnsi="Arial" w:cs="Arial"/>
          <w:sz w:val="24"/>
          <w:szCs w:val="24"/>
          <w:lang w:val="es-MX"/>
        </w:rPr>
      </w:pPr>
      <w:r>
        <w:rPr>
          <w:noProof/>
        </w:rPr>
        <w:lastRenderedPageBreak/>
        <w:drawing>
          <wp:anchor distT="0" distB="0" distL="114300" distR="114300" simplePos="0" relativeHeight="251662336" behindDoc="0" locked="0" layoutInCell="1" allowOverlap="1">
            <wp:simplePos x="0" y="0"/>
            <wp:positionH relativeFrom="margin">
              <wp:posOffset>1050290</wp:posOffset>
            </wp:positionH>
            <wp:positionV relativeFrom="paragraph">
              <wp:posOffset>0</wp:posOffset>
            </wp:positionV>
            <wp:extent cx="3865880" cy="405765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7736" t="28360" r="37120" b="24706"/>
                    <a:stretch/>
                  </pic:blipFill>
                  <pic:spPr bwMode="auto">
                    <a:xfrm>
                      <a:off x="0" y="0"/>
                      <a:ext cx="3865880" cy="4057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682C" w:rsidRDefault="00E3682C" w:rsidP="00E3682C">
      <w:pPr>
        <w:rPr>
          <w:rFonts w:ascii="Arial" w:hAnsi="Arial" w:cs="Arial"/>
          <w:sz w:val="24"/>
          <w:szCs w:val="24"/>
          <w:lang w:val="es-MX"/>
        </w:rPr>
      </w:pPr>
      <w:r>
        <w:rPr>
          <w:noProof/>
        </w:rPr>
        <w:drawing>
          <wp:anchor distT="0" distB="0" distL="114300" distR="114300" simplePos="0" relativeHeight="251663360" behindDoc="0" locked="0" layoutInCell="1" allowOverlap="1">
            <wp:simplePos x="0" y="0"/>
            <wp:positionH relativeFrom="margin">
              <wp:posOffset>1066165</wp:posOffset>
            </wp:positionH>
            <wp:positionV relativeFrom="paragraph">
              <wp:posOffset>3673475</wp:posOffset>
            </wp:positionV>
            <wp:extent cx="3886200" cy="4279900"/>
            <wp:effectExtent l="0" t="0" r="0" b="635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7791" t="28779" r="37090" b="22017"/>
                    <a:stretch/>
                  </pic:blipFill>
                  <pic:spPr bwMode="auto">
                    <a:xfrm>
                      <a:off x="0" y="0"/>
                      <a:ext cx="3886200" cy="427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Pr="00E3682C" w:rsidRDefault="00E3682C" w:rsidP="00E3682C">
      <w:pPr>
        <w:rPr>
          <w:rFonts w:ascii="Arial" w:hAnsi="Arial" w:cs="Arial"/>
          <w:sz w:val="24"/>
          <w:szCs w:val="24"/>
          <w:lang w:val="es-MX"/>
        </w:rPr>
      </w:pPr>
    </w:p>
    <w:p w:rsidR="00E3682C" w:rsidRDefault="00E3682C" w:rsidP="00E3682C">
      <w:pPr>
        <w:rPr>
          <w:rFonts w:ascii="Arial" w:hAnsi="Arial" w:cs="Arial"/>
          <w:sz w:val="24"/>
          <w:szCs w:val="24"/>
          <w:lang w:val="es-MX"/>
        </w:rPr>
      </w:pPr>
    </w:p>
    <w:p w:rsidR="00E3682C" w:rsidRDefault="00E3682C" w:rsidP="00E3682C">
      <w:pP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r>
        <w:rPr>
          <w:noProof/>
        </w:rPr>
        <w:drawing>
          <wp:anchor distT="0" distB="0" distL="114300" distR="114300" simplePos="0" relativeHeight="251664384" behindDoc="0" locked="0" layoutInCell="1" allowOverlap="1">
            <wp:simplePos x="0" y="0"/>
            <wp:positionH relativeFrom="column">
              <wp:posOffset>659765</wp:posOffset>
            </wp:positionH>
            <wp:positionV relativeFrom="paragraph">
              <wp:posOffset>3175</wp:posOffset>
            </wp:positionV>
            <wp:extent cx="4282905" cy="5054600"/>
            <wp:effectExtent l="0" t="0" r="381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7565" t="28577" r="37316" b="18695"/>
                    <a:stretch/>
                  </pic:blipFill>
                  <pic:spPr bwMode="auto">
                    <a:xfrm>
                      <a:off x="0" y="0"/>
                      <a:ext cx="4282905" cy="5054600"/>
                    </a:xfrm>
                    <a:prstGeom prst="rect">
                      <a:avLst/>
                    </a:prstGeom>
                    <a:ln>
                      <a:noFill/>
                    </a:ln>
                    <a:extLst>
                      <a:ext uri="{53640926-AAD7-44D8-BBD7-CCE9431645EC}">
                        <a14:shadowObscured xmlns:a14="http://schemas.microsoft.com/office/drawing/2010/main"/>
                      </a:ext>
                    </a:extLst>
                  </pic:spPr>
                </pic:pic>
              </a:graphicData>
            </a:graphic>
          </wp:anchor>
        </w:drawing>
      </w: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Default="00E3682C" w:rsidP="00E3682C">
      <w:pPr>
        <w:jc w:val="center"/>
        <w:rPr>
          <w:rFonts w:ascii="Arial" w:hAnsi="Arial" w:cs="Arial"/>
          <w:sz w:val="24"/>
          <w:szCs w:val="24"/>
          <w:lang w:val="es-MX"/>
        </w:rPr>
      </w:pPr>
    </w:p>
    <w:p w:rsidR="00E3682C" w:rsidRPr="00E3682C" w:rsidRDefault="00E3682C" w:rsidP="00E3682C">
      <w:pPr>
        <w:jc w:val="center"/>
        <w:rPr>
          <w:rFonts w:ascii="Arial" w:hAnsi="Arial" w:cs="Arial"/>
          <w:sz w:val="24"/>
          <w:szCs w:val="24"/>
          <w:lang w:val="es-MX"/>
        </w:rPr>
      </w:pPr>
      <w:bookmarkStart w:id="0" w:name="_GoBack"/>
      <w:bookmarkEnd w:id="0"/>
    </w:p>
    <w:sectPr w:rsidR="00E3682C" w:rsidRPr="00E368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F6" w:rsidRDefault="00A615F6" w:rsidP="00E3682C">
      <w:pPr>
        <w:spacing w:after="0" w:line="240" w:lineRule="auto"/>
      </w:pPr>
      <w:r>
        <w:separator/>
      </w:r>
    </w:p>
  </w:endnote>
  <w:endnote w:type="continuationSeparator" w:id="0">
    <w:p w:rsidR="00A615F6" w:rsidRDefault="00A615F6" w:rsidP="00E3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F6" w:rsidRDefault="00A615F6" w:rsidP="00E3682C">
      <w:pPr>
        <w:spacing w:after="0" w:line="240" w:lineRule="auto"/>
      </w:pPr>
      <w:r>
        <w:separator/>
      </w:r>
    </w:p>
  </w:footnote>
  <w:footnote w:type="continuationSeparator" w:id="0">
    <w:p w:rsidR="00A615F6" w:rsidRDefault="00A615F6" w:rsidP="00E36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A41"/>
    <w:multiLevelType w:val="hybridMultilevel"/>
    <w:tmpl w:val="37CACE2C"/>
    <w:lvl w:ilvl="0" w:tplc="CBD2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34E51"/>
    <w:multiLevelType w:val="hybridMultilevel"/>
    <w:tmpl w:val="385E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89"/>
    <w:rsid w:val="00122A77"/>
    <w:rsid w:val="00383CFE"/>
    <w:rsid w:val="0064750B"/>
    <w:rsid w:val="00710789"/>
    <w:rsid w:val="008230B7"/>
    <w:rsid w:val="00A615F6"/>
    <w:rsid w:val="00E3682C"/>
    <w:rsid w:val="00F4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B543"/>
  <w15:chartTrackingRefBased/>
  <w15:docId w15:val="{FEC695C6-DB5E-45B5-9E08-7252AF8C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2A77"/>
    <w:pPr>
      <w:ind w:left="720"/>
      <w:contextualSpacing/>
    </w:pPr>
  </w:style>
  <w:style w:type="paragraph" w:styleId="Encabezado">
    <w:name w:val="header"/>
    <w:basedOn w:val="Normal"/>
    <w:link w:val="EncabezadoCar"/>
    <w:uiPriority w:val="99"/>
    <w:unhideWhenUsed/>
    <w:rsid w:val="00E368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682C"/>
  </w:style>
  <w:style w:type="paragraph" w:styleId="Piedepgina">
    <w:name w:val="footer"/>
    <w:basedOn w:val="Normal"/>
    <w:link w:val="PiedepginaCar"/>
    <w:uiPriority w:val="99"/>
    <w:unhideWhenUsed/>
    <w:rsid w:val="00E368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6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1184</Words>
  <Characters>6751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2023-03-13T14:59:00Z</dcterms:created>
  <dcterms:modified xsi:type="dcterms:W3CDTF">2023-03-13T15:45:00Z</dcterms:modified>
</cp:coreProperties>
</file>