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805" w:rsidRDefault="000E6805" w:rsidP="000E6805">
      <w:pPr>
        <w:spacing w:after="21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es-AR"/>
        </w:rPr>
      </w:pPr>
    </w:p>
    <w:p w:rsidR="000E6805" w:rsidRDefault="000E6805" w:rsidP="00E20992">
      <w:pPr>
        <w:spacing w:after="210" w:line="240" w:lineRule="auto"/>
        <w:ind w:left="10" w:firstLine="2988"/>
        <w:rPr>
          <w:rFonts w:ascii="Calibri" w:eastAsia="Times New Roman" w:hAnsi="Calibri" w:cs="Calibri"/>
          <w:b/>
          <w:color w:val="000000"/>
          <w:sz w:val="24"/>
          <w:szCs w:val="24"/>
          <w:lang w:eastAsia="es-AR"/>
        </w:rPr>
      </w:pPr>
      <w:r>
        <w:rPr>
          <w:noProof/>
          <w:lang w:eastAsia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123825</wp:posOffset>
            </wp:positionV>
            <wp:extent cx="5474970" cy="7427595"/>
            <wp:effectExtent l="0" t="0" r="0" b="190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5" t="15377" r="33348" b="5800"/>
                    <a:stretch/>
                  </pic:blipFill>
                  <pic:spPr bwMode="auto">
                    <a:xfrm>
                      <a:off x="0" y="0"/>
                      <a:ext cx="5474970" cy="7427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805" w:rsidRDefault="000E6805" w:rsidP="00E20992">
      <w:pPr>
        <w:spacing w:after="210" w:line="240" w:lineRule="auto"/>
        <w:ind w:left="10" w:firstLine="2988"/>
        <w:rPr>
          <w:rFonts w:ascii="Calibri" w:eastAsia="Times New Roman" w:hAnsi="Calibri" w:cs="Calibri"/>
          <w:b/>
          <w:color w:val="000000"/>
          <w:sz w:val="24"/>
          <w:szCs w:val="24"/>
          <w:lang w:eastAsia="es-AR"/>
        </w:rPr>
      </w:pPr>
      <w:r>
        <w:rPr>
          <w:rFonts w:ascii="Calibri" w:eastAsia="Times New Roman" w:hAnsi="Calibri" w:cs="Calibri"/>
          <w:b/>
          <w:noProof/>
          <w:color w:val="000000"/>
          <w:sz w:val="24"/>
          <w:szCs w:val="24"/>
          <w:lang w:eastAsia="es-A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635</wp:posOffset>
            </wp:positionV>
            <wp:extent cx="5690870" cy="3029585"/>
            <wp:effectExtent l="0" t="0" r="508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2"/>
                    <a:stretch/>
                  </pic:blipFill>
                  <pic:spPr bwMode="auto">
                    <a:xfrm>
                      <a:off x="0" y="0"/>
                      <a:ext cx="5690870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6805" w:rsidRDefault="000E6805" w:rsidP="00E20992">
      <w:pPr>
        <w:spacing w:after="210" w:line="240" w:lineRule="auto"/>
        <w:ind w:left="10" w:firstLine="2988"/>
        <w:rPr>
          <w:rFonts w:ascii="Calibri" w:eastAsia="Times New Roman" w:hAnsi="Calibri" w:cs="Calibri"/>
          <w:b/>
          <w:color w:val="000000"/>
          <w:sz w:val="24"/>
          <w:szCs w:val="24"/>
          <w:lang w:eastAsia="es-AR"/>
        </w:rPr>
      </w:pPr>
    </w:p>
    <w:p w:rsidR="000E6805" w:rsidRDefault="000E6805" w:rsidP="00E20992">
      <w:pPr>
        <w:spacing w:after="210" w:line="240" w:lineRule="auto"/>
        <w:ind w:left="10" w:firstLine="2988"/>
        <w:rPr>
          <w:rFonts w:ascii="Calibri" w:eastAsia="Times New Roman" w:hAnsi="Calibri" w:cs="Calibri"/>
          <w:b/>
          <w:color w:val="000000"/>
          <w:sz w:val="24"/>
          <w:szCs w:val="24"/>
          <w:lang w:eastAsia="es-AR"/>
        </w:rPr>
      </w:pPr>
    </w:p>
    <w:p w:rsidR="000E6805" w:rsidRDefault="000E6805" w:rsidP="00E20992">
      <w:pPr>
        <w:spacing w:after="210" w:line="240" w:lineRule="auto"/>
        <w:ind w:left="10" w:firstLine="2988"/>
        <w:rPr>
          <w:rFonts w:ascii="Calibri" w:eastAsia="Times New Roman" w:hAnsi="Calibri" w:cs="Calibri"/>
          <w:b/>
          <w:color w:val="000000"/>
          <w:sz w:val="24"/>
          <w:szCs w:val="24"/>
          <w:lang w:eastAsia="es-AR"/>
        </w:rPr>
      </w:pPr>
    </w:p>
    <w:p w:rsidR="000E6805" w:rsidRDefault="000E6805" w:rsidP="00E20992">
      <w:pPr>
        <w:spacing w:after="210" w:line="240" w:lineRule="auto"/>
        <w:ind w:left="10" w:firstLine="2988"/>
        <w:rPr>
          <w:rFonts w:ascii="Calibri" w:eastAsia="Times New Roman" w:hAnsi="Calibri" w:cs="Calibri"/>
          <w:b/>
          <w:color w:val="000000"/>
          <w:sz w:val="24"/>
          <w:szCs w:val="24"/>
          <w:lang w:eastAsia="es-AR"/>
        </w:rPr>
      </w:pPr>
    </w:p>
    <w:p w:rsidR="000E6805" w:rsidRDefault="000E6805" w:rsidP="00E20992">
      <w:pPr>
        <w:spacing w:after="210" w:line="240" w:lineRule="auto"/>
        <w:ind w:left="10" w:firstLine="2988"/>
        <w:rPr>
          <w:rFonts w:ascii="Calibri" w:eastAsia="Times New Roman" w:hAnsi="Calibri" w:cs="Calibri"/>
          <w:b/>
          <w:color w:val="000000"/>
          <w:sz w:val="24"/>
          <w:szCs w:val="24"/>
          <w:lang w:eastAsia="es-AR"/>
        </w:rPr>
      </w:pPr>
    </w:p>
    <w:p w:rsidR="000E6805" w:rsidRDefault="000E6805" w:rsidP="00E20992">
      <w:pPr>
        <w:spacing w:after="210" w:line="240" w:lineRule="auto"/>
        <w:ind w:left="10" w:firstLine="2988"/>
        <w:rPr>
          <w:rFonts w:ascii="Calibri" w:eastAsia="Times New Roman" w:hAnsi="Calibri" w:cs="Calibri"/>
          <w:b/>
          <w:color w:val="000000"/>
          <w:sz w:val="24"/>
          <w:szCs w:val="24"/>
          <w:lang w:eastAsia="es-AR"/>
        </w:rPr>
      </w:pPr>
    </w:p>
    <w:p w:rsidR="000E6805" w:rsidRDefault="000E6805" w:rsidP="00E20992">
      <w:pPr>
        <w:spacing w:after="210" w:line="240" w:lineRule="auto"/>
        <w:ind w:left="10" w:firstLine="2988"/>
        <w:rPr>
          <w:rFonts w:ascii="Calibri" w:eastAsia="Times New Roman" w:hAnsi="Calibri" w:cs="Calibri"/>
          <w:b/>
          <w:color w:val="000000"/>
          <w:sz w:val="24"/>
          <w:szCs w:val="24"/>
          <w:lang w:eastAsia="es-AR"/>
        </w:rPr>
      </w:pPr>
    </w:p>
    <w:p w:rsidR="000E6805" w:rsidRDefault="000E6805" w:rsidP="00E20992">
      <w:pPr>
        <w:spacing w:after="210" w:line="240" w:lineRule="auto"/>
        <w:ind w:left="10" w:firstLine="2988"/>
        <w:rPr>
          <w:rFonts w:ascii="Calibri" w:eastAsia="Times New Roman" w:hAnsi="Calibri" w:cs="Calibri"/>
          <w:b/>
          <w:color w:val="000000"/>
          <w:sz w:val="24"/>
          <w:szCs w:val="24"/>
          <w:lang w:eastAsia="es-AR"/>
        </w:rPr>
      </w:pPr>
    </w:p>
    <w:p w:rsidR="000E6805" w:rsidRDefault="000E6805" w:rsidP="00E20992">
      <w:pPr>
        <w:spacing w:after="210" w:line="240" w:lineRule="auto"/>
        <w:ind w:left="10" w:firstLine="2988"/>
        <w:rPr>
          <w:rFonts w:ascii="Calibri" w:eastAsia="Times New Roman" w:hAnsi="Calibri" w:cs="Calibri"/>
          <w:b/>
          <w:color w:val="000000"/>
          <w:sz w:val="24"/>
          <w:szCs w:val="24"/>
          <w:lang w:eastAsia="es-AR"/>
        </w:rPr>
      </w:pPr>
    </w:p>
    <w:p w:rsidR="000E6805" w:rsidRDefault="000E6805" w:rsidP="00E20992">
      <w:pPr>
        <w:spacing w:after="210" w:line="240" w:lineRule="auto"/>
        <w:ind w:left="10" w:firstLine="2988"/>
        <w:rPr>
          <w:rFonts w:ascii="Calibri" w:eastAsia="Times New Roman" w:hAnsi="Calibri" w:cs="Calibri"/>
          <w:b/>
          <w:color w:val="000000"/>
          <w:sz w:val="24"/>
          <w:szCs w:val="24"/>
          <w:lang w:eastAsia="es-AR"/>
        </w:rPr>
      </w:pPr>
    </w:p>
    <w:p w:rsidR="000E6805" w:rsidRDefault="000E6805" w:rsidP="00E20992">
      <w:pPr>
        <w:spacing w:after="210" w:line="240" w:lineRule="auto"/>
        <w:ind w:left="10" w:firstLine="2988"/>
        <w:rPr>
          <w:rFonts w:ascii="Calibri" w:eastAsia="Times New Roman" w:hAnsi="Calibri" w:cs="Calibri"/>
          <w:b/>
          <w:color w:val="000000"/>
          <w:sz w:val="24"/>
          <w:szCs w:val="24"/>
          <w:lang w:eastAsia="es-AR"/>
        </w:rPr>
      </w:pPr>
    </w:p>
    <w:p w:rsidR="000E6805" w:rsidRDefault="000E6805" w:rsidP="00E20992">
      <w:pPr>
        <w:spacing w:after="210" w:line="240" w:lineRule="auto"/>
        <w:ind w:left="10" w:firstLine="2988"/>
        <w:rPr>
          <w:rFonts w:ascii="Calibri" w:eastAsia="Times New Roman" w:hAnsi="Calibri" w:cs="Calibri"/>
          <w:b/>
          <w:color w:val="000000"/>
          <w:sz w:val="24"/>
          <w:szCs w:val="24"/>
          <w:lang w:eastAsia="es-AR"/>
        </w:rPr>
      </w:pPr>
    </w:p>
    <w:p w:rsidR="000E6805" w:rsidRDefault="000E6805" w:rsidP="00E20992">
      <w:pPr>
        <w:spacing w:after="210" w:line="240" w:lineRule="auto"/>
        <w:ind w:left="10" w:firstLine="2988"/>
        <w:rPr>
          <w:rFonts w:ascii="Calibri" w:eastAsia="Times New Roman" w:hAnsi="Calibri" w:cs="Calibri"/>
          <w:b/>
          <w:color w:val="000000"/>
          <w:sz w:val="24"/>
          <w:szCs w:val="24"/>
          <w:lang w:eastAsia="es-AR"/>
        </w:rPr>
      </w:pPr>
    </w:p>
    <w:p w:rsidR="000E6805" w:rsidRDefault="000E6805" w:rsidP="00E20992">
      <w:pPr>
        <w:spacing w:after="210" w:line="240" w:lineRule="auto"/>
        <w:ind w:left="10" w:firstLine="2988"/>
        <w:rPr>
          <w:rFonts w:ascii="Calibri" w:eastAsia="Times New Roman" w:hAnsi="Calibri" w:cs="Calibri"/>
          <w:b/>
          <w:color w:val="000000"/>
          <w:sz w:val="24"/>
          <w:szCs w:val="24"/>
          <w:lang w:eastAsia="es-AR"/>
        </w:rPr>
      </w:pPr>
    </w:p>
    <w:p w:rsidR="000E6805" w:rsidRDefault="000E6805" w:rsidP="00E20992">
      <w:pPr>
        <w:spacing w:after="210" w:line="240" w:lineRule="auto"/>
        <w:ind w:left="10" w:firstLine="2988"/>
        <w:rPr>
          <w:rFonts w:ascii="Calibri" w:eastAsia="Times New Roman" w:hAnsi="Calibri" w:cs="Calibri"/>
          <w:b/>
          <w:color w:val="000000"/>
          <w:sz w:val="24"/>
          <w:szCs w:val="24"/>
          <w:lang w:eastAsia="es-AR"/>
        </w:rPr>
      </w:pPr>
    </w:p>
    <w:p w:rsidR="000E6805" w:rsidRDefault="00AA49F1" w:rsidP="00AA49F1">
      <w:pPr>
        <w:spacing w:after="210" w:line="240" w:lineRule="auto"/>
        <w:rPr>
          <w:rFonts w:ascii="Calibri" w:eastAsia="Times New Roman" w:hAnsi="Calibri" w:cs="Calibri"/>
          <w:b/>
          <w:color w:val="000000"/>
          <w:sz w:val="24"/>
          <w:szCs w:val="24"/>
          <w:lang w:eastAsia="es-AR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60288" behindDoc="0" locked="0" layoutInCell="1" allowOverlap="1" wp14:anchorId="10CE5755" wp14:editId="56F91E3C">
            <wp:simplePos x="0" y="0"/>
            <wp:positionH relativeFrom="column">
              <wp:posOffset>24765</wp:posOffset>
            </wp:positionH>
            <wp:positionV relativeFrom="paragraph">
              <wp:posOffset>14605</wp:posOffset>
            </wp:positionV>
            <wp:extent cx="5690870" cy="8168640"/>
            <wp:effectExtent l="0" t="0" r="5080" b="381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64" t="15771" r="33543" b="7132"/>
                    <a:stretch/>
                  </pic:blipFill>
                  <pic:spPr bwMode="auto">
                    <a:xfrm>
                      <a:off x="0" y="0"/>
                      <a:ext cx="5690870" cy="816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49F1" w:rsidRDefault="00AA49F1" w:rsidP="00AA49F1">
      <w:pPr>
        <w:spacing w:after="210" w:line="240" w:lineRule="auto"/>
        <w:ind w:left="10" w:firstLine="2988"/>
        <w:rPr>
          <w:rFonts w:ascii="Calibri" w:eastAsia="Times New Roman" w:hAnsi="Calibri" w:cs="Calibri"/>
          <w:b/>
          <w:color w:val="000000"/>
          <w:sz w:val="24"/>
          <w:szCs w:val="24"/>
          <w:lang w:eastAsia="es-AR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61312" behindDoc="0" locked="0" layoutInCell="1" allowOverlap="1" wp14:anchorId="6CDC0D1B" wp14:editId="50EFABD6">
            <wp:simplePos x="0" y="0"/>
            <wp:positionH relativeFrom="column">
              <wp:posOffset>-548005</wp:posOffset>
            </wp:positionH>
            <wp:positionV relativeFrom="paragraph">
              <wp:posOffset>27940</wp:posOffset>
            </wp:positionV>
            <wp:extent cx="6409055" cy="773811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23" t="24159" r="33700" b="9165"/>
                    <a:stretch/>
                  </pic:blipFill>
                  <pic:spPr bwMode="auto">
                    <a:xfrm>
                      <a:off x="0" y="0"/>
                      <a:ext cx="6409055" cy="7738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0992" w:rsidRPr="00AA49F1" w:rsidRDefault="00E20992" w:rsidP="00AA49F1">
      <w:pPr>
        <w:spacing w:after="210" w:line="240" w:lineRule="auto"/>
        <w:ind w:left="10" w:firstLine="2988"/>
        <w:rPr>
          <w:rFonts w:ascii="Calibri" w:eastAsia="Times New Roman" w:hAnsi="Calibri" w:cs="Calibri"/>
          <w:b/>
          <w:color w:val="000000"/>
          <w:sz w:val="24"/>
          <w:szCs w:val="24"/>
          <w:lang w:eastAsia="es-AR"/>
        </w:rPr>
      </w:pPr>
      <w:r w:rsidRPr="00E20992">
        <w:rPr>
          <w:rFonts w:ascii="Calibri" w:eastAsia="Times New Roman" w:hAnsi="Calibri" w:cs="Calibri"/>
          <w:b/>
          <w:color w:val="000000"/>
          <w:sz w:val="24"/>
          <w:szCs w:val="24"/>
          <w:lang w:eastAsia="es-AR"/>
        </w:rPr>
        <w:lastRenderedPageBreak/>
        <w:t xml:space="preserve">Practico de Practicas </w:t>
      </w:r>
      <w:proofErr w:type="spellStart"/>
      <w:r w:rsidRPr="00E20992">
        <w:rPr>
          <w:rFonts w:ascii="Calibri" w:eastAsia="Times New Roman" w:hAnsi="Calibri" w:cs="Calibri"/>
          <w:b/>
          <w:color w:val="000000"/>
          <w:sz w:val="24"/>
          <w:szCs w:val="24"/>
          <w:lang w:eastAsia="es-AR"/>
        </w:rPr>
        <w:t>Profesionalizantes</w:t>
      </w:r>
      <w:proofErr w:type="spellEnd"/>
    </w:p>
    <w:p w:rsidR="00E20992" w:rsidRPr="00E20992" w:rsidRDefault="00E20992" w:rsidP="00E20992">
      <w:pPr>
        <w:spacing w:after="21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E2099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 xml:space="preserve"> Responder marcando la opción correcta.</w:t>
      </w:r>
    </w:p>
    <w:p w:rsidR="00E20992" w:rsidRPr="00E20992" w:rsidRDefault="00E20992" w:rsidP="00E2099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  <w:r w:rsidRPr="00E2099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 xml:space="preserve">Los </w:t>
      </w:r>
      <w:bookmarkStart w:id="0" w:name="_GoBack"/>
      <w:bookmarkEnd w:id="0"/>
      <w:r w:rsidR="00A9359A" w:rsidRPr="00E2099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límites</w:t>
      </w:r>
      <w:r w:rsidRPr="00E2099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 xml:space="preserve"> convergentes se caracterizan por:</w:t>
      </w:r>
    </w:p>
    <w:p w:rsidR="00E20992" w:rsidRPr="00E20992" w:rsidRDefault="00E20992" w:rsidP="00E20992">
      <w:pPr>
        <w:numPr>
          <w:ilvl w:val="0"/>
          <w:numId w:val="21"/>
        </w:num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Que los conti</w:t>
      </w:r>
      <w:r w:rsidRPr="00E2099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n</w:t>
      </w:r>
      <w:r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en</w:t>
      </w:r>
      <w:r w:rsidRPr="00E2099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tes se separan produciendo terremotos</w:t>
      </w:r>
    </w:p>
    <w:p w:rsidR="00E20992" w:rsidRPr="00E20992" w:rsidRDefault="00AA49F1" w:rsidP="00E20992">
      <w:pPr>
        <w:numPr>
          <w:ilvl w:val="0"/>
          <w:numId w:val="21"/>
        </w:num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 xml:space="preserve">Las placas se aproximan     </w:t>
      </w:r>
    </w:p>
    <w:p w:rsidR="00E20992" w:rsidRPr="00E20992" w:rsidRDefault="00E20992" w:rsidP="00E20992">
      <w:pPr>
        <w:numPr>
          <w:ilvl w:val="0"/>
          <w:numId w:val="21"/>
        </w:num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  <w:r w:rsidRPr="00E2099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Se separan placas permitiendo el a</w:t>
      </w:r>
      <w:r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c</w:t>
      </w:r>
      <w:r w:rsidRPr="00E2099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ceso de magma</w:t>
      </w:r>
    </w:p>
    <w:p w:rsidR="00E20992" w:rsidRPr="00E20992" w:rsidRDefault="00E20992" w:rsidP="00E20992">
      <w:pPr>
        <w:numPr>
          <w:ilvl w:val="0"/>
          <w:numId w:val="21"/>
        </w:numPr>
        <w:spacing w:after="21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  <w:r w:rsidRPr="00E2099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Que las placas rozan lateralmente produciendo terremotos</w:t>
      </w:r>
      <w:r w:rsidRPr="00E20992">
        <w:rPr>
          <w:rFonts w:ascii="Times New Roman" w:eastAsia="Times New Roman" w:hAnsi="Times New Roman" w:cs="Times New Roman"/>
          <w:sz w:val="24"/>
          <w:szCs w:val="24"/>
          <w:lang w:eastAsia="es-AR"/>
        </w:rPr>
        <w:br/>
      </w:r>
    </w:p>
    <w:p w:rsidR="00E20992" w:rsidRPr="00E20992" w:rsidRDefault="00E20992" w:rsidP="00E2099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  <w:r w:rsidRPr="00E2099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Los limites convergentes coinciden con </w:t>
      </w:r>
    </w:p>
    <w:p w:rsidR="00E20992" w:rsidRPr="00E20992" w:rsidRDefault="00AA49F1" w:rsidP="00E20992">
      <w:pPr>
        <w:pStyle w:val="Prrafodelista"/>
        <w:numPr>
          <w:ilvl w:val="0"/>
          <w:numId w:val="22"/>
        </w:num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 xml:space="preserve">Fosas oceánicas    </w:t>
      </w:r>
    </w:p>
    <w:p w:rsidR="00E20992" w:rsidRPr="00E20992" w:rsidRDefault="00E20992" w:rsidP="00E20992">
      <w:pPr>
        <w:pStyle w:val="Prrafodelista"/>
        <w:numPr>
          <w:ilvl w:val="0"/>
          <w:numId w:val="22"/>
        </w:num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  <w:r w:rsidRPr="00E2099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 xml:space="preserve">Grandes </w:t>
      </w:r>
      <w:r w:rsidR="00E55272" w:rsidRPr="00E2099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orógeno</w:t>
      </w:r>
      <w:r w:rsidRPr="00E2099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 </w:t>
      </w:r>
    </w:p>
    <w:p w:rsidR="00E20992" w:rsidRPr="00E20992" w:rsidRDefault="00E20992" w:rsidP="00E20992">
      <w:pPr>
        <w:pStyle w:val="Prrafodelista"/>
        <w:numPr>
          <w:ilvl w:val="0"/>
          <w:numId w:val="22"/>
        </w:num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  <w:r w:rsidRPr="00E2099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Dorsales oceánicas </w:t>
      </w:r>
    </w:p>
    <w:p w:rsidR="00E20992" w:rsidRPr="00E20992" w:rsidRDefault="00E20992" w:rsidP="00E20992">
      <w:pPr>
        <w:pStyle w:val="Prrafodelista"/>
        <w:numPr>
          <w:ilvl w:val="0"/>
          <w:numId w:val="22"/>
        </w:numPr>
        <w:spacing w:after="21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  <w:r w:rsidRPr="00E2099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Grandes fallas lineales   </w:t>
      </w:r>
    </w:p>
    <w:p w:rsidR="00E20992" w:rsidRPr="00AA49F1" w:rsidRDefault="00E20992" w:rsidP="00AA49F1">
      <w:pPr>
        <w:spacing w:after="21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E2099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="00AA49F1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                                       </w:t>
      </w:r>
      <w:r w:rsidRPr="00E2099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 xml:space="preserve"> Características de los </w:t>
      </w:r>
      <w:proofErr w:type="gramStart"/>
      <w:r w:rsidRPr="00E2099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limites</w:t>
      </w:r>
      <w:proofErr w:type="gramEnd"/>
      <w:r w:rsidRPr="00E2099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 xml:space="preserve"> divergentes</w:t>
      </w:r>
    </w:p>
    <w:p w:rsidR="00E20992" w:rsidRPr="00E20992" w:rsidRDefault="00E20992" w:rsidP="00E20992">
      <w:pPr>
        <w:pStyle w:val="Prrafodelista"/>
        <w:numPr>
          <w:ilvl w:val="0"/>
          <w:numId w:val="23"/>
        </w:num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  <w:r w:rsidRPr="00E2099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Vulcanismo y sismicidad</w:t>
      </w:r>
    </w:p>
    <w:p w:rsidR="00E20992" w:rsidRPr="00E20992" w:rsidRDefault="00AA49F1" w:rsidP="00E20992">
      <w:pPr>
        <w:pStyle w:val="Prrafodelista"/>
        <w:numPr>
          <w:ilvl w:val="0"/>
          <w:numId w:val="23"/>
        </w:num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 xml:space="preserve">Solo vulcanismo    </w:t>
      </w:r>
    </w:p>
    <w:p w:rsidR="00E20992" w:rsidRPr="00E20992" w:rsidRDefault="00E20992" w:rsidP="00E20992">
      <w:pPr>
        <w:pStyle w:val="Prrafodelista"/>
        <w:numPr>
          <w:ilvl w:val="0"/>
          <w:numId w:val="23"/>
        </w:num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  <w:r w:rsidRPr="00E2099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Solo sismicidad </w:t>
      </w:r>
    </w:p>
    <w:p w:rsidR="00E20992" w:rsidRPr="00E20992" w:rsidRDefault="00E20992" w:rsidP="00E20992">
      <w:pPr>
        <w:pStyle w:val="Prrafodelista"/>
        <w:numPr>
          <w:ilvl w:val="0"/>
          <w:numId w:val="23"/>
        </w:numPr>
        <w:spacing w:after="21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  <w:r w:rsidRPr="00E2099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Carecen de sismicidad y vulcanismo</w:t>
      </w:r>
    </w:p>
    <w:p w:rsidR="00E20992" w:rsidRPr="00E20992" w:rsidRDefault="00E20992" w:rsidP="00E209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E20992" w:rsidRPr="00E20992" w:rsidRDefault="00E20992" w:rsidP="00E2099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  <w:r w:rsidRPr="00E2099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Las dorsales de expansión lenta se caracterizan por:</w:t>
      </w:r>
    </w:p>
    <w:p w:rsidR="00E20992" w:rsidRPr="00E20992" w:rsidRDefault="00AA49F1" w:rsidP="00E20992">
      <w:pPr>
        <w:pStyle w:val="Prrafodelista"/>
        <w:numPr>
          <w:ilvl w:val="0"/>
          <w:numId w:val="24"/>
        </w:num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 xml:space="preserve">Velocidad de 100 mm/año     </w:t>
      </w:r>
    </w:p>
    <w:p w:rsidR="00E20992" w:rsidRPr="00E20992" w:rsidRDefault="00E20992" w:rsidP="00E20992">
      <w:pPr>
        <w:pStyle w:val="Prrafodelista"/>
        <w:numPr>
          <w:ilvl w:val="0"/>
          <w:numId w:val="24"/>
        </w:num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 xml:space="preserve">Presenta un </w:t>
      </w:r>
      <w:proofErr w:type="spellStart"/>
      <w:r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rift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 xml:space="preserve"> poco marca</w:t>
      </w:r>
      <w:r w:rsidRPr="00E2099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do como el océano pacifico</w:t>
      </w:r>
    </w:p>
    <w:p w:rsidR="00E20992" w:rsidRPr="00E20992" w:rsidRDefault="00E20992" w:rsidP="00E20992">
      <w:pPr>
        <w:pStyle w:val="Prrafodelista"/>
        <w:numPr>
          <w:ilvl w:val="0"/>
          <w:numId w:val="24"/>
        </w:num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  <w:r w:rsidRPr="00E2099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 xml:space="preserve">Presenta un </w:t>
      </w:r>
      <w:proofErr w:type="spellStart"/>
      <w:r w:rsidRPr="00E2099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rift</w:t>
      </w:r>
      <w:proofErr w:type="spellEnd"/>
      <w:r w:rsidRPr="00E2099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 xml:space="preserve"> muy marcado como el océano atlántico </w:t>
      </w:r>
    </w:p>
    <w:p w:rsidR="00E20992" w:rsidRPr="00E20992" w:rsidRDefault="00E20992" w:rsidP="00E20992">
      <w:pPr>
        <w:pStyle w:val="Prrafodelista"/>
        <w:numPr>
          <w:ilvl w:val="0"/>
          <w:numId w:val="24"/>
        </w:numPr>
        <w:spacing w:after="21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 xml:space="preserve">Presenta un </w:t>
      </w:r>
      <w:proofErr w:type="spellStart"/>
      <w:r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rift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 xml:space="preserve"> poco marca</w:t>
      </w:r>
      <w:r w:rsidRPr="00E2099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do como el océano atlántico</w:t>
      </w:r>
    </w:p>
    <w:p w:rsidR="00E20992" w:rsidRPr="00E20992" w:rsidRDefault="00E20992" w:rsidP="00E20992">
      <w:pPr>
        <w:tabs>
          <w:tab w:val="left" w:pos="211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ab/>
      </w:r>
      <w:r w:rsidRPr="00E20992">
        <w:rPr>
          <w:rFonts w:ascii="Times New Roman" w:eastAsia="Times New Roman" w:hAnsi="Times New Roman" w:cs="Times New Roman"/>
          <w:sz w:val="24"/>
          <w:szCs w:val="24"/>
          <w:lang w:eastAsia="es-AR"/>
        </w:rPr>
        <w:br/>
      </w:r>
      <w:r w:rsidRPr="00E2099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Los límites convergentes coinciden geográficamente con:</w:t>
      </w:r>
    </w:p>
    <w:p w:rsidR="00E20992" w:rsidRPr="00E20992" w:rsidRDefault="00E20992" w:rsidP="00E55272">
      <w:pPr>
        <w:pStyle w:val="Prrafodelista"/>
        <w:numPr>
          <w:ilvl w:val="0"/>
          <w:numId w:val="33"/>
        </w:num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  <w:r w:rsidRPr="00E2099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Grandes cadenas marginales como los andes</w:t>
      </w:r>
    </w:p>
    <w:p w:rsidR="00E20992" w:rsidRPr="00E20992" w:rsidRDefault="00E20992" w:rsidP="00E55272">
      <w:pPr>
        <w:pStyle w:val="Prrafodelista"/>
        <w:numPr>
          <w:ilvl w:val="0"/>
          <w:numId w:val="33"/>
        </w:num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  <w:r w:rsidRPr="00E2099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Fosas oceánicas</w:t>
      </w:r>
    </w:p>
    <w:p w:rsidR="00E20992" w:rsidRPr="00E20992" w:rsidRDefault="00E20992" w:rsidP="00E55272">
      <w:pPr>
        <w:pStyle w:val="Prrafodelista"/>
        <w:numPr>
          <w:ilvl w:val="0"/>
          <w:numId w:val="33"/>
        </w:num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  <w:r w:rsidRPr="00E2099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Arcos insulares </w:t>
      </w:r>
    </w:p>
    <w:p w:rsidR="00E20992" w:rsidRPr="00E20992" w:rsidRDefault="00E55272" w:rsidP="00E55272">
      <w:pPr>
        <w:pStyle w:val="Prrafodelista"/>
        <w:numPr>
          <w:ilvl w:val="0"/>
          <w:numId w:val="33"/>
        </w:numPr>
        <w:spacing w:after="21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  <w:r w:rsidRPr="00E2099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Coi</w:t>
      </w:r>
      <w:r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nciden</w:t>
      </w:r>
      <w:r w:rsidR="00AA49F1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 xml:space="preserve"> con los 3 anteriores   </w:t>
      </w:r>
    </w:p>
    <w:p w:rsidR="00E20992" w:rsidRPr="00E20992" w:rsidRDefault="00E20992" w:rsidP="00E2099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  <w:r w:rsidRPr="00E2099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 xml:space="preserve">Los </w:t>
      </w:r>
      <w:r w:rsidR="00E55272" w:rsidRPr="00E2099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límites</w:t>
      </w:r>
      <w:r w:rsidRPr="00E2099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 xml:space="preserve"> convergentes se caracterizan por:</w:t>
      </w:r>
    </w:p>
    <w:p w:rsidR="00E20992" w:rsidRPr="00E55272" w:rsidRDefault="00E20992" w:rsidP="00E55272">
      <w:pPr>
        <w:pStyle w:val="Prrafodelista"/>
        <w:numPr>
          <w:ilvl w:val="0"/>
          <w:numId w:val="34"/>
        </w:num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  <w:r w:rsidRPr="00E5527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Vulcanismo sismicidad    </w:t>
      </w:r>
      <w:r w:rsidR="00AA49F1" w:rsidRPr="00E5527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 xml:space="preserve"> </w:t>
      </w:r>
    </w:p>
    <w:p w:rsidR="00E20992" w:rsidRPr="00E55272" w:rsidRDefault="00E20992" w:rsidP="00E55272">
      <w:pPr>
        <w:pStyle w:val="Prrafodelista"/>
        <w:numPr>
          <w:ilvl w:val="0"/>
          <w:numId w:val="34"/>
        </w:num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  <w:r w:rsidRPr="00E5527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Solo vulcanismo </w:t>
      </w:r>
    </w:p>
    <w:p w:rsidR="00E20992" w:rsidRPr="00E55272" w:rsidRDefault="00E20992" w:rsidP="00E55272">
      <w:pPr>
        <w:pStyle w:val="Prrafodelista"/>
        <w:numPr>
          <w:ilvl w:val="0"/>
          <w:numId w:val="34"/>
        </w:num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  <w:r w:rsidRPr="00E5527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Solo sismicidad </w:t>
      </w:r>
    </w:p>
    <w:p w:rsidR="00E20992" w:rsidRPr="00E55272" w:rsidRDefault="00E20992" w:rsidP="00E55272">
      <w:pPr>
        <w:pStyle w:val="Prrafodelista"/>
        <w:numPr>
          <w:ilvl w:val="0"/>
          <w:numId w:val="34"/>
        </w:numPr>
        <w:spacing w:after="21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  <w:r w:rsidRPr="00E5527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Carecen de ambos</w:t>
      </w:r>
    </w:p>
    <w:p w:rsidR="00E20992" w:rsidRDefault="00E20992" w:rsidP="00E20992">
      <w:pPr>
        <w:spacing w:after="210" w:line="240" w:lineRule="auto"/>
        <w:ind w:left="360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  <w:r w:rsidRPr="00E2099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 </w:t>
      </w:r>
    </w:p>
    <w:p w:rsidR="00E20992" w:rsidRPr="00E20992" w:rsidRDefault="00E20992" w:rsidP="00E20992">
      <w:pPr>
        <w:spacing w:after="21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E2099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lastRenderedPageBreak/>
        <w:t xml:space="preserve">Los límites </w:t>
      </w:r>
      <w:proofErr w:type="spellStart"/>
      <w:r w:rsidRPr="00E2099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tranformantes</w:t>
      </w:r>
      <w:proofErr w:type="spellEnd"/>
      <w:r w:rsidRPr="00E2099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 xml:space="preserve"> se encuentran:</w:t>
      </w:r>
    </w:p>
    <w:p w:rsidR="00E20992" w:rsidRPr="00E20992" w:rsidRDefault="00E20992" w:rsidP="00E55272">
      <w:pPr>
        <w:pStyle w:val="Prrafodelista"/>
        <w:numPr>
          <w:ilvl w:val="1"/>
          <w:numId w:val="35"/>
        </w:num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  <w:r w:rsidRPr="00E2099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Asociados a limites convergentes</w:t>
      </w:r>
    </w:p>
    <w:p w:rsidR="00E20992" w:rsidRPr="00E20992" w:rsidRDefault="00E20992" w:rsidP="00E55272">
      <w:pPr>
        <w:pStyle w:val="Prrafodelista"/>
        <w:numPr>
          <w:ilvl w:val="1"/>
          <w:numId w:val="35"/>
        </w:num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  <w:r w:rsidRPr="00E2099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A grandes orógeno, fosas oceánicas</w:t>
      </w:r>
    </w:p>
    <w:p w:rsidR="00E20992" w:rsidRPr="00E20992" w:rsidRDefault="00E20992" w:rsidP="00E55272">
      <w:pPr>
        <w:pStyle w:val="Prrafodelista"/>
        <w:numPr>
          <w:ilvl w:val="1"/>
          <w:numId w:val="35"/>
        </w:num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  <w:r w:rsidRPr="00E2099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Uniendo tramos de dorsal</w:t>
      </w:r>
      <w:r w:rsidR="00AA49F1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 xml:space="preserve"> y deslizando placas           </w:t>
      </w:r>
    </w:p>
    <w:p w:rsidR="00E20992" w:rsidRPr="00E20992" w:rsidRDefault="00E20992" w:rsidP="00E55272">
      <w:pPr>
        <w:pStyle w:val="Prrafodelista"/>
        <w:numPr>
          <w:ilvl w:val="1"/>
          <w:numId w:val="35"/>
        </w:numPr>
        <w:spacing w:after="21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  <w:r w:rsidRPr="00E2099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En san francisco </w:t>
      </w:r>
    </w:p>
    <w:p w:rsidR="00E20992" w:rsidRPr="00E20992" w:rsidRDefault="00E20992" w:rsidP="00E20992">
      <w:pPr>
        <w:pStyle w:val="Prrafodelista"/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E20992" w:rsidRPr="00E20992" w:rsidRDefault="00E20992" w:rsidP="00E2099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  <w:r w:rsidRPr="00E2099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Los límites transformantes se caracterizan por:</w:t>
      </w:r>
    </w:p>
    <w:p w:rsidR="00E20992" w:rsidRPr="00E20992" w:rsidRDefault="00E20992" w:rsidP="00E20992">
      <w:pPr>
        <w:pStyle w:val="Prrafodelista"/>
        <w:numPr>
          <w:ilvl w:val="0"/>
          <w:numId w:val="29"/>
        </w:num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  <w:r w:rsidRPr="00E2099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Vulcanismo y sismicidad</w:t>
      </w:r>
    </w:p>
    <w:p w:rsidR="00E20992" w:rsidRPr="00E20992" w:rsidRDefault="00AA49F1" w:rsidP="00E20992">
      <w:pPr>
        <w:pStyle w:val="Prrafodelista"/>
        <w:numPr>
          <w:ilvl w:val="0"/>
          <w:numId w:val="29"/>
        </w:num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 xml:space="preserve">Solo sismicidad           </w:t>
      </w:r>
    </w:p>
    <w:p w:rsidR="00E20992" w:rsidRPr="00E20992" w:rsidRDefault="00E20992" w:rsidP="00E20992">
      <w:pPr>
        <w:pStyle w:val="Prrafodelista"/>
        <w:numPr>
          <w:ilvl w:val="0"/>
          <w:numId w:val="29"/>
        </w:num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  <w:r w:rsidRPr="00E2099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Solo vulcanismo </w:t>
      </w:r>
    </w:p>
    <w:p w:rsidR="00E20992" w:rsidRPr="00E20992" w:rsidRDefault="00E20992" w:rsidP="00E20992">
      <w:pPr>
        <w:pStyle w:val="Prrafodelista"/>
        <w:numPr>
          <w:ilvl w:val="0"/>
          <w:numId w:val="29"/>
        </w:numPr>
        <w:spacing w:after="21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  <w:r w:rsidRPr="00E2099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Carecen de ambos</w:t>
      </w:r>
    </w:p>
    <w:p w:rsidR="00E20992" w:rsidRPr="00E20992" w:rsidRDefault="00E20992" w:rsidP="00E209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E20992">
        <w:rPr>
          <w:rFonts w:ascii="Times New Roman" w:eastAsia="Times New Roman" w:hAnsi="Times New Roman" w:cs="Times New Roman"/>
          <w:sz w:val="24"/>
          <w:szCs w:val="24"/>
          <w:lang w:eastAsia="es-AR"/>
        </w:rPr>
        <w:br/>
      </w:r>
      <w:r w:rsidRPr="00E2099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Japón se encuentra en:</w:t>
      </w:r>
    </w:p>
    <w:p w:rsidR="00E20992" w:rsidRPr="00E20992" w:rsidRDefault="00AA49F1" w:rsidP="00E20992">
      <w:pPr>
        <w:pStyle w:val="Prrafodelista"/>
        <w:numPr>
          <w:ilvl w:val="0"/>
          <w:numId w:val="31"/>
        </w:num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 xml:space="preserve">Limite convergente          </w:t>
      </w:r>
    </w:p>
    <w:p w:rsidR="00E20992" w:rsidRPr="00E20992" w:rsidRDefault="00E20992" w:rsidP="00E20992">
      <w:pPr>
        <w:pStyle w:val="Prrafodelista"/>
        <w:numPr>
          <w:ilvl w:val="0"/>
          <w:numId w:val="31"/>
        </w:num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  <w:r w:rsidRPr="00E2099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Limite transformante </w:t>
      </w:r>
    </w:p>
    <w:p w:rsidR="00E20992" w:rsidRPr="00E20992" w:rsidRDefault="00E20992" w:rsidP="00E20992">
      <w:pPr>
        <w:pStyle w:val="Prrafodelista"/>
        <w:numPr>
          <w:ilvl w:val="0"/>
          <w:numId w:val="31"/>
        </w:num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  <w:r w:rsidRPr="00E2099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Limite divergente</w:t>
      </w:r>
    </w:p>
    <w:p w:rsidR="00E20992" w:rsidRPr="00E20992" w:rsidRDefault="00E20992" w:rsidP="00E20992">
      <w:pPr>
        <w:pStyle w:val="Prrafodelista"/>
        <w:numPr>
          <w:ilvl w:val="0"/>
          <w:numId w:val="31"/>
        </w:numPr>
        <w:spacing w:after="21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  <w:r w:rsidRPr="00E2099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No se encuentra en ningún limite</w:t>
      </w:r>
    </w:p>
    <w:p w:rsidR="00E20992" w:rsidRPr="00E20992" w:rsidRDefault="00E20992" w:rsidP="00E20992">
      <w:pPr>
        <w:pStyle w:val="Prrafodelista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E20992" w:rsidRPr="00E20992" w:rsidRDefault="00E20992" w:rsidP="00E20992">
      <w:p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  <w:r w:rsidRPr="00E2099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Los Ángeles se encuentran en:</w:t>
      </w:r>
    </w:p>
    <w:p w:rsidR="00E20992" w:rsidRPr="00E20992" w:rsidRDefault="00E20992" w:rsidP="00E20992">
      <w:pPr>
        <w:pStyle w:val="Prrafodelista"/>
        <w:numPr>
          <w:ilvl w:val="0"/>
          <w:numId w:val="32"/>
        </w:num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  <w:r w:rsidRPr="00E2099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Limite convergente </w:t>
      </w:r>
    </w:p>
    <w:p w:rsidR="00E20992" w:rsidRPr="00E20992" w:rsidRDefault="00AA49F1" w:rsidP="00E20992">
      <w:pPr>
        <w:pStyle w:val="Prrafodelista"/>
        <w:numPr>
          <w:ilvl w:val="0"/>
          <w:numId w:val="32"/>
        </w:num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 xml:space="preserve">Limite transformante      </w:t>
      </w:r>
    </w:p>
    <w:p w:rsidR="00E20992" w:rsidRPr="00E20992" w:rsidRDefault="00E20992" w:rsidP="00E20992">
      <w:pPr>
        <w:pStyle w:val="Prrafodelista"/>
        <w:numPr>
          <w:ilvl w:val="0"/>
          <w:numId w:val="32"/>
        </w:num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  <w:r w:rsidRPr="00E2099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Limite divergente</w:t>
      </w:r>
    </w:p>
    <w:p w:rsidR="00E20992" w:rsidRPr="00E20992" w:rsidRDefault="00E20992" w:rsidP="00E20992">
      <w:pPr>
        <w:pStyle w:val="Prrafodelista"/>
        <w:numPr>
          <w:ilvl w:val="0"/>
          <w:numId w:val="32"/>
        </w:num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AR"/>
        </w:rPr>
      </w:pPr>
      <w:r w:rsidRPr="00E20992">
        <w:rPr>
          <w:rFonts w:ascii="Calibri" w:eastAsia="Times New Roman" w:hAnsi="Calibri" w:cs="Calibri"/>
          <w:color w:val="000000"/>
          <w:sz w:val="24"/>
          <w:szCs w:val="24"/>
          <w:lang w:eastAsia="es-AR"/>
        </w:rPr>
        <w:t>No se encuentra en ningún limite</w:t>
      </w:r>
    </w:p>
    <w:p w:rsidR="00666D18" w:rsidRDefault="00666D18" w:rsidP="00E20992"/>
    <w:sectPr w:rsidR="00666D1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537FB"/>
    <w:multiLevelType w:val="multilevel"/>
    <w:tmpl w:val="B8D8DC1E"/>
    <w:lvl w:ilvl="0">
      <w:start w:val="1"/>
      <w:numFmt w:val="lowerLetter"/>
      <w:lvlText w:val="%1)"/>
      <w:lvlJc w:val="left"/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CE7044"/>
    <w:multiLevelType w:val="multilevel"/>
    <w:tmpl w:val="FFDEA4FC"/>
    <w:lvl w:ilvl="0">
      <w:numFmt w:val="decimal"/>
      <w:lvlText w:val="%1."/>
      <w:lvlJc w:val="left"/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E8435D"/>
    <w:multiLevelType w:val="multilevel"/>
    <w:tmpl w:val="FDD202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440F1B"/>
    <w:multiLevelType w:val="hybridMultilevel"/>
    <w:tmpl w:val="5E262CA6"/>
    <w:lvl w:ilvl="0" w:tplc="2C0A0017">
      <w:start w:val="1"/>
      <w:numFmt w:val="lowerLetter"/>
      <w:lvlText w:val="%1)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21AA2461"/>
    <w:multiLevelType w:val="multilevel"/>
    <w:tmpl w:val="A710A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C96651"/>
    <w:multiLevelType w:val="multilevel"/>
    <w:tmpl w:val="E19A6B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996B1C"/>
    <w:multiLevelType w:val="multilevel"/>
    <w:tmpl w:val="D464B64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76B61D9"/>
    <w:multiLevelType w:val="multilevel"/>
    <w:tmpl w:val="3A9E13C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C947431"/>
    <w:multiLevelType w:val="multilevel"/>
    <w:tmpl w:val="8528D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EE5F2A"/>
    <w:multiLevelType w:val="multilevel"/>
    <w:tmpl w:val="4D08B4C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3B44418"/>
    <w:multiLevelType w:val="multilevel"/>
    <w:tmpl w:val="1C4AA5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68C6965"/>
    <w:multiLevelType w:val="multilevel"/>
    <w:tmpl w:val="23A27A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B2540E9"/>
    <w:multiLevelType w:val="multilevel"/>
    <w:tmpl w:val="22DA4FF0"/>
    <w:lvl w:ilvl="0">
      <w:numFmt w:val="decimal"/>
      <w:lvlText w:val="%1."/>
      <w:lvlJc w:val="left"/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BEF125B"/>
    <w:multiLevelType w:val="multilevel"/>
    <w:tmpl w:val="9CBE96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F1966AC"/>
    <w:multiLevelType w:val="multilevel"/>
    <w:tmpl w:val="443AB64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FA97428"/>
    <w:multiLevelType w:val="multilevel"/>
    <w:tmpl w:val="D24AE082"/>
    <w:lvl w:ilvl="0">
      <w:start w:val="1"/>
      <w:numFmt w:val="lowerLetter"/>
      <w:lvlText w:val="%1)"/>
      <w:lvlJc w:val="left"/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10A62D9"/>
    <w:multiLevelType w:val="hybridMultilevel"/>
    <w:tmpl w:val="D72C2C78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9C28F2"/>
    <w:multiLevelType w:val="multilevel"/>
    <w:tmpl w:val="FFDEA4F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4314600"/>
    <w:multiLevelType w:val="multilevel"/>
    <w:tmpl w:val="7EBA41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6B0145A"/>
    <w:multiLevelType w:val="hybridMultilevel"/>
    <w:tmpl w:val="DD8C087A"/>
    <w:lvl w:ilvl="0" w:tplc="2C0A0017">
      <w:start w:val="1"/>
      <w:numFmt w:val="lowerLetter"/>
      <w:lvlText w:val="%1)"/>
      <w:lvlJc w:val="left"/>
      <w:pPr>
        <w:ind w:left="1440" w:hanging="360"/>
      </w:pPr>
    </w:lvl>
    <w:lvl w:ilvl="1" w:tplc="2C0A0019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8187B54"/>
    <w:multiLevelType w:val="multilevel"/>
    <w:tmpl w:val="006C7A66"/>
    <w:lvl w:ilvl="0">
      <w:numFmt w:val="decimal"/>
      <w:lvlText w:val="%1."/>
      <w:lvlJc w:val="left"/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9BD2592"/>
    <w:multiLevelType w:val="multilevel"/>
    <w:tmpl w:val="22DA4FF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1E751EC"/>
    <w:multiLevelType w:val="multilevel"/>
    <w:tmpl w:val="006C7A6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3EF3757"/>
    <w:multiLevelType w:val="multilevel"/>
    <w:tmpl w:val="3A9E13C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546258D"/>
    <w:multiLevelType w:val="hybridMultilevel"/>
    <w:tmpl w:val="9650DE5C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6827549"/>
    <w:multiLevelType w:val="multilevel"/>
    <w:tmpl w:val="6D4C7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100052B"/>
    <w:multiLevelType w:val="multilevel"/>
    <w:tmpl w:val="059EF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81E0A34"/>
    <w:multiLevelType w:val="multilevel"/>
    <w:tmpl w:val="3A9E13C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8A55D78"/>
    <w:multiLevelType w:val="multilevel"/>
    <w:tmpl w:val="FFDEA4FC"/>
    <w:lvl w:ilvl="0">
      <w:numFmt w:val="decimal"/>
      <w:lvlText w:val="%1."/>
      <w:lvlJc w:val="left"/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8B77A15"/>
    <w:multiLevelType w:val="multilevel"/>
    <w:tmpl w:val="959866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D6E5538"/>
    <w:multiLevelType w:val="multilevel"/>
    <w:tmpl w:val="B8D8DC1E"/>
    <w:lvl w:ilvl="0">
      <w:start w:val="1"/>
      <w:numFmt w:val="lowerLetter"/>
      <w:lvlText w:val="%1)"/>
      <w:lvlJc w:val="left"/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F38789B"/>
    <w:multiLevelType w:val="multilevel"/>
    <w:tmpl w:val="3A9E13C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4234536"/>
    <w:multiLevelType w:val="multilevel"/>
    <w:tmpl w:val="B672E42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92B3D38"/>
    <w:multiLevelType w:val="multilevel"/>
    <w:tmpl w:val="972889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C3A1142"/>
    <w:multiLevelType w:val="multilevel"/>
    <w:tmpl w:val="8AF8AF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3"/>
    <w:lvlOverride w:ilvl="0">
      <w:lvl w:ilvl="0">
        <w:start w:val="1"/>
        <w:numFmt w:val="decimal"/>
        <w:lvlText w:val="%1)"/>
        <w:lvlJc w:val="left"/>
        <w:pPr>
          <w:ind w:left="360" w:hanging="360"/>
        </w:p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">
    <w:abstractNumId w:val="5"/>
    <w:lvlOverride w:ilvl="0">
      <w:lvl w:ilvl="0">
        <w:numFmt w:val="decimal"/>
        <w:lvlText w:val="%1."/>
        <w:lvlJc w:val="left"/>
      </w:lvl>
    </w:lvlOverride>
  </w:num>
  <w:num w:numId="4">
    <w:abstractNumId w:val="10"/>
    <w:lvlOverride w:ilvl="0">
      <w:lvl w:ilvl="0">
        <w:numFmt w:val="upperLetter"/>
        <w:lvlText w:val="%1."/>
        <w:lvlJc w:val="left"/>
      </w:lvl>
    </w:lvlOverride>
  </w:num>
  <w:num w:numId="5">
    <w:abstractNumId w:val="33"/>
    <w:lvlOverride w:ilvl="0">
      <w:lvl w:ilvl="0">
        <w:numFmt w:val="decimal"/>
        <w:lvlText w:val="%1."/>
        <w:lvlJc w:val="left"/>
      </w:lvl>
    </w:lvlOverride>
  </w:num>
  <w:num w:numId="6">
    <w:abstractNumId w:val="26"/>
    <w:lvlOverride w:ilvl="0">
      <w:lvl w:ilvl="0">
        <w:numFmt w:val="upperLetter"/>
        <w:lvlText w:val="%1."/>
        <w:lvlJc w:val="left"/>
      </w:lvl>
    </w:lvlOverride>
  </w:num>
  <w:num w:numId="7">
    <w:abstractNumId w:val="14"/>
    <w:lvlOverride w:ilvl="0">
      <w:lvl w:ilvl="0">
        <w:numFmt w:val="decimal"/>
        <w:lvlText w:val="%1."/>
        <w:lvlJc w:val="left"/>
      </w:lvl>
    </w:lvlOverride>
  </w:num>
  <w:num w:numId="8">
    <w:abstractNumId w:val="11"/>
    <w:lvlOverride w:ilvl="0">
      <w:lvl w:ilvl="0">
        <w:numFmt w:val="upperLetter"/>
        <w:lvlText w:val="%1."/>
        <w:lvlJc w:val="left"/>
      </w:lvl>
    </w:lvlOverride>
  </w:num>
  <w:num w:numId="9">
    <w:abstractNumId w:val="9"/>
    <w:lvlOverride w:ilvl="0">
      <w:lvl w:ilvl="0">
        <w:numFmt w:val="decimal"/>
        <w:lvlText w:val="%1."/>
        <w:lvlJc w:val="left"/>
      </w:lvl>
    </w:lvlOverride>
  </w:num>
  <w:num w:numId="10">
    <w:abstractNumId w:val="25"/>
    <w:lvlOverride w:ilvl="0">
      <w:lvl w:ilvl="0">
        <w:numFmt w:val="upperLetter"/>
        <w:lvlText w:val="%1."/>
        <w:lvlJc w:val="left"/>
      </w:lvl>
    </w:lvlOverride>
  </w:num>
  <w:num w:numId="11">
    <w:abstractNumId w:val="17"/>
    <w:lvlOverride w:ilvl="0">
      <w:lvl w:ilvl="0">
        <w:numFmt w:val="decimal"/>
        <w:lvlText w:val="%1."/>
        <w:lvlJc w:val="left"/>
      </w:lvl>
    </w:lvlOverride>
  </w:num>
  <w:num w:numId="12">
    <w:abstractNumId w:val="29"/>
    <w:lvlOverride w:ilvl="0">
      <w:lvl w:ilvl="0">
        <w:numFmt w:val="upperLetter"/>
        <w:lvlText w:val="%1."/>
        <w:lvlJc w:val="left"/>
      </w:lvl>
    </w:lvlOverride>
  </w:num>
  <w:num w:numId="13">
    <w:abstractNumId w:val="32"/>
    <w:lvlOverride w:ilvl="0">
      <w:lvl w:ilvl="0">
        <w:numFmt w:val="decimal"/>
        <w:lvlText w:val="%1."/>
        <w:lvlJc w:val="left"/>
      </w:lvl>
    </w:lvlOverride>
  </w:num>
  <w:num w:numId="14">
    <w:abstractNumId w:val="4"/>
    <w:lvlOverride w:ilvl="0">
      <w:lvl w:ilvl="0">
        <w:numFmt w:val="upperLetter"/>
        <w:lvlText w:val="%1."/>
        <w:lvlJc w:val="left"/>
      </w:lvl>
    </w:lvlOverride>
  </w:num>
  <w:num w:numId="15">
    <w:abstractNumId w:val="22"/>
    <w:lvlOverride w:ilvl="0">
      <w:lvl w:ilvl="0">
        <w:numFmt w:val="decimal"/>
        <w:lvlText w:val="%1."/>
        <w:lvlJc w:val="left"/>
      </w:lvl>
    </w:lvlOverride>
  </w:num>
  <w:num w:numId="16">
    <w:abstractNumId w:val="2"/>
    <w:lvlOverride w:ilvl="0">
      <w:lvl w:ilvl="0">
        <w:numFmt w:val="upperLetter"/>
        <w:lvlText w:val="%1."/>
        <w:lvlJc w:val="left"/>
      </w:lvl>
    </w:lvlOverride>
  </w:num>
  <w:num w:numId="17">
    <w:abstractNumId w:val="6"/>
    <w:lvlOverride w:ilvl="0">
      <w:lvl w:ilvl="0">
        <w:numFmt w:val="decimal"/>
        <w:lvlText w:val="%1."/>
        <w:lvlJc w:val="left"/>
      </w:lvl>
    </w:lvlOverride>
  </w:num>
  <w:num w:numId="18">
    <w:abstractNumId w:val="18"/>
    <w:lvlOverride w:ilvl="0">
      <w:lvl w:ilvl="0">
        <w:numFmt w:val="upperLetter"/>
        <w:lvlText w:val="%1."/>
        <w:lvlJc w:val="left"/>
      </w:lvl>
    </w:lvlOverride>
  </w:num>
  <w:num w:numId="19">
    <w:abstractNumId w:val="21"/>
    <w:lvlOverride w:ilvl="0">
      <w:lvl w:ilvl="0">
        <w:numFmt w:val="decimal"/>
        <w:lvlText w:val="%1."/>
        <w:lvlJc w:val="left"/>
      </w:lvl>
    </w:lvlOverride>
  </w:num>
  <w:num w:numId="20">
    <w:abstractNumId w:val="34"/>
    <w:lvlOverride w:ilvl="0">
      <w:lvl w:ilvl="0">
        <w:numFmt w:val="upperLetter"/>
        <w:lvlText w:val="%1."/>
        <w:lvlJc w:val="left"/>
      </w:lvl>
    </w:lvlOverride>
  </w:num>
  <w:num w:numId="21">
    <w:abstractNumId w:val="27"/>
  </w:num>
  <w:num w:numId="22">
    <w:abstractNumId w:val="7"/>
  </w:num>
  <w:num w:numId="23">
    <w:abstractNumId w:val="23"/>
  </w:num>
  <w:num w:numId="24">
    <w:abstractNumId w:val="31"/>
  </w:num>
  <w:num w:numId="25">
    <w:abstractNumId w:val="1"/>
  </w:num>
  <w:num w:numId="26">
    <w:abstractNumId w:val="28"/>
  </w:num>
  <w:num w:numId="27">
    <w:abstractNumId w:val="20"/>
  </w:num>
  <w:num w:numId="28">
    <w:abstractNumId w:val="16"/>
  </w:num>
  <w:num w:numId="29">
    <w:abstractNumId w:val="24"/>
  </w:num>
  <w:num w:numId="30">
    <w:abstractNumId w:val="12"/>
  </w:num>
  <w:num w:numId="31">
    <w:abstractNumId w:val="0"/>
  </w:num>
  <w:num w:numId="32">
    <w:abstractNumId w:val="30"/>
  </w:num>
  <w:num w:numId="33">
    <w:abstractNumId w:val="15"/>
  </w:num>
  <w:num w:numId="34">
    <w:abstractNumId w:val="3"/>
  </w:num>
  <w:num w:numId="3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992"/>
    <w:rsid w:val="000E6805"/>
    <w:rsid w:val="00374E92"/>
    <w:rsid w:val="003932A0"/>
    <w:rsid w:val="00562318"/>
    <w:rsid w:val="005B175A"/>
    <w:rsid w:val="00666D18"/>
    <w:rsid w:val="00A9359A"/>
    <w:rsid w:val="00AA49F1"/>
    <w:rsid w:val="00E20992"/>
    <w:rsid w:val="00E55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2099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E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68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2099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0E68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68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79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6</Pages>
  <Words>289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</dc:creator>
  <cp:lastModifiedBy>MARIANA</cp:lastModifiedBy>
  <cp:revision>4</cp:revision>
  <dcterms:created xsi:type="dcterms:W3CDTF">2023-03-31T00:37:00Z</dcterms:created>
  <dcterms:modified xsi:type="dcterms:W3CDTF">2023-03-31T12:56:00Z</dcterms:modified>
</cp:coreProperties>
</file>