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1411"/>
      </w:tblGrid>
      <w:tr w:rsidR="00D8148F" w:rsidRPr="00D8148F" w:rsidTr="00D8148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>ESPACIO CURRICU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LAR: PROBLEMÁTICAS SOCIOLÓGICAS </w:t>
            </w:r>
          </w:p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CONTEMPORÁNEAS</w:t>
            </w:r>
          </w:p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>º B</w:t>
            </w:r>
          </w:p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48F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148F" w:rsidRPr="00D8148F" w:rsidRDefault="00D8148F" w:rsidP="00D814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48F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47700" cy="9715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48F" w:rsidRPr="00D8148F" w:rsidRDefault="00D8148F" w:rsidP="00D81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48F" w:rsidRPr="00D8148F" w:rsidRDefault="00D8148F" w:rsidP="00D81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48F" w:rsidRPr="00D8148F" w:rsidRDefault="00D8148F" w:rsidP="00D81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0B7EE4" w:rsidRPr="00D8148F" w:rsidRDefault="000B7EE4" w:rsidP="00D81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</w:rPr>
        <w:t>UNIDAD Nº I: LA SOCIOLOGÍA: ORIGEN ACTIVIDAD CIENTÍFICA Y PRÁCTICA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>-La mirada sociológica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>-Sociología: objeto de estudio y origen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>-Contexto previo al surgimiento de la Sociología. Origen de las Ciencias Sociales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 xml:space="preserve">-Los padres fundadores de la Sociología: Saint </w:t>
      </w:r>
      <w:proofErr w:type="spellStart"/>
      <w:r w:rsidRPr="00D8148F">
        <w:rPr>
          <w:rFonts w:ascii="Times New Roman" w:hAnsi="Times New Roman" w:cs="Times New Roman"/>
          <w:sz w:val="24"/>
          <w:szCs w:val="24"/>
          <w:lang w:val="es-ES_tradnl"/>
        </w:rPr>
        <w:t>Simon</w:t>
      </w:r>
      <w:proofErr w:type="spellEnd"/>
      <w:r w:rsidRPr="00D8148F">
        <w:rPr>
          <w:rFonts w:ascii="Times New Roman" w:hAnsi="Times New Roman" w:cs="Times New Roman"/>
          <w:sz w:val="24"/>
          <w:szCs w:val="24"/>
          <w:lang w:val="es-ES_tradnl"/>
        </w:rPr>
        <w:t xml:space="preserve"> y Comte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>-La Sociología clásica: Durkheim, Marx y Weber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8148F">
        <w:rPr>
          <w:rFonts w:ascii="Times New Roman" w:hAnsi="Times New Roman" w:cs="Times New Roman"/>
          <w:sz w:val="24"/>
          <w:szCs w:val="24"/>
          <w:lang w:val="es-ES_tradnl"/>
        </w:rPr>
        <w:t>-Sociología y Ciencias Sociales: método y niveles de investigación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UNIDAD Nº II: LA CONSTITUCIÓN SOCIAL DEL SUJETO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-Acción social: concepto, componentes, tipos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-Relaciones sociales: concepto y reciprocidad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-Estatus y rol social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-Grupo social: concepto, funciones y tipos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-Instituciones sociales: concepto, funciones y clasificación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-Estructura social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-La estatificación social: distintos sistemas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-Conflictos sociales</w:t>
      </w:r>
    </w:p>
    <w:p w:rsidR="000B7EE4" w:rsidRPr="00D8148F" w:rsidRDefault="000B7EE4" w:rsidP="00D8148F">
      <w:pPr>
        <w:pStyle w:val="Subttulo"/>
        <w:ind w:left="708"/>
        <w:jc w:val="both"/>
        <w:rPr>
          <w:rFonts w:ascii="Times New Roman" w:hAnsi="Times New Roman"/>
          <w:bCs w:val="0"/>
        </w:rPr>
      </w:pP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</w:rPr>
        <w:t>UNIDAD Nº III: LA CONSTRUCCIÓN CULTURAL DE LA REALIDAD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b/>
          <w:sz w:val="24"/>
          <w:szCs w:val="24"/>
        </w:rPr>
        <w:t>-</w:t>
      </w:r>
      <w:r w:rsidRPr="00D8148F">
        <w:rPr>
          <w:rFonts w:ascii="Times New Roman" w:hAnsi="Times New Roman" w:cs="Times New Roman"/>
          <w:sz w:val="24"/>
          <w:szCs w:val="24"/>
        </w:rPr>
        <w:t>Cultura y sociedad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-Relativismo cultural y culturas dominantes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-La identidad cultural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-Los campos culturales: cultura elitista, cultura popular y cultura de masas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-Formas de contracultura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-Proceso de socialización: etapas y agentes. Ciclo vital. Control social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</w:rPr>
        <w:t>UNIDAD Nº IV: ESPACIOS SOCIALES ACTUALES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-Globalización e identidad cultural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-Debate Modernidad–Postmodernidad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-Los impactos sociales de la globalización</w:t>
      </w:r>
    </w:p>
    <w:p w:rsidR="000B7EE4" w:rsidRPr="00D8148F" w:rsidRDefault="000B7EE4" w:rsidP="00D81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-Juventud, cultura y globalización</w:t>
      </w:r>
    </w:p>
    <w:p w:rsidR="000B7EE4" w:rsidRPr="00D8148F" w:rsidRDefault="000B7EE4" w:rsidP="00D81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EE4" w:rsidRPr="00D8148F" w:rsidRDefault="000B7EE4" w:rsidP="00D814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48F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0B7EE4" w:rsidRPr="00D8148F" w:rsidRDefault="000B7EE4" w:rsidP="00D814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48F">
        <w:rPr>
          <w:rFonts w:ascii="Times New Roman" w:hAnsi="Times New Roman" w:cs="Times New Roman"/>
          <w:sz w:val="24"/>
          <w:szCs w:val="24"/>
        </w:rPr>
        <w:t>Falicov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8148F">
        <w:rPr>
          <w:rFonts w:ascii="Times New Roman" w:hAnsi="Times New Roman" w:cs="Times New Roman"/>
          <w:sz w:val="24"/>
          <w:szCs w:val="24"/>
        </w:rPr>
        <w:t>Lifszyc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>, S. (2005). Sociología.</w:t>
      </w:r>
      <w:r w:rsidRPr="00D8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48F">
        <w:rPr>
          <w:rFonts w:ascii="Times New Roman" w:hAnsi="Times New Roman" w:cs="Times New Roman"/>
          <w:sz w:val="24"/>
          <w:szCs w:val="24"/>
        </w:rPr>
        <w:t xml:space="preserve">Buenos Aires, </w:t>
      </w:r>
      <w:proofErr w:type="spellStart"/>
      <w:r w:rsidRPr="00D8148F">
        <w:rPr>
          <w:rFonts w:ascii="Times New Roman" w:hAnsi="Times New Roman" w:cs="Times New Roman"/>
          <w:sz w:val="24"/>
          <w:szCs w:val="24"/>
        </w:rPr>
        <w:t>Aique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>.</w:t>
      </w:r>
    </w:p>
    <w:p w:rsidR="000B7EE4" w:rsidRPr="00D8148F" w:rsidRDefault="000B7EE4" w:rsidP="00D814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48F">
        <w:rPr>
          <w:rFonts w:ascii="Times New Roman" w:hAnsi="Times New Roman" w:cs="Times New Roman"/>
          <w:sz w:val="24"/>
          <w:szCs w:val="24"/>
        </w:rPr>
        <w:t>Grimaldi Rey, D., Cardenal, M.E. (2006). Introducción a la Sociología.</w:t>
      </w:r>
      <w:r w:rsidRPr="00D8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48F">
        <w:rPr>
          <w:rFonts w:ascii="Times New Roman" w:hAnsi="Times New Roman" w:cs="Times New Roman"/>
          <w:sz w:val="24"/>
          <w:szCs w:val="24"/>
        </w:rPr>
        <w:t>Madrid, Universidad de las Palmas.</w:t>
      </w:r>
    </w:p>
    <w:p w:rsidR="000B7EE4" w:rsidRPr="00D8148F" w:rsidRDefault="000B7EE4" w:rsidP="00D814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48F">
        <w:rPr>
          <w:rFonts w:ascii="Times New Roman" w:hAnsi="Times New Roman" w:cs="Times New Roman"/>
          <w:sz w:val="24"/>
          <w:szCs w:val="24"/>
        </w:rPr>
        <w:t>Paradeda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>, D., Pintos Andrade, E., Ríos, A. (2015). Sociología.</w:t>
      </w:r>
      <w:r w:rsidRPr="00D8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48F">
        <w:rPr>
          <w:rFonts w:ascii="Times New Roman" w:hAnsi="Times New Roman" w:cs="Times New Roman"/>
          <w:sz w:val="24"/>
          <w:szCs w:val="24"/>
        </w:rPr>
        <w:t xml:space="preserve">Buenos Aires, </w:t>
      </w:r>
      <w:proofErr w:type="spellStart"/>
      <w:r w:rsidRPr="00D8148F">
        <w:rPr>
          <w:rFonts w:ascii="Times New Roman" w:hAnsi="Times New Roman" w:cs="Times New Roman"/>
          <w:sz w:val="24"/>
          <w:szCs w:val="24"/>
        </w:rPr>
        <w:t>Maipue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>.</w:t>
      </w:r>
    </w:p>
    <w:p w:rsidR="000B7EE4" w:rsidRPr="00D8148F" w:rsidRDefault="000B7EE4" w:rsidP="00D814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48F">
        <w:rPr>
          <w:rFonts w:ascii="Times New Roman" w:hAnsi="Times New Roman" w:cs="Times New Roman"/>
          <w:sz w:val="24"/>
          <w:szCs w:val="24"/>
        </w:rPr>
        <w:t>Recalde</w:t>
      </w:r>
      <w:proofErr w:type="spellEnd"/>
      <w:r w:rsidRPr="00D8148F">
        <w:rPr>
          <w:rFonts w:ascii="Times New Roman" w:hAnsi="Times New Roman" w:cs="Times New Roman"/>
          <w:sz w:val="24"/>
          <w:szCs w:val="24"/>
        </w:rPr>
        <w:t>, H. (2005). Sociología</w:t>
      </w:r>
      <w:r w:rsidRPr="00D8148F">
        <w:rPr>
          <w:rFonts w:ascii="Times New Roman" w:hAnsi="Times New Roman" w:cs="Times New Roman"/>
          <w:i/>
          <w:sz w:val="24"/>
          <w:szCs w:val="24"/>
        </w:rPr>
        <w:t>.</w:t>
      </w:r>
      <w:r w:rsidRPr="00D8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48F">
        <w:rPr>
          <w:rFonts w:ascii="Times New Roman" w:hAnsi="Times New Roman" w:cs="Times New Roman"/>
          <w:sz w:val="24"/>
          <w:szCs w:val="24"/>
        </w:rPr>
        <w:t>Buenos Aires, Aula Taller.</w:t>
      </w:r>
    </w:p>
    <w:p w:rsidR="00735146" w:rsidRDefault="00735146"/>
    <w:p w:rsidR="00521B2D" w:rsidRDefault="00521B2D"/>
    <w:p w:rsidR="00521B2D" w:rsidRDefault="00521B2D"/>
    <w:p w:rsidR="00521B2D" w:rsidRDefault="00521B2D"/>
    <w:p w:rsidR="00521B2D" w:rsidRDefault="00521B2D"/>
    <w:p w:rsidR="00521B2D" w:rsidRDefault="00521B2D" w:rsidP="00521B2D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521B2D" w:rsidRDefault="00521B2D" w:rsidP="00521B2D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criterios:</w:t>
      </w: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521B2D" w:rsidRDefault="00521B2D" w:rsidP="00521B2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521B2D" w:rsidRDefault="00521B2D" w:rsidP="00521B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consignas.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Honestidad intelectual.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521B2D" w:rsidRDefault="00521B2D" w:rsidP="00521B2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521B2D" w:rsidRDefault="00521B2D" w:rsidP="00521B2D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521B2D" w:rsidRDefault="00521B2D" w:rsidP="00521B2D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521B2D" w:rsidRDefault="00521B2D" w:rsidP="00521B2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521B2D" w:rsidRDefault="00521B2D" w:rsidP="00521B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21B2D" w:rsidRDefault="00521B2D" w:rsidP="00521B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horario de entrada al curso y de salida debe ser respetado.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521B2D" w:rsidRDefault="00521B2D" w:rsidP="00521B2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Avisar con 7 días de anticipación la fecha y los temas de la evaluación.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521B2D" w:rsidRDefault="00521B2D" w:rsidP="00521B2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aula en orden y con disciplina.</w:t>
      </w:r>
    </w:p>
    <w:p w:rsidR="00521B2D" w:rsidRDefault="00521B2D" w:rsidP="00521B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521B2D" w:rsidRDefault="00521B2D" w:rsidP="00521B2D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521B2D" w:rsidRDefault="00521B2D" w:rsidP="00521B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21B2D" w:rsidRDefault="00521B2D">
      <w:bookmarkStart w:id="1" w:name="_GoBack"/>
      <w:bookmarkEnd w:id="1"/>
    </w:p>
    <w:sectPr w:rsidR="00521B2D" w:rsidSect="00D8148F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E4"/>
    <w:rsid w:val="000B7EE4"/>
    <w:rsid w:val="00521B2D"/>
    <w:rsid w:val="00735146"/>
    <w:rsid w:val="00D8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CBA0C3-DC7F-4442-813C-F262AB2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EE4"/>
    <w:pPr>
      <w:spacing w:line="25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0B7EE4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0B7EE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B7E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D81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2023-03-31T23:03:00Z</dcterms:created>
  <dcterms:modified xsi:type="dcterms:W3CDTF">2023-03-31T23:56:00Z</dcterms:modified>
</cp:coreProperties>
</file>