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48E" w:rsidRDefault="00912344" w:rsidP="00EB648E">
      <w:pPr>
        <w:spacing w:line="360" w:lineRule="auto"/>
        <w:rPr>
          <w:rFonts w:ascii="Arial" w:hAnsi="Arial" w:cs="Arial"/>
        </w:rPr>
      </w:pPr>
      <w:r>
        <w:rPr>
          <w:rFonts w:ascii="Arial" w:hAnsi="Arial" w:cs="Arial"/>
          <w:noProof/>
          <w:lang w:eastAsia="es-AR"/>
        </w:rPr>
        <mc:AlternateContent>
          <mc:Choice Requires="wps">
            <w:drawing>
              <wp:anchor distT="0" distB="0" distL="114300" distR="114300" simplePos="0" relativeHeight="251658240" behindDoc="0" locked="0" layoutInCell="1" allowOverlap="1" wp14:anchorId="5A8B4D3C" wp14:editId="2D1ED13D">
                <wp:simplePos x="0" y="0"/>
                <wp:positionH relativeFrom="column">
                  <wp:posOffset>321310</wp:posOffset>
                </wp:positionH>
                <wp:positionV relativeFrom="paragraph">
                  <wp:posOffset>-180975</wp:posOffset>
                </wp:positionV>
                <wp:extent cx="5448300" cy="276225"/>
                <wp:effectExtent l="0" t="0" r="19050" b="2476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76225"/>
                        </a:xfrm>
                        <a:prstGeom prst="rect">
                          <a:avLst/>
                        </a:prstGeom>
                        <a:solidFill>
                          <a:srgbClr val="FFFFFF"/>
                        </a:solidFill>
                        <a:ln w="9525">
                          <a:solidFill>
                            <a:srgbClr val="FFFFFF"/>
                          </a:solidFill>
                          <a:miter lim="800000"/>
                          <a:headEnd/>
                          <a:tailEnd/>
                        </a:ln>
                      </wps:spPr>
                      <wps:txbx>
                        <w:txbxContent>
                          <w:p w:rsidR="00912344" w:rsidRPr="00912344" w:rsidRDefault="00912344" w:rsidP="00DC7891">
                            <w:pPr>
                              <w:jc w:val="center"/>
                              <w:rPr>
                                <w:rFonts w:ascii="Arial" w:hAnsi="Arial" w:cs="Arial"/>
                                <w:i/>
                                <w:sz w:val="24"/>
                                <w:szCs w:val="24"/>
                              </w:rPr>
                            </w:pPr>
                            <w:r w:rsidRPr="00912344">
                              <w:rPr>
                                <w:rFonts w:ascii="Arial" w:hAnsi="Arial" w:cs="Arial"/>
                                <w:i/>
                                <w:sz w:val="24"/>
                                <w:szCs w:val="24"/>
                              </w:rPr>
                              <w:t>“Desde la revolución de la ternura, construimos nuestra nueva Casa.”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5.3pt;margin-top:-14.25pt;width:429pt;height:21.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" strokecolor="white">
                <v:textbox style="mso-fit-shape-to-text:t">
                  <w:txbxContent>
                    <w:p w:rsidR="00912344" w:rsidRPr="00912344" w:rsidRDefault="00912344" w:rsidP="00DC7891">
                      <w:pPr>
                        <w:jc w:val="center"/>
                        <w:rPr>
                          <w:rFonts w:ascii="Arial" w:hAnsi="Arial" w:cs="Arial"/>
                          <w:i/>
                          <w:sz w:val="24"/>
                          <w:szCs w:val="24"/>
                        </w:rPr>
                      </w:pPr>
                      <w:r w:rsidRPr="00912344">
                        <w:rPr>
                          <w:rFonts w:ascii="Arial" w:hAnsi="Arial" w:cs="Arial"/>
                          <w:i/>
                          <w:sz w:val="24"/>
                          <w:szCs w:val="24"/>
                        </w:rPr>
                        <w:t>“Desde la revolución de la ternura, construimos nuestra nueva Casa.”</w:t>
                      </w:r>
                    </w:p>
                  </w:txbxContent>
                </v:textbox>
              </v:shape>
            </w:pict>
          </mc:Fallback>
        </mc:AlternateContent>
      </w:r>
    </w:p>
    <w:p w:rsidR="00303630" w:rsidRDefault="00912344" w:rsidP="00912344">
      <w:pPr>
        <w:spacing w:line="360" w:lineRule="auto"/>
        <w:jc w:val="center"/>
        <w:rPr>
          <w:rFonts w:ascii="Arial" w:hAnsi="Arial" w:cs="Arial"/>
        </w:rPr>
      </w:pPr>
      <w:r>
        <w:rPr>
          <w:rFonts w:cs="Arial"/>
          <w:noProof/>
          <w:lang w:eastAsia="es-AR"/>
        </w:rPr>
        <w:drawing>
          <wp:inline distT="0" distB="0" distL="0" distR="0" wp14:anchorId="5A5E8035" wp14:editId="76694ED6">
            <wp:extent cx="1010093" cy="1514744"/>
            <wp:effectExtent l="0" t="0" r="0" b="0"/>
            <wp:docPr id="3" name="Imagen 3"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uevo Colegio Sta Ro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0442" cy="1515268"/>
                    </a:xfrm>
                    <a:prstGeom prst="rect">
                      <a:avLst/>
                    </a:prstGeom>
                    <a:noFill/>
                    <a:ln>
                      <a:noFill/>
                    </a:ln>
                  </pic:spPr>
                </pic:pic>
              </a:graphicData>
            </a:graphic>
          </wp:inline>
        </w:drawing>
      </w:r>
    </w:p>
    <w:p w:rsidR="00EB648E" w:rsidRDefault="00EB648E" w:rsidP="00EB648E">
      <w:pPr>
        <w:spacing w:line="360" w:lineRule="auto"/>
        <w:rPr>
          <w:rFonts w:ascii="Arial" w:hAnsi="Arial" w:cs="Arial"/>
        </w:rPr>
      </w:pPr>
    </w:p>
    <w:p w:rsidR="00303630" w:rsidRPr="00A71A52" w:rsidRDefault="00303630" w:rsidP="00912344">
      <w:pPr>
        <w:spacing w:after="0" w:line="480" w:lineRule="auto"/>
        <w:rPr>
          <w:rFonts w:ascii="Arial" w:hAnsi="Arial" w:cs="Arial"/>
          <w:b/>
          <w:sz w:val="28"/>
          <w:szCs w:val="28"/>
        </w:rPr>
      </w:pPr>
      <w:r w:rsidRPr="00A71A52">
        <w:rPr>
          <w:rFonts w:ascii="Arial" w:hAnsi="Arial" w:cs="Arial"/>
          <w:b/>
          <w:sz w:val="28"/>
          <w:szCs w:val="28"/>
          <w:u w:val="single"/>
        </w:rPr>
        <w:t>ESPACIO CURRICULAR</w:t>
      </w:r>
      <w:r w:rsidR="00912344" w:rsidRPr="00A71A52">
        <w:rPr>
          <w:rFonts w:ascii="Arial" w:hAnsi="Arial" w:cs="Arial"/>
          <w:b/>
          <w:sz w:val="28"/>
          <w:szCs w:val="28"/>
        </w:rPr>
        <w:t xml:space="preserve">: </w:t>
      </w:r>
      <w:r w:rsidR="00486BAE">
        <w:rPr>
          <w:rFonts w:ascii="Arial" w:hAnsi="Arial" w:cs="Arial"/>
          <w:b/>
          <w:sz w:val="28"/>
          <w:szCs w:val="28"/>
        </w:rPr>
        <w:t>MEDIACIÓN Y CONVIVENCIA</w:t>
      </w:r>
    </w:p>
    <w:p w:rsidR="00912344" w:rsidRPr="00A71A52" w:rsidRDefault="00912344" w:rsidP="00912344">
      <w:pPr>
        <w:spacing w:after="0" w:line="480" w:lineRule="auto"/>
        <w:rPr>
          <w:rFonts w:ascii="Arial" w:hAnsi="Arial" w:cs="Arial"/>
          <w:b/>
          <w:sz w:val="28"/>
          <w:szCs w:val="28"/>
          <w:u w:val="single"/>
        </w:rPr>
      </w:pPr>
    </w:p>
    <w:p w:rsidR="00303630" w:rsidRPr="00A71A52" w:rsidRDefault="00912344" w:rsidP="00912344">
      <w:pPr>
        <w:spacing w:after="0" w:line="480" w:lineRule="auto"/>
        <w:rPr>
          <w:rFonts w:ascii="Arial" w:hAnsi="Arial" w:cs="Arial"/>
          <w:b/>
          <w:sz w:val="28"/>
          <w:szCs w:val="28"/>
        </w:rPr>
      </w:pPr>
      <w:r w:rsidRPr="00A71A52">
        <w:rPr>
          <w:rFonts w:ascii="Arial" w:hAnsi="Arial" w:cs="Arial"/>
          <w:b/>
          <w:sz w:val="28"/>
          <w:szCs w:val="28"/>
          <w:u w:val="single"/>
        </w:rPr>
        <w:t>PROFESOR</w:t>
      </w:r>
      <w:r w:rsidR="00303630" w:rsidRPr="00A71A52">
        <w:rPr>
          <w:rFonts w:ascii="Arial" w:hAnsi="Arial" w:cs="Arial"/>
          <w:b/>
          <w:sz w:val="28"/>
          <w:szCs w:val="28"/>
        </w:rPr>
        <w:t xml:space="preserve">: </w:t>
      </w:r>
      <w:r w:rsidR="001C7393">
        <w:rPr>
          <w:rFonts w:ascii="Arial" w:hAnsi="Arial" w:cs="Arial"/>
          <w:b/>
          <w:sz w:val="28"/>
          <w:szCs w:val="28"/>
        </w:rPr>
        <w:t>MARÍA ANDREA STORNIOLO</w:t>
      </w:r>
    </w:p>
    <w:p w:rsidR="00912344" w:rsidRPr="00A71A52" w:rsidRDefault="00912344" w:rsidP="00912344">
      <w:pPr>
        <w:spacing w:after="0" w:line="480" w:lineRule="auto"/>
        <w:rPr>
          <w:rFonts w:ascii="Arial" w:hAnsi="Arial" w:cs="Arial"/>
          <w:b/>
          <w:sz w:val="28"/>
          <w:szCs w:val="28"/>
          <w:u w:val="single"/>
        </w:rPr>
      </w:pPr>
    </w:p>
    <w:p w:rsidR="00303630" w:rsidRPr="00A71A52" w:rsidRDefault="00912344" w:rsidP="00912344">
      <w:pPr>
        <w:spacing w:after="0" w:line="480" w:lineRule="auto"/>
        <w:rPr>
          <w:rFonts w:ascii="Arial" w:hAnsi="Arial" w:cs="Arial"/>
          <w:b/>
          <w:sz w:val="28"/>
          <w:szCs w:val="28"/>
        </w:rPr>
      </w:pPr>
      <w:r w:rsidRPr="00A71A52">
        <w:rPr>
          <w:rFonts w:ascii="Arial" w:hAnsi="Arial" w:cs="Arial"/>
          <w:b/>
          <w:sz w:val="28"/>
          <w:szCs w:val="28"/>
          <w:u w:val="single"/>
        </w:rPr>
        <w:t>CICLO:</w:t>
      </w:r>
      <w:r w:rsidRPr="00A71A52">
        <w:rPr>
          <w:rFonts w:ascii="Arial" w:hAnsi="Arial" w:cs="Arial"/>
          <w:b/>
          <w:sz w:val="28"/>
          <w:szCs w:val="28"/>
        </w:rPr>
        <w:t xml:space="preserve"> ORIENTADO</w:t>
      </w:r>
    </w:p>
    <w:p w:rsidR="00912344" w:rsidRPr="00A71A52" w:rsidRDefault="00912344" w:rsidP="00912344">
      <w:pPr>
        <w:spacing w:after="0" w:line="480" w:lineRule="auto"/>
        <w:rPr>
          <w:rFonts w:ascii="Arial" w:hAnsi="Arial" w:cs="Arial"/>
          <w:b/>
          <w:sz w:val="28"/>
          <w:szCs w:val="28"/>
        </w:rPr>
      </w:pPr>
    </w:p>
    <w:p w:rsidR="00303630" w:rsidRPr="00A71A52" w:rsidRDefault="00303630" w:rsidP="00912344">
      <w:pPr>
        <w:spacing w:after="0" w:line="480" w:lineRule="auto"/>
        <w:rPr>
          <w:rFonts w:ascii="Arial" w:hAnsi="Arial" w:cs="Arial"/>
          <w:b/>
          <w:sz w:val="28"/>
          <w:szCs w:val="28"/>
        </w:rPr>
      </w:pPr>
      <w:r w:rsidRPr="00A71A52">
        <w:rPr>
          <w:rFonts w:ascii="Arial" w:hAnsi="Arial" w:cs="Arial"/>
          <w:b/>
          <w:sz w:val="28"/>
          <w:szCs w:val="28"/>
          <w:u w:val="single"/>
        </w:rPr>
        <w:t>CURSO:</w:t>
      </w:r>
      <w:r w:rsidRPr="00A71A52">
        <w:rPr>
          <w:rFonts w:ascii="Arial" w:hAnsi="Arial" w:cs="Arial"/>
          <w:b/>
          <w:sz w:val="28"/>
          <w:szCs w:val="28"/>
        </w:rPr>
        <w:t xml:space="preserve"> </w:t>
      </w:r>
      <w:r w:rsidR="00486BAE">
        <w:rPr>
          <w:rFonts w:ascii="Arial" w:hAnsi="Arial" w:cs="Arial"/>
          <w:b/>
          <w:sz w:val="28"/>
          <w:szCs w:val="28"/>
        </w:rPr>
        <w:t>6</w:t>
      </w:r>
      <w:r w:rsidR="001C7393">
        <w:rPr>
          <w:rFonts w:ascii="Arial" w:hAnsi="Arial" w:cs="Arial"/>
          <w:b/>
          <w:sz w:val="28"/>
          <w:szCs w:val="28"/>
        </w:rPr>
        <w:t>°</w:t>
      </w:r>
    </w:p>
    <w:p w:rsidR="00912344" w:rsidRPr="00A71A52" w:rsidRDefault="00912344" w:rsidP="00912344">
      <w:pPr>
        <w:spacing w:after="0" w:line="480" w:lineRule="auto"/>
        <w:rPr>
          <w:rFonts w:ascii="Arial" w:hAnsi="Arial" w:cs="Arial"/>
          <w:b/>
          <w:sz w:val="28"/>
          <w:szCs w:val="28"/>
        </w:rPr>
      </w:pPr>
    </w:p>
    <w:p w:rsidR="00303630" w:rsidRPr="00A71A52" w:rsidRDefault="00912344" w:rsidP="00912344">
      <w:pPr>
        <w:spacing w:after="0" w:line="480" w:lineRule="auto"/>
        <w:rPr>
          <w:rFonts w:ascii="Arial" w:hAnsi="Arial" w:cs="Arial"/>
          <w:b/>
          <w:sz w:val="28"/>
          <w:szCs w:val="28"/>
        </w:rPr>
      </w:pPr>
      <w:r w:rsidRPr="00A71A52">
        <w:rPr>
          <w:rFonts w:ascii="Arial" w:hAnsi="Arial" w:cs="Arial"/>
          <w:b/>
          <w:sz w:val="28"/>
          <w:szCs w:val="28"/>
          <w:u w:val="single"/>
        </w:rPr>
        <w:t>DIVISIÓN</w:t>
      </w:r>
      <w:r w:rsidR="00303630" w:rsidRPr="00A71A52">
        <w:rPr>
          <w:rFonts w:ascii="Arial" w:hAnsi="Arial" w:cs="Arial"/>
          <w:b/>
          <w:sz w:val="28"/>
          <w:szCs w:val="28"/>
          <w:u w:val="single"/>
        </w:rPr>
        <w:t>:</w:t>
      </w:r>
      <w:r w:rsidRPr="00A71A52">
        <w:rPr>
          <w:rFonts w:ascii="Arial" w:hAnsi="Arial" w:cs="Arial"/>
          <w:b/>
          <w:sz w:val="28"/>
          <w:szCs w:val="28"/>
        </w:rPr>
        <w:t xml:space="preserve"> </w:t>
      </w:r>
      <w:r w:rsidR="00486BAE">
        <w:rPr>
          <w:rFonts w:ascii="Arial" w:hAnsi="Arial" w:cs="Arial"/>
          <w:b/>
          <w:sz w:val="28"/>
          <w:szCs w:val="28"/>
        </w:rPr>
        <w:t>B</w:t>
      </w:r>
    </w:p>
    <w:p w:rsidR="00912344" w:rsidRDefault="00912344" w:rsidP="00912344">
      <w:pPr>
        <w:spacing w:after="0" w:line="480" w:lineRule="auto"/>
        <w:rPr>
          <w:rFonts w:ascii="Arial" w:hAnsi="Arial" w:cs="Arial"/>
          <w:b/>
          <w:sz w:val="24"/>
          <w:szCs w:val="24"/>
        </w:rPr>
      </w:pPr>
    </w:p>
    <w:p w:rsidR="00912344" w:rsidRDefault="00912344" w:rsidP="00912344">
      <w:pPr>
        <w:spacing w:after="0" w:line="480" w:lineRule="auto"/>
        <w:rPr>
          <w:rFonts w:ascii="Arial" w:hAnsi="Arial" w:cs="Arial"/>
          <w:b/>
          <w:sz w:val="24"/>
          <w:szCs w:val="24"/>
        </w:rPr>
      </w:pPr>
    </w:p>
    <w:p w:rsidR="00912344" w:rsidRPr="00912344" w:rsidRDefault="00912344" w:rsidP="00912344">
      <w:pPr>
        <w:spacing w:after="0" w:line="480" w:lineRule="auto"/>
        <w:rPr>
          <w:rFonts w:ascii="Arial" w:hAnsi="Arial" w:cs="Arial"/>
          <w:b/>
          <w:sz w:val="24"/>
          <w:szCs w:val="24"/>
        </w:rPr>
      </w:pPr>
    </w:p>
    <w:p w:rsidR="00303630" w:rsidRPr="00912344" w:rsidRDefault="00912344" w:rsidP="00912344">
      <w:pPr>
        <w:spacing w:after="0" w:line="480" w:lineRule="auto"/>
        <w:jc w:val="center"/>
        <w:rPr>
          <w:rFonts w:ascii="Arial" w:hAnsi="Arial" w:cs="Arial"/>
          <w:b/>
          <w:sz w:val="32"/>
          <w:szCs w:val="32"/>
        </w:rPr>
      </w:pPr>
      <w:r w:rsidRPr="00912344">
        <w:rPr>
          <w:rFonts w:ascii="Arial" w:hAnsi="Arial" w:cs="Arial"/>
          <w:b/>
          <w:sz w:val="32"/>
          <w:szCs w:val="32"/>
        </w:rPr>
        <w:t>2023</w:t>
      </w:r>
    </w:p>
    <w:p w:rsidR="00303630" w:rsidRDefault="00303630" w:rsidP="00303630">
      <w:pPr>
        <w:spacing w:after="0" w:line="360" w:lineRule="auto"/>
        <w:rPr>
          <w:rFonts w:ascii="Arial" w:hAnsi="Arial" w:cs="Arial"/>
          <w:b/>
        </w:rPr>
      </w:pPr>
    </w:p>
    <w:p w:rsidR="00303630" w:rsidRDefault="00303630" w:rsidP="00303630">
      <w:pPr>
        <w:spacing w:after="0" w:line="360" w:lineRule="auto"/>
        <w:rPr>
          <w:rFonts w:ascii="Arial" w:hAnsi="Arial" w:cs="Arial"/>
          <w:b/>
        </w:rPr>
      </w:pPr>
    </w:p>
    <w:p w:rsidR="00303630" w:rsidRDefault="00303630" w:rsidP="00303630">
      <w:pPr>
        <w:spacing w:after="0" w:line="360" w:lineRule="auto"/>
        <w:rPr>
          <w:rFonts w:ascii="Arial" w:hAnsi="Arial" w:cs="Arial"/>
          <w:b/>
        </w:rPr>
      </w:pPr>
    </w:p>
    <w:p w:rsidR="00303630" w:rsidRDefault="00303630" w:rsidP="00303630">
      <w:pPr>
        <w:spacing w:after="0" w:line="360" w:lineRule="auto"/>
        <w:rPr>
          <w:rFonts w:ascii="Arial" w:hAnsi="Arial" w:cs="Arial"/>
          <w:b/>
        </w:rPr>
      </w:pPr>
    </w:p>
    <w:p w:rsidR="00912344" w:rsidRDefault="00912344" w:rsidP="00303630">
      <w:pPr>
        <w:spacing w:after="0" w:line="360" w:lineRule="auto"/>
        <w:rPr>
          <w:rFonts w:ascii="Arial" w:hAnsi="Arial" w:cs="Arial"/>
          <w:b/>
        </w:rPr>
      </w:pPr>
    </w:p>
    <w:p w:rsidR="00303630" w:rsidRPr="00303630" w:rsidRDefault="00303630" w:rsidP="00303630">
      <w:pPr>
        <w:spacing w:after="0" w:line="360" w:lineRule="auto"/>
        <w:rPr>
          <w:rFonts w:ascii="Arial" w:hAnsi="Arial" w:cs="Arial"/>
          <w:b/>
        </w:rPr>
      </w:pPr>
    </w:p>
    <w:p w:rsidR="00303630" w:rsidRPr="00912344" w:rsidRDefault="00303630" w:rsidP="00303630">
      <w:pPr>
        <w:spacing w:line="360" w:lineRule="auto"/>
        <w:jc w:val="center"/>
        <w:rPr>
          <w:rFonts w:ascii="Arial" w:hAnsi="Arial" w:cs="Arial"/>
          <w:b/>
          <w:sz w:val="28"/>
          <w:szCs w:val="28"/>
          <w:u w:val="single"/>
        </w:rPr>
      </w:pPr>
      <w:r w:rsidRPr="00912344">
        <w:rPr>
          <w:rFonts w:ascii="Arial" w:hAnsi="Arial" w:cs="Arial"/>
          <w:b/>
          <w:sz w:val="28"/>
          <w:szCs w:val="28"/>
          <w:u w:val="single"/>
        </w:rPr>
        <w:t>PROGRAMA DE EXAMEN</w:t>
      </w:r>
    </w:p>
    <w:p w:rsidR="00912344" w:rsidRPr="00912344" w:rsidRDefault="00912344" w:rsidP="00912344">
      <w:pPr>
        <w:spacing w:line="360" w:lineRule="auto"/>
        <w:rPr>
          <w:rFonts w:ascii="Arial" w:hAnsi="Arial" w:cs="Arial"/>
          <w:b/>
          <w:sz w:val="24"/>
          <w:szCs w:val="24"/>
          <w:u w:val="single"/>
        </w:rPr>
      </w:pPr>
    </w:p>
    <w:p w:rsidR="00486BAE" w:rsidRPr="00486BAE" w:rsidRDefault="00303630" w:rsidP="00486BAE">
      <w:pPr>
        <w:spacing w:before="240" w:line="360" w:lineRule="auto"/>
        <w:rPr>
          <w:rFonts w:ascii="Arial" w:hAnsi="Arial" w:cs="Arial"/>
          <w:b/>
          <w:sz w:val="24"/>
          <w:szCs w:val="24"/>
        </w:rPr>
      </w:pPr>
      <w:r w:rsidRPr="00912344">
        <w:rPr>
          <w:rFonts w:ascii="Arial" w:hAnsi="Arial" w:cs="Arial"/>
          <w:b/>
          <w:sz w:val="24"/>
          <w:szCs w:val="24"/>
          <w:u w:val="single"/>
        </w:rPr>
        <w:t>UNIDAD Nº 1:</w:t>
      </w:r>
      <w:r w:rsidRPr="00912344">
        <w:rPr>
          <w:rFonts w:ascii="Arial" w:hAnsi="Arial" w:cs="Arial"/>
          <w:b/>
          <w:sz w:val="24"/>
          <w:szCs w:val="24"/>
        </w:rPr>
        <w:t xml:space="preserve"> </w:t>
      </w:r>
      <w:r w:rsidR="00486BAE" w:rsidRPr="00486BAE">
        <w:rPr>
          <w:rFonts w:ascii="Arial" w:hAnsi="Arial" w:cs="Arial"/>
          <w:b/>
          <w:sz w:val="24"/>
          <w:szCs w:val="24"/>
        </w:rPr>
        <w:t>CULTURA DE LA PAZ Y CONVIVENCIA ESCOLAR</w:t>
      </w:r>
    </w:p>
    <w:p w:rsidR="00486BAE" w:rsidRDefault="00486BAE" w:rsidP="00486BAE">
      <w:pPr>
        <w:spacing w:before="240" w:line="360" w:lineRule="auto"/>
        <w:jc w:val="both"/>
        <w:rPr>
          <w:rFonts w:ascii="Arial" w:hAnsi="Arial" w:cs="Arial"/>
          <w:sz w:val="24"/>
          <w:szCs w:val="24"/>
        </w:rPr>
      </w:pPr>
      <w:r w:rsidRPr="00486BAE">
        <w:rPr>
          <w:rFonts w:ascii="Arial" w:hAnsi="Arial" w:cs="Arial"/>
          <w:sz w:val="24"/>
          <w:szCs w:val="24"/>
        </w:rPr>
        <w:t xml:space="preserve">Cultura de Paz. Concepto. Principios básicos. Aportes de la UNESCO en la construcción de una cultura de paz. Educación para la paz y los Derechos Humanos. Características. Pilares del conocimiento. </w:t>
      </w:r>
    </w:p>
    <w:p w:rsidR="00486BAE" w:rsidRPr="00486BAE" w:rsidRDefault="00486BAE" w:rsidP="00486BAE">
      <w:pPr>
        <w:spacing w:before="240" w:line="360" w:lineRule="auto"/>
        <w:jc w:val="both"/>
        <w:rPr>
          <w:rFonts w:ascii="Arial" w:hAnsi="Arial" w:cs="Arial"/>
          <w:sz w:val="24"/>
          <w:szCs w:val="24"/>
        </w:rPr>
      </w:pPr>
      <w:r w:rsidRPr="00486BAE">
        <w:rPr>
          <w:rFonts w:ascii="Arial" w:hAnsi="Arial" w:cs="Arial"/>
          <w:sz w:val="24"/>
          <w:szCs w:val="24"/>
        </w:rPr>
        <w:t>La cooperación. Concepto. Objetivos. Características. Diferencias entre colaboración, cooperación y competición. Aula cooperativa. Beneficios. La cultura de paz y la mediación.</w:t>
      </w:r>
    </w:p>
    <w:p w:rsidR="00486BAE" w:rsidRPr="00486BAE" w:rsidRDefault="00486BAE" w:rsidP="00486BAE">
      <w:pPr>
        <w:spacing w:before="240" w:line="360" w:lineRule="auto"/>
        <w:rPr>
          <w:rFonts w:ascii="Arial" w:hAnsi="Arial" w:cs="Arial"/>
          <w:b/>
          <w:sz w:val="24"/>
          <w:szCs w:val="24"/>
        </w:rPr>
      </w:pPr>
      <w:r w:rsidRPr="00486BAE">
        <w:rPr>
          <w:rFonts w:ascii="Arial" w:hAnsi="Arial" w:cs="Arial"/>
          <w:b/>
          <w:sz w:val="24"/>
          <w:szCs w:val="24"/>
          <w:u w:val="single"/>
        </w:rPr>
        <w:t>UNIDAD 2</w:t>
      </w:r>
      <w:r w:rsidRPr="00486BAE">
        <w:rPr>
          <w:rFonts w:ascii="Arial" w:hAnsi="Arial" w:cs="Arial"/>
          <w:b/>
          <w:sz w:val="24"/>
          <w:szCs w:val="24"/>
        </w:rPr>
        <w:t>: HABILIDADES SOCIALES. COMUNICACIÓN</w:t>
      </w:r>
    </w:p>
    <w:p w:rsidR="00486BAE" w:rsidRPr="00486BAE" w:rsidRDefault="00486BAE" w:rsidP="00486BAE">
      <w:pPr>
        <w:spacing w:before="240" w:line="360" w:lineRule="auto"/>
        <w:jc w:val="both"/>
        <w:rPr>
          <w:rFonts w:ascii="Arial" w:hAnsi="Arial" w:cs="Arial"/>
          <w:sz w:val="24"/>
          <w:szCs w:val="24"/>
        </w:rPr>
      </w:pPr>
      <w:r w:rsidRPr="00486BAE">
        <w:rPr>
          <w:rFonts w:ascii="Arial" w:hAnsi="Arial" w:cs="Arial"/>
          <w:sz w:val="24"/>
          <w:szCs w:val="24"/>
        </w:rPr>
        <w:t>Habilidades para la vida o habilidades sociales. Concepto. Enumeración. Características. Escucha activa. Técnicas.</w:t>
      </w:r>
    </w:p>
    <w:p w:rsidR="00486BAE" w:rsidRPr="00486BAE" w:rsidRDefault="00486BAE" w:rsidP="00486BAE">
      <w:pPr>
        <w:spacing w:before="240" w:line="360" w:lineRule="auto"/>
        <w:jc w:val="both"/>
        <w:rPr>
          <w:rFonts w:ascii="Arial" w:hAnsi="Arial" w:cs="Arial"/>
          <w:sz w:val="24"/>
          <w:szCs w:val="24"/>
        </w:rPr>
      </w:pPr>
      <w:r w:rsidRPr="00486BAE">
        <w:rPr>
          <w:rFonts w:ascii="Arial" w:hAnsi="Arial" w:cs="Arial"/>
          <w:sz w:val="24"/>
          <w:szCs w:val="24"/>
        </w:rPr>
        <w:t>La comunicación. Definición. Elementos. Análisis sintáctico, semántico y pragmático. Estilos comunicativos. Comunicación asertiva. Comunicación en la escuela. Las habilidades sociales y la mediación.</w:t>
      </w:r>
    </w:p>
    <w:p w:rsidR="00486BAE" w:rsidRPr="00486BAE" w:rsidRDefault="00486BAE" w:rsidP="00486BAE">
      <w:pPr>
        <w:spacing w:before="240" w:line="360" w:lineRule="auto"/>
        <w:rPr>
          <w:rFonts w:ascii="Arial" w:hAnsi="Arial" w:cs="Arial"/>
          <w:b/>
          <w:sz w:val="24"/>
          <w:szCs w:val="24"/>
        </w:rPr>
      </w:pPr>
    </w:p>
    <w:p w:rsidR="00486BAE" w:rsidRPr="00486BAE" w:rsidRDefault="00486BAE" w:rsidP="00486BAE">
      <w:pPr>
        <w:spacing w:before="240" w:line="360" w:lineRule="auto"/>
        <w:rPr>
          <w:rFonts w:ascii="Arial" w:hAnsi="Arial" w:cs="Arial"/>
          <w:b/>
          <w:sz w:val="24"/>
          <w:szCs w:val="24"/>
        </w:rPr>
      </w:pPr>
      <w:r w:rsidRPr="00486BAE">
        <w:rPr>
          <w:rFonts w:ascii="Arial" w:hAnsi="Arial" w:cs="Arial"/>
          <w:b/>
          <w:sz w:val="24"/>
          <w:szCs w:val="24"/>
          <w:u w:val="single"/>
        </w:rPr>
        <w:t>UNIDAD 3</w:t>
      </w:r>
      <w:r w:rsidRPr="00486BAE">
        <w:rPr>
          <w:rFonts w:ascii="Arial" w:hAnsi="Arial" w:cs="Arial"/>
          <w:b/>
          <w:sz w:val="24"/>
          <w:szCs w:val="24"/>
        </w:rPr>
        <w:t>: CONFLICTO Y CRISIS</w:t>
      </w:r>
    </w:p>
    <w:p w:rsidR="00486BAE" w:rsidRPr="00486BAE" w:rsidRDefault="00486BAE" w:rsidP="00486BAE">
      <w:pPr>
        <w:spacing w:before="240" w:line="360" w:lineRule="auto"/>
        <w:jc w:val="both"/>
        <w:rPr>
          <w:rFonts w:ascii="Arial" w:hAnsi="Arial" w:cs="Arial"/>
          <w:sz w:val="24"/>
          <w:szCs w:val="24"/>
        </w:rPr>
      </w:pPr>
      <w:r w:rsidRPr="00486BAE">
        <w:rPr>
          <w:rFonts w:ascii="Arial" w:hAnsi="Arial" w:cs="Arial"/>
          <w:sz w:val="24"/>
          <w:szCs w:val="24"/>
        </w:rPr>
        <w:t>Conflicto. Definición. Clasificación. La dinámica del conflicto. Creencias y actitudes frente al conflicto. Cambio de perspectiva frente al conflicto. El conflicto en la comunidad educativa. Niveles de intervención según el rol. Herramientas técnicas para la resolución de conflictos por vía pacífica. Mensajes “Tu” mensajes “Yo”. Legitimación. Conflictos escolares. Los conflictos en la mediación.</w:t>
      </w:r>
    </w:p>
    <w:p w:rsidR="00486BAE" w:rsidRDefault="00486BAE" w:rsidP="00486BAE">
      <w:pPr>
        <w:spacing w:before="240" w:line="360" w:lineRule="auto"/>
        <w:rPr>
          <w:rFonts w:ascii="Arial" w:hAnsi="Arial" w:cs="Arial"/>
          <w:b/>
          <w:sz w:val="24"/>
          <w:szCs w:val="24"/>
        </w:rPr>
      </w:pPr>
    </w:p>
    <w:p w:rsidR="00486BAE" w:rsidRPr="00486BAE" w:rsidRDefault="00486BAE" w:rsidP="00486BAE">
      <w:pPr>
        <w:spacing w:before="240" w:line="360" w:lineRule="auto"/>
        <w:rPr>
          <w:rFonts w:ascii="Arial" w:hAnsi="Arial" w:cs="Arial"/>
          <w:b/>
          <w:sz w:val="24"/>
          <w:szCs w:val="24"/>
        </w:rPr>
      </w:pPr>
    </w:p>
    <w:p w:rsidR="00486BAE" w:rsidRDefault="00486BAE" w:rsidP="00486BAE">
      <w:pPr>
        <w:spacing w:before="240" w:line="360" w:lineRule="auto"/>
        <w:rPr>
          <w:rFonts w:ascii="Arial" w:hAnsi="Arial" w:cs="Arial"/>
          <w:b/>
          <w:sz w:val="24"/>
          <w:szCs w:val="24"/>
          <w:u w:val="single"/>
        </w:rPr>
      </w:pPr>
    </w:p>
    <w:p w:rsidR="00486BAE" w:rsidRDefault="00486BAE" w:rsidP="00486BAE">
      <w:pPr>
        <w:spacing w:before="240" w:line="360" w:lineRule="auto"/>
        <w:rPr>
          <w:rFonts w:ascii="Arial" w:hAnsi="Arial" w:cs="Arial"/>
          <w:b/>
          <w:sz w:val="24"/>
          <w:szCs w:val="24"/>
          <w:u w:val="single"/>
        </w:rPr>
      </w:pPr>
    </w:p>
    <w:p w:rsidR="00486BAE" w:rsidRPr="00486BAE" w:rsidRDefault="00486BAE" w:rsidP="00486BAE">
      <w:pPr>
        <w:spacing w:before="240" w:line="360" w:lineRule="auto"/>
        <w:rPr>
          <w:rFonts w:ascii="Arial" w:hAnsi="Arial" w:cs="Arial"/>
          <w:b/>
          <w:sz w:val="24"/>
          <w:szCs w:val="24"/>
        </w:rPr>
      </w:pPr>
      <w:r w:rsidRPr="00486BAE">
        <w:rPr>
          <w:rFonts w:ascii="Arial" w:hAnsi="Arial" w:cs="Arial"/>
          <w:b/>
          <w:sz w:val="24"/>
          <w:szCs w:val="24"/>
          <w:u w:val="single"/>
        </w:rPr>
        <w:t>UNIDAD 4</w:t>
      </w:r>
      <w:r w:rsidRPr="00486BAE">
        <w:rPr>
          <w:rFonts w:ascii="Arial" w:hAnsi="Arial" w:cs="Arial"/>
          <w:b/>
          <w:sz w:val="24"/>
          <w:szCs w:val="24"/>
        </w:rPr>
        <w:t>: MEDIACIÓN EN LA ESCUELA</w:t>
      </w:r>
    </w:p>
    <w:p w:rsidR="00486BAE" w:rsidRPr="00486BAE" w:rsidRDefault="00486BAE" w:rsidP="00486BAE">
      <w:pPr>
        <w:spacing w:before="240" w:line="360" w:lineRule="auto"/>
        <w:jc w:val="both"/>
        <w:rPr>
          <w:rFonts w:ascii="Arial" w:hAnsi="Arial" w:cs="Arial"/>
          <w:sz w:val="24"/>
          <w:szCs w:val="24"/>
        </w:rPr>
      </w:pPr>
      <w:r w:rsidRPr="00486BAE">
        <w:rPr>
          <w:rFonts w:ascii="Arial" w:hAnsi="Arial" w:cs="Arial"/>
          <w:sz w:val="24"/>
          <w:szCs w:val="24"/>
        </w:rPr>
        <w:t>Mediación. Concepto. Características. Etapas del proceso. Rol, funciones y recursos del mediador. El acuerdo. La mediación entre pares. Negociación colaborativa.</w:t>
      </w:r>
    </w:p>
    <w:p w:rsidR="00912344" w:rsidRPr="00912344" w:rsidRDefault="00912344" w:rsidP="00303630">
      <w:pPr>
        <w:spacing w:before="240" w:line="360" w:lineRule="auto"/>
        <w:rPr>
          <w:rFonts w:ascii="Arial" w:hAnsi="Arial" w:cs="Arial"/>
          <w:b/>
          <w:sz w:val="24"/>
          <w:szCs w:val="24"/>
        </w:rPr>
      </w:pPr>
    </w:p>
    <w:p w:rsidR="00303630" w:rsidRDefault="00303630" w:rsidP="00303630">
      <w:pPr>
        <w:spacing w:before="240" w:line="360" w:lineRule="auto"/>
        <w:rPr>
          <w:rFonts w:ascii="Arial" w:hAnsi="Arial" w:cs="Arial"/>
          <w:b/>
          <w:sz w:val="24"/>
          <w:szCs w:val="24"/>
          <w:u w:val="single"/>
        </w:rPr>
      </w:pPr>
      <w:r w:rsidRPr="00912344">
        <w:rPr>
          <w:rFonts w:ascii="Arial" w:hAnsi="Arial" w:cs="Arial"/>
          <w:b/>
          <w:sz w:val="24"/>
          <w:szCs w:val="24"/>
          <w:u w:val="single"/>
        </w:rPr>
        <w:t>BIBLIOGRAFÍA</w:t>
      </w:r>
      <w:r w:rsidR="00912344">
        <w:rPr>
          <w:rFonts w:ascii="Arial" w:hAnsi="Arial" w:cs="Arial"/>
          <w:b/>
          <w:sz w:val="24"/>
          <w:szCs w:val="24"/>
          <w:u w:val="single"/>
        </w:rPr>
        <w:t xml:space="preserve"> </w:t>
      </w:r>
    </w:p>
    <w:p w:rsidR="00486BAE" w:rsidRDefault="00486BAE" w:rsidP="00486BAE">
      <w:pPr>
        <w:pStyle w:val="Prrafodelista"/>
        <w:numPr>
          <w:ilvl w:val="0"/>
          <w:numId w:val="6"/>
        </w:numPr>
        <w:spacing w:before="240" w:line="360" w:lineRule="auto"/>
        <w:jc w:val="both"/>
        <w:rPr>
          <w:rFonts w:ascii="Arial" w:hAnsi="Arial" w:cs="Arial"/>
          <w:sz w:val="24"/>
          <w:szCs w:val="24"/>
        </w:rPr>
      </w:pPr>
      <w:r w:rsidRPr="00486BAE">
        <w:rPr>
          <w:rFonts w:ascii="Arial" w:hAnsi="Arial" w:cs="Arial"/>
          <w:sz w:val="24"/>
          <w:szCs w:val="24"/>
        </w:rPr>
        <w:t>ALCALDE, Stella Maris; RABEAN, A.; GUALA, M. La mediación en la escuela.  Convivir y aprender. Homo Sapiens Ediciones. 1991</w:t>
      </w:r>
    </w:p>
    <w:p w:rsidR="00486BAE" w:rsidRDefault="00486BAE" w:rsidP="00486BAE">
      <w:pPr>
        <w:pStyle w:val="Prrafodelista"/>
        <w:numPr>
          <w:ilvl w:val="0"/>
          <w:numId w:val="6"/>
        </w:numPr>
        <w:spacing w:before="240" w:line="360" w:lineRule="auto"/>
        <w:jc w:val="both"/>
        <w:rPr>
          <w:rFonts w:ascii="Arial" w:hAnsi="Arial" w:cs="Arial"/>
          <w:sz w:val="24"/>
          <w:szCs w:val="24"/>
        </w:rPr>
      </w:pPr>
      <w:r w:rsidRPr="00486BAE">
        <w:rPr>
          <w:rFonts w:ascii="Arial" w:hAnsi="Arial" w:cs="Arial"/>
          <w:sz w:val="24"/>
          <w:szCs w:val="24"/>
        </w:rPr>
        <w:t>PEACE EDUCATION FOUNDATION.www.peaceeducation.org</w:t>
      </w:r>
    </w:p>
    <w:p w:rsidR="00486BAE" w:rsidRDefault="00486BAE" w:rsidP="00486BAE">
      <w:pPr>
        <w:pStyle w:val="Prrafodelista"/>
        <w:numPr>
          <w:ilvl w:val="0"/>
          <w:numId w:val="6"/>
        </w:numPr>
        <w:spacing w:before="240" w:line="360" w:lineRule="auto"/>
        <w:jc w:val="both"/>
        <w:rPr>
          <w:rFonts w:ascii="Arial" w:hAnsi="Arial" w:cs="Arial"/>
          <w:sz w:val="24"/>
          <w:szCs w:val="24"/>
        </w:rPr>
      </w:pPr>
      <w:r w:rsidRPr="00486BAE">
        <w:rPr>
          <w:rFonts w:ascii="Arial" w:hAnsi="Arial" w:cs="Arial"/>
          <w:sz w:val="24"/>
          <w:szCs w:val="24"/>
        </w:rPr>
        <w:t>PROGRAMA NACIONAL DE MEDIACIÓN ESCOLAR. Ministerio de Educación, Ciencia y Tecnología. Consejo Federal de Educación. 2005.</w:t>
      </w:r>
    </w:p>
    <w:p w:rsidR="00486BAE" w:rsidRPr="00486BAE" w:rsidRDefault="00486BAE" w:rsidP="004338A2">
      <w:pPr>
        <w:pStyle w:val="Prrafodelista"/>
        <w:numPr>
          <w:ilvl w:val="0"/>
          <w:numId w:val="6"/>
        </w:numPr>
        <w:spacing w:before="240" w:line="360" w:lineRule="auto"/>
        <w:jc w:val="both"/>
        <w:rPr>
          <w:rFonts w:ascii="Arial" w:hAnsi="Arial" w:cs="Arial"/>
          <w:sz w:val="24"/>
          <w:szCs w:val="24"/>
        </w:rPr>
      </w:pPr>
      <w:r w:rsidRPr="00486BAE">
        <w:rPr>
          <w:rFonts w:ascii="Arial" w:hAnsi="Arial" w:cs="Arial"/>
          <w:sz w:val="24"/>
          <w:szCs w:val="24"/>
        </w:rPr>
        <w:t xml:space="preserve">WATZLAWICK, P.; BEAVIN, J.; JACKSON, D. Teoría de la comunicación humana. Editorial </w:t>
      </w:r>
      <w:proofErr w:type="spellStart"/>
      <w:r w:rsidRPr="00486BAE">
        <w:rPr>
          <w:rFonts w:ascii="Arial" w:hAnsi="Arial" w:cs="Arial"/>
          <w:sz w:val="24"/>
          <w:szCs w:val="24"/>
        </w:rPr>
        <w:t>Herdel</w:t>
      </w:r>
      <w:proofErr w:type="spellEnd"/>
      <w:r w:rsidRPr="00486BAE">
        <w:rPr>
          <w:rFonts w:ascii="Arial" w:hAnsi="Arial" w:cs="Arial"/>
          <w:sz w:val="24"/>
          <w:szCs w:val="24"/>
        </w:rPr>
        <w:t>. Barcelona. 1991.</w:t>
      </w:r>
      <w:bookmarkStart w:id="0" w:name="_GoBack"/>
      <w:bookmarkEnd w:id="0"/>
      <w:r w:rsidR="004338A2" w:rsidRPr="00486BAE">
        <w:rPr>
          <w:rFonts w:ascii="Arial" w:hAnsi="Arial" w:cs="Arial"/>
          <w:sz w:val="24"/>
          <w:szCs w:val="24"/>
        </w:rPr>
        <w:t xml:space="preserve"> </w:t>
      </w:r>
    </w:p>
    <w:p w:rsidR="007E470D" w:rsidRPr="007E470D" w:rsidRDefault="007E470D" w:rsidP="007E470D">
      <w:pPr>
        <w:pStyle w:val="Ttulo4"/>
        <w:shd w:val="clear" w:color="auto" w:fill="FFFFFF"/>
        <w:spacing w:before="0" w:beforeAutospacing="0" w:after="300" w:afterAutospacing="0" w:line="360" w:lineRule="auto"/>
        <w:ind w:left="720"/>
        <w:jc w:val="both"/>
        <w:rPr>
          <w:rFonts w:ascii="Arial" w:hAnsi="Arial" w:cs="Arial"/>
          <w:b w:val="0"/>
          <w:lang w:eastAsia="es-ES"/>
        </w:rPr>
      </w:pPr>
    </w:p>
    <w:p w:rsidR="007E470D" w:rsidRPr="007E470D" w:rsidRDefault="007E470D" w:rsidP="007E470D">
      <w:pPr>
        <w:pStyle w:val="Prrafodelista"/>
        <w:spacing w:line="360" w:lineRule="auto"/>
        <w:jc w:val="both"/>
        <w:rPr>
          <w:rFonts w:ascii="Arial" w:hAnsi="Arial" w:cs="Arial"/>
          <w:sz w:val="24"/>
          <w:szCs w:val="24"/>
        </w:rPr>
      </w:pPr>
    </w:p>
    <w:p w:rsidR="00912344" w:rsidRPr="007E470D" w:rsidRDefault="00912344" w:rsidP="007E470D">
      <w:pPr>
        <w:spacing w:before="240" w:line="360" w:lineRule="auto"/>
        <w:rPr>
          <w:rFonts w:ascii="Arial" w:hAnsi="Arial" w:cs="Arial"/>
          <w:b/>
          <w:sz w:val="24"/>
          <w:szCs w:val="24"/>
          <w:u w:val="single"/>
        </w:rPr>
      </w:pPr>
    </w:p>
    <w:p w:rsidR="00FA41F5" w:rsidRPr="007E470D" w:rsidRDefault="00FA41F5" w:rsidP="00303630">
      <w:pPr>
        <w:spacing w:line="360" w:lineRule="auto"/>
        <w:rPr>
          <w:rFonts w:ascii="Arial" w:hAnsi="Arial" w:cs="Arial"/>
          <w:sz w:val="24"/>
          <w:szCs w:val="24"/>
        </w:rPr>
      </w:pPr>
    </w:p>
    <w:p w:rsidR="00912344" w:rsidRPr="00303630" w:rsidRDefault="00912344" w:rsidP="00303630">
      <w:pPr>
        <w:spacing w:line="360" w:lineRule="auto"/>
        <w:rPr>
          <w:rFonts w:ascii="Arial" w:hAnsi="Arial" w:cs="Arial"/>
        </w:rPr>
      </w:pPr>
    </w:p>
    <w:sectPr w:rsidR="00912344" w:rsidRPr="00303630" w:rsidSect="00303630">
      <w:headerReference w:type="default" r:id="rId10"/>
      <w:pgSz w:w="11907" w:h="16839" w:code="9"/>
      <w:pgMar w:top="1418" w:right="1134" w:bottom="170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AE3" w:rsidRDefault="00EC2AE3" w:rsidP="00912344">
      <w:pPr>
        <w:spacing w:after="0" w:line="240" w:lineRule="auto"/>
      </w:pPr>
      <w:r>
        <w:separator/>
      </w:r>
    </w:p>
  </w:endnote>
  <w:endnote w:type="continuationSeparator" w:id="0">
    <w:p w:rsidR="00EC2AE3" w:rsidRDefault="00EC2AE3" w:rsidP="00912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AE3" w:rsidRDefault="00EC2AE3" w:rsidP="00912344">
      <w:pPr>
        <w:spacing w:after="0" w:line="240" w:lineRule="auto"/>
      </w:pPr>
      <w:r>
        <w:separator/>
      </w:r>
    </w:p>
  </w:footnote>
  <w:footnote w:type="continuationSeparator" w:id="0">
    <w:p w:rsidR="00EC2AE3" w:rsidRDefault="00EC2AE3" w:rsidP="00912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43"/>
      <w:gridCol w:w="1159"/>
    </w:tblGrid>
    <w:tr w:rsidR="00912344" w:rsidRPr="00546FF3" w:rsidTr="00A40C8C">
      <w:trPr>
        <w:trHeight w:val="288"/>
      </w:trPr>
      <w:tc>
        <w:tcPr>
          <w:tcW w:w="7765" w:type="dxa"/>
        </w:tcPr>
        <w:p w:rsidR="00912344" w:rsidRPr="00546FF3" w:rsidRDefault="00912344" w:rsidP="00A40C8C">
          <w:pPr>
            <w:pStyle w:val="Encabezado"/>
            <w:jc w:val="center"/>
            <w:rPr>
              <w:rFonts w:ascii="Cambria" w:hAnsi="Cambria"/>
              <w:sz w:val="36"/>
              <w:szCs w:val="36"/>
            </w:rPr>
          </w:pPr>
          <w:r>
            <w:rPr>
              <w:rFonts w:ascii="Cambria" w:hAnsi="Cambria"/>
              <w:sz w:val="36"/>
              <w:szCs w:val="36"/>
            </w:rPr>
            <w:t xml:space="preserve">COLEGIO SANTA ROSA DE LIMA </w:t>
          </w:r>
        </w:p>
      </w:tc>
      <w:tc>
        <w:tcPr>
          <w:tcW w:w="1105" w:type="dxa"/>
        </w:tcPr>
        <w:p w:rsidR="00912344" w:rsidRPr="00546FF3" w:rsidRDefault="00912344" w:rsidP="00A40C8C">
          <w:pPr>
            <w:pStyle w:val="Encabezado"/>
            <w:jc w:val="center"/>
            <w:rPr>
              <w:rFonts w:ascii="Cambria" w:hAnsi="Cambria"/>
              <w:b/>
              <w:bCs/>
              <w:color w:val="4F81BD"/>
              <w:sz w:val="36"/>
              <w:szCs w:val="36"/>
            </w:rPr>
          </w:pPr>
          <w:r>
            <w:rPr>
              <w:rFonts w:ascii="Cambria" w:hAnsi="Cambria"/>
              <w:b/>
              <w:bCs/>
              <w:sz w:val="36"/>
              <w:szCs w:val="36"/>
            </w:rPr>
            <w:t>2023</w:t>
          </w:r>
        </w:p>
      </w:tc>
    </w:tr>
  </w:tbl>
  <w:p w:rsidR="00912344" w:rsidRDefault="009123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C130E"/>
    <w:multiLevelType w:val="hybridMultilevel"/>
    <w:tmpl w:val="604A6B00"/>
    <w:lvl w:ilvl="0" w:tplc="FFFFFFFF">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0093841"/>
    <w:multiLevelType w:val="hybridMultilevel"/>
    <w:tmpl w:val="A8D22B2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8340070"/>
    <w:multiLevelType w:val="hybridMultilevel"/>
    <w:tmpl w:val="E92CED1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8BF4EC5"/>
    <w:multiLevelType w:val="hybridMultilevel"/>
    <w:tmpl w:val="0E542E04"/>
    <w:lvl w:ilvl="0" w:tplc="3CA62386">
      <w:numFmt w:val="bullet"/>
      <w:lvlText w:val="-"/>
      <w:lvlJc w:val="left"/>
      <w:pPr>
        <w:ind w:left="720" w:hanging="360"/>
      </w:pPr>
      <w:rPr>
        <w:rFonts w:ascii="Calibri" w:eastAsiaTheme="minorHAnsi" w:hAnsi="Calibri"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
    <w:nsid w:val="66010DA1"/>
    <w:multiLevelType w:val="hybridMultilevel"/>
    <w:tmpl w:val="07D4A72E"/>
    <w:lvl w:ilvl="0" w:tplc="FFFFFFFF">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C103E60"/>
    <w:multiLevelType w:val="hybridMultilevel"/>
    <w:tmpl w:val="41E8AFA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386"/>
    <w:rsid w:val="00011869"/>
    <w:rsid w:val="0002759B"/>
    <w:rsid w:val="00052658"/>
    <w:rsid w:val="00075CD7"/>
    <w:rsid w:val="000861A1"/>
    <w:rsid w:val="000E33A1"/>
    <w:rsid w:val="00194568"/>
    <w:rsid w:val="001A2783"/>
    <w:rsid w:val="001A7868"/>
    <w:rsid w:val="001C7393"/>
    <w:rsid w:val="001D0950"/>
    <w:rsid w:val="001D76B8"/>
    <w:rsid w:val="001E37C0"/>
    <w:rsid w:val="0026067D"/>
    <w:rsid w:val="002A1B1A"/>
    <w:rsid w:val="002B2386"/>
    <w:rsid w:val="002C3AE4"/>
    <w:rsid w:val="00303630"/>
    <w:rsid w:val="00307E21"/>
    <w:rsid w:val="00394648"/>
    <w:rsid w:val="003A5578"/>
    <w:rsid w:val="003B0BF8"/>
    <w:rsid w:val="003F090E"/>
    <w:rsid w:val="004179E9"/>
    <w:rsid w:val="004324A0"/>
    <w:rsid w:val="004338A2"/>
    <w:rsid w:val="00471B49"/>
    <w:rsid w:val="00486BAE"/>
    <w:rsid w:val="00500377"/>
    <w:rsid w:val="00502ED6"/>
    <w:rsid w:val="005150A7"/>
    <w:rsid w:val="00571489"/>
    <w:rsid w:val="005A10D8"/>
    <w:rsid w:val="005A3400"/>
    <w:rsid w:val="005B0797"/>
    <w:rsid w:val="005B1CA3"/>
    <w:rsid w:val="005C3C43"/>
    <w:rsid w:val="005F7CBC"/>
    <w:rsid w:val="006022E9"/>
    <w:rsid w:val="006279C9"/>
    <w:rsid w:val="006C6990"/>
    <w:rsid w:val="00700D2B"/>
    <w:rsid w:val="00744D55"/>
    <w:rsid w:val="00746731"/>
    <w:rsid w:val="0075004D"/>
    <w:rsid w:val="0075344C"/>
    <w:rsid w:val="007555CB"/>
    <w:rsid w:val="007A429B"/>
    <w:rsid w:val="007D3B8A"/>
    <w:rsid w:val="007E470D"/>
    <w:rsid w:val="0081749B"/>
    <w:rsid w:val="00843653"/>
    <w:rsid w:val="00891910"/>
    <w:rsid w:val="008A3049"/>
    <w:rsid w:val="008C65CD"/>
    <w:rsid w:val="008D161C"/>
    <w:rsid w:val="008D27DA"/>
    <w:rsid w:val="00912344"/>
    <w:rsid w:val="00912D1A"/>
    <w:rsid w:val="00943F34"/>
    <w:rsid w:val="009759D3"/>
    <w:rsid w:val="00985304"/>
    <w:rsid w:val="009951C7"/>
    <w:rsid w:val="009E2761"/>
    <w:rsid w:val="009F461B"/>
    <w:rsid w:val="00A24FCC"/>
    <w:rsid w:val="00A310AC"/>
    <w:rsid w:val="00A631F6"/>
    <w:rsid w:val="00A67A00"/>
    <w:rsid w:val="00A71A52"/>
    <w:rsid w:val="00A85655"/>
    <w:rsid w:val="00AC126C"/>
    <w:rsid w:val="00B53D8C"/>
    <w:rsid w:val="00B85569"/>
    <w:rsid w:val="00C07707"/>
    <w:rsid w:val="00C128C0"/>
    <w:rsid w:val="00C73470"/>
    <w:rsid w:val="00CA042C"/>
    <w:rsid w:val="00CA0788"/>
    <w:rsid w:val="00CF473E"/>
    <w:rsid w:val="00D17041"/>
    <w:rsid w:val="00D91782"/>
    <w:rsid w:val="00E37717"/>
    <w:rsid w:val="00EB648E"/>
    <w:rsid w:val="00EC2AE3"/>
    <w:rsid w:val="00F20E3B"/>
    <w:rsid w:val="00F4335C"/>
    <w:rsid w:val="00F77D9F"/>
    <w:rsid w:val="00FA41F5"/>
    <w:rsid w:val="00FD151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7E470D"/>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2783"/>
    <w:pPr>
      <w:ind w:left="720"/>
      <w:contextualSpacing/>
    </w:pPr>
  </w:style>
  <w:style w:type="paragraph" w:styleId="Textodeglobo">
    <w:name w:val="Balloon Text"/>
    <w:basedOn w:val="Normal"/>
    <w:link w:val="TextodegloboCar"/>
    <w:uiPriority w:val="99"/>
    <w:semiHidden/>
    <w:unhideWhenUsed/>
    <w:rsid w:val="009853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5304"/>
    <w:rPr>
      <w:rFonts w:ascii="Tahoma" w:hAnsi="Tahoma" w:cs="Tahoma"/>
      <w:sz w:val="16"/>
      <w:szCs w:val="16"/>
    </w:rPr>
  </w:style>
  <w:style w:type="paragraph" w:styleId="Encabezado">
    <w:name w:val="header"/>
    <w:basedOn w:val="Normal"/>
    <w:link w:val="EncabezadoCar"/>
    <w:uiPriority w:val="99"/>
    <w:unhideWhenUsed/>
    <w:rsid w:val="009123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2344"/>
  </w:style>
  <w:style w:type="paragraph" w:styleId="Piedepgina">
    <w:name w:val="footer"/>
    <w:basedOn w:val="Normal"/>
    <w:link w:val="PiedepginaCar"/>
    <w:uiPriority w:val="99"/>
    <w:unhideWhenUsed/>
    <w:rsid w:val="009123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2344"/>
  </w:style>
  <w:style w:type="character" w:customStyle="1" w:styleId="Ttulo4Car">
    <w:name w:val="Título 4 Car"/>
    <w:basedOn w:val="Fuentedeprrafopredeter"/>
    <w:link w:val="Ttulo4"/>
    <w:uiPriority w:val="9"/>
    <w:rsid w:val="007E470D"/>
    <w:rPr>
      <w:rFonts w:ascii="Times New Roman" w:eastAsia="Times New Roman" w:hAnsi="Times New Roman" w:cs="Times New Roman"/>
      <w:b/>
      <w:bCs/>
      <w:sz w:val="24"/>
      <w:szCs w:val="24"/>
      <w:lang w:eastAsia="es-AR"/>
    </w:rPr>
  </w:style>
  <w:style w:type="character" w:styleId="Hipervnculo">
    <w:name w:val="Hyperlink"/>
    <w:uiPriority w:val="99"/>
    <w:unhideWhenUsed/>
    <w:rsid w:val="007E47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7E470D"/>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2783"/>
    <w:pPr>
      <w:ind w:left="720"/>
      <w:contextualSpacing/>
    </w:pPr>
  </w:style>
  <w:style w:type="paragraph" w:styleId="Textodeglobo">
    <w:name w:val="Balloon Text"/>
    <w:basedOn w:val="Normal"/>
    <w:link w:val="TextodegloboCar"/>
    <w:uiPriority w:val="99"/>
    <w:semiHidden/>
    <w:unhideWhenUsed/>
    <w:rsid w:val="009853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5304"/>
    <w:rPr>
      <w:rFonts w:ascii="Tahoma" w:hAnsi="Tahoma" w:cs="Tahoma"/>
      <w:sz w:val="16"/>
      <w:szCs w:val="16"/>
    </w:rPr>
  </w:style>
  <w:style w:type="paragraph" w:styleId="Encabezado">
    <w:name w:val="header"/>
    <w:basedOn w:val="Normal"/>
    <w:link w:val="EncabezadoCar"/>
    <w:uiPriority w:val="99"/>
    <w:unhideWhenUsed/>
    <w:rsid w:val="009123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2344"/>
  </w:style>
  <w:style w:type="paragraph" w:styleId="Piedepgina">
    <w:name w:val="footer"/>
    <w:basedOn w:val="Normal"/>
    <w:link w:val="PiedepginaCar"/>
    <w:uiPriority w:val="99"/>
    <w:unhideWhenUsed/>
    <w:rsid w:val="009123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2344"/>
  </w:style>
  <w:style w:type="character" w:customStyle="1" w:styleId="Ttulo4Car">
    <w:name w:val="Título 4 Car"/>
    <w:basedOn w:val="Fuentedeprrafopredeter"/>
    <w:link w:val="Ttulo4"/>
    <w:uiPriority w:val="9"/>
    <w:rsid w:val="007E470D"/>
    <w:rPr>
      <w:rFonts w:ascii="Times New Roman" w:eastAsia="Times New Roman" w:hAnsi="Times New Roman" w:cs="Times New Roman"/>
      <w:b/>
      <w:bCs/>
      <w:sz w:val="24"/>
      <w:szCs w:val="24"/>
      <w:lang w:eastAsia="es-AR"/>
    </w:rPr>
  </w:style>
  <w:style w:type="character" w:styleId="Hipervnculo">
    <w:name w:val="Hyperlink"/>
    <w:uiPriority w:val="99"/>
    <w:unhideWhenUsed/>
    <w:rsid w:val="007E47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64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D7743-8F43-48F7-8C53-12C48D5F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1696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valenzuela.norma8@gmail.com</dc:creator>
  <cp:lastModifiedBy>usu</cp:lastModifiedBy>
  <cp:revision>3</cp:revision>
  <cp:lastPrinted>2022-03-21T20:23:00Z</cp:lastPrinted>
  <dcterms:created xsi:type="dcterms:W3CDTF">2023-03-22T01:45:00Z</dcterms:created>
  <dcterms:modified xsi:type="dcterms:W3CDTF">2023-03-22T01:45:00Z</dcterms:modified>
</cp:coreProperties>
</file>