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AB5D9" w14:textId="77777777" w:rsidR="001A1F8B" w:rsidRDefault="001A1F8B" w:rsidP="001A1F8B">
      <w:pPr>
        <w:jc w:val="center"/>
        <w:rPr>
          <w:rFonts w:ascii="Bodoni MT" w:hAnsi="Bodoni MT"/>
          <w:sz w:val="56"/>
          <w:szCs w:val="56"/>
        </w:rPr>
      </w:pPr>
    </w:p>
    <w:p w14:paraId="351997CB" w14:textId="77777777" w:rsidR="001A1F8B" w:rsidRDefault="001A1F8B" w:rsidP="001A1F8B">
      <w:pPr>
        <w:jc w:val="center"/>
        <w:rPr>
          <w:rFonts w:ascii="Bodoni MT" w:hAnsi="Bodoni MT"/>
          <w:sz w:val="56"/>
          <w:szCs w:val="56"/>
        </w:rPr>
      </w:pPr>
    </w:p>
    <w:p w14:paraId="005CE770" w14:textId="36891AB0" w:rsidR="001A1F8B" w:rsidRPr="009E2CC1" w:rsidRDefault="001A1F8B" w:rsidP="001A1F8B">
      <w:pPr>
        <w:jc w:val="center"/>
        <w:rPr>
          <w:rFonts w:ascii="Bodoni MT" w:hAnsi="Bodoni MT"/>
          <w:b/>
          <w:color w:val="262626" w:themeColor="text1" w:themeTint="D9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E2CC1">
        <w:rPr>
          <w:rFonts w:ascii="Bodoni MT" w:hAnsi="Bodoni MT"/>
          <w:b/>
          <w:color w:val="262626" w:themeColor="text1" w:themeTint="D9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“Cosmogonía en el Popol Vuh”</w:t>
      </w:r>
    </w:p>
    <w:p w14:paraId="44D1B42B" w14:textId="58A73CC1" w:rsidR="001A1F8B" w:rsidRDefault="001A1F8B" w:rsidP="001A1F8B">
      <w:pPr>
        <w:jc w:val="center"/>
        <w:rPr>
          <w:rFonts w:ascii="Bodoni MT" w:hAnsi="Bodoni MT"/>
          <w:sz w:val="44"/>
          <w:szCs w:val="44"/>
        </w:rPr>
      </w:pPr>
      <w:r>
        <w:rPr>
          <w:rFonts w:ascii="Bodoni MT" w:hAnsi="Bodoni MT"/>
          <w:sz w:val="44"/>
          <w:szCs w:val="44"/>
        </w:rPr>
        <w:t>Martina Diaz.</w:t>
      </w:r>
    </w:p>
    <w:p w14:paraId="22D28C09" w14:textId="07E29B8A" w:rsidR="001A1F8B" w:rsidRDefault="001A1F8B" w:rsidP="001A1F8B">
      <w:pPr>
        <w:jc w:val="center"/>
        <w:rPr>
          <w:rFonts w:ascii="Bodoni MT" w:hAnsi="Bodoni MT"/>
          <w:sz w:val="44"/>
          <w:szCs w:val="44"/>
        </w:rPr>
      </w:pPr>
      <w:r>
        <w:rPr>
          <w:rFonts w:ascii="Bodoni MT" w:hAnsi="Bodoni MT"/>
          <w:sz w:val="44"/>
          <w:szCs w:val="44"/>
        </w:rPr>
        <w:t>5° B</w:t>
      </w:r>
    </w:p>
    <w:p w14:paraId="1B75BBDA" w14:textId="77777777" w:rsidR="001A1F8B" w:rsidRDefault="001A1F8B">
      <w:pPr>
        <w:rPr>
          <w:rFonts w:ascii="Bodoni MT" w:hAnsi="Bodoni MT"/>
          <w:sz w:val="44"/>
          <w:szCs w:val="44"/>
        </w:rPr>
      </w:pPr>
      <w:r>
        <w:rPr>
          <w:rFonts w:ascii="Bodoni MT" w:hAnsi="Bodoni MT"/>
          <w:sz w:val="44"/>
          <w:szCs w:val="44"/>
        </w:rPr>
        <w:br w:type="page"/>
      </w:r>
    </w:p>
    <w:p w14:paraId="325C2277" w14:textId="42AB5FC1" w:rsidR="00A22C4D" w:rsidRPr="00A22C4D" w:rsidRDefault="00A22C4D" w:rsidP="00A22C4D">
      <w:pPr>
        <w:jc w:val="center"/>
        <w:rPr>
          <w:rFonts w:ascii="Bell MT" w:hAnsi="Bell MT"/>
          <w:b/>
          <w:bCs/>
          <w:sz w:val="32"/>
          <w:szCs w:val="32"/>
        </w:rPr>
      </w:pPr>
      <w:r w:rsidRPr="00A22C4D">
        <w:rPr>
          <w:rFonts w:ascii="Bell MT" w:hAnsi="Bell MT"/>
          <w:b/>
          <w:bCs/>
          <w:sz w:val="32"/>
          <w:szCs w:val="32"/>
        </w:rPr>
        <w:lastRenderedPageBreak/>
        <w:t>Cosmogonía en el Popol Vuh</w:t>
      </w:r>
    </w:p>
    <w:p w14:paraId="37A9CB22" w14:textId="3F550387" w:rsidR="001A1F8B" w:rsidRDefault="00A22C4D" w:rsidP="001A1F8B">
      <w:pPr>
        <w:rPr>
          <w:rFonts w:ascii="Bell MT" w:hAnsi="Bell MT"/>
          <w:sz w:val="32"/>
          <w:szCs w:val="32"/>
        </w:rPr>
      </w:pPr>
      <w:r>
        <w:rPr>
          <w:rFonts w:ascii="Bell MT" w:hAnsi="Bell MT"/>
          <w:sz w:val="32"/>
          <w:szCs w:val="32"/>
        </w:rPr>
        <w:t xml:space="preserve">La </w:t>
      </w:r>
      <w:r w:rsidR="001A1F8B">
        <w:rPr>
          <w:rFonts w:ascii="Bell MT" w:hAnsi="Bell MT"/>
          <w:sz w:val="32"/>
          <w:szCs w:val="32"/>
        </w:rPr>
        <w:t xml:space="preserve">cosmogonía </w:t>
      </w:r>
      <w:r>
        <w:rPr>
          <w:rFonts w:ascii="Bell MT" w:hAnsi="Bell MT"/>
          <w:sz w:val="32"/>
          <w:szCs w:val="32"/>
        </w:rPr>
        <w:t>es aquella</w:t>
      </w:r>
      <w:r w:rsidR="001A1F8B">
        <w:rPr>
          <w:rFonts w:ascii="Bell MT" w:hAnsi="Bell MT"/>
          <w:sz w:val="32"/>
          <w:szCs w:val="32"/>
        </w:rPr>
        <w:t xml:space="preserve"> narración mística que pretende dar respuesta al origen del universo y de la propia humanidad</w:t>
      </w:r>
      <w:r>
        <w:rPr>
          <w:rFonts w:ascii="Bell MT" w:hAnsi="Bell MT"/>
          <w:sz w:val="32"/>
          <w:szCs w:val="32"/>
        </w:rPr>
        <w:t xml:space="preserve">, se remonta a un momento de preexistencia o de caos originario, en el cual el mundo no estaba formado, pues los elementos que habían de construirlos se hallaban en desorden. </w:t>
      </w:r>
    </w:p>
    <w:p w14:paraId="650E65FA" w14:textId="4E27111D" w:rsidR="00A22C4D" w:rsidRDefault="00A22C4D" w:rsidP="001A1F8B">
      <w:pPr>
        <w:rPr>
          <w:rFonts w:ascii="Bell MT" w:hAnsi="Bell MT"/>
          <w:sz w:val="32"/>
          <w:szCs w:val="32"/>
        </w:rPr>
      </w:pPr>
      <w:r>
        <w:rPr>
          <w:rFonts w:ascii="Bell MT" w:hAnsi="Bell MT"/>
          <w:sz w:val="32"/>
          <w:szCs w:val="32"/>
        </w:rPr>
        <w:t>Entendemos a la literatura precolombina como aquel</w:t>
      </w:r>
      <w:r w:rsidR="00FD2490">
        <w:rPr>
          <w:rFonts w:ascii="Bell MT" w:hAnsi="Bell MT"/>
          <w:sz w:val="32"/>
          <w:szCs w:val="32"/>
        </w:rPr>
        <w:t xml:space="preserve"> conjunto de narraciones literarias producidas en el continente americano antes de la llegada y conquista de Cristóbal Colon en el territorio. El Popol Vuh es uno de ellos; un texto sagrado maya que narra los comienzos del universo y del hombre sobre la tierra. </w:t>
      </w:r>
    </w:p>
    <w:p w14:paraId="4BC8642B" w14:textId="5606344E" w:rsidR="00FD2490" w:rsidRDefault="00FD2490" w:rsidP="001A1F8B">
      <w:pPr>
        <w:rPr>
          <w:rFonts w:ascii="Bell MT" w:hAnsi="Bell MT"/>
          <w:sz w:val="32"/>
          <w:szCs w:val="32"/>
        </w:rPr>
      </w:pPr>
      <w:r>
        <w:rPr>
          <w:rFonts w:ascii="Bell MT" w:hAnsi="Bell MT"/>
          <w:sz w:val="32"/>
          <w:szCs w:val="32"/>
        </w:rPr>
        <w:t>El Popol Vuh presenta características típicas de todo relato mítico, por ej.:</w:t>
      </w:r>
    </w:p>
    <w:p w14:paraId="471166FB" w14:textId="72747859" w:rsidR="00FD2490" w:rsidRDefault="00FD2490" w:rsidP="00FD2490">
      <w:pPr>
        <w:pStyle w:val="Prrafodelista"/>
        <w:numPr>
          <w:ilvl w:val="0"/>
          <w:numId w:val="1"/>
        </w:numPr>
        <w:rPr>
          <w:rFonts w:ascii="Bell MT" w:hAnsi="Bell MT"/>
          <w:sz w:val="32"/>
          <w:szCs w:val="32"/>
        </w:rPr>
      </w:pPr>
      <w:r>
        <w:rPr>
          <w:rFonts w:ascii="Bell MT" w:hAnsi="Bell MT"/>
          <w:sz w:val="32"/>
          <w:szCs w:val="32"/>
        </w:rPr>
        <w:t xml:space="preserve">Incluye personajes sobrenaturales, como </w:t>
      </w:r>
      <w:r w:rsidRPr="00FD2490">
        <w:rPr>
          <w:rFonts w:ascii="Bell MT" w:hAnsi="Bell MT"/>
          <w:b/>
          <w:bCs/>
          <w:sz w:val="32"/>
          <w:szCs w:val="32"/>
        </w:rPr>
        <w:t>dioses</w:t>
      </w:r>
      <w:r w:rsidRPr="00FD2490">
        <w:rPr>
          <w:rFonts w:ascii="Bell MT" w:hAnsi="Bell MT"/>
          <w:sz w:val="32"/>
          <w:szCs w:val="32"/>
        </w:rPr>
        <w:t>,</w:t>
      </w:r>
      <w:r>
        <w:rPr>
          <w:rFonts w:ascii="Bell MT" w:hAnsi="Bell MT"/>
          <w:sz w:val="32"/>
          <w:szCs w:val="32"/>
        </w:rPr>
        <w:t xml:space="preserve"> monstruos, etc. </w:t>
      </w:r>
    </w:p>
    <w:p w14:paraId="7939E35E" w14:textId="299282FD" w:rsidR="00FD2490" w:rsidRDefault="00FD2490" w:rsidP="00FD2490">
      <w:pPr>
        <w:pStyle w:val="Prrafodelista"/>
        <w:numPr>
          <w:ilvl w:val="0"/>
          <w:numId w:val="1"/>
        </w:numPr>
        <w:rPr>
          <w:rFonts w:ascii="Bell MT" w:hAnsi="Bell MT"/>
          <w:sz w:val="32"/>
          <w:szCs w:val="32"/>
        </w:rPr>
      </w:pPr>
      <w:r>
        <w:rPr>
          <w:rFonts w:ascii="Bell MT" w:hAnsi="Bell MT"/>
          <w:sz w:val="32"/>
          <w:szCs w:val="32"/>
        </w:rPr>
        <w:t>Narra hechos que no son racionalmente explicables.</w:t>
      </w:r>
    </w:p>
    <w:p w14:paraId="74B7F8BA" w14:textId="272BC060" w:rsidR="00FD2490" w:rsidRDefault="00FD2490" w:rsidP="00FD2490">
      <w:pPr>
        <w:pStyle w:val="Prrafodelista"/>
        <w:numPr>
          <w:ilvl w:val="0"/>
          <w:numId w:val="1"/>
        </w:numPr>
        <w:rPr>
          <w:rFonts w:ascii="Bell MT" w:hAnsi="Bell MT"/>
          <w:sz w:val="32"/>
          <w:szCs w:val="32"/>
        </w:rPr>
      </w:pPr>
      <w:r>
        <w:rPr>
          <w:rFonts w:ascii="Bell MT" w:hAnsi="Bell MT"/>
          <w:sz w:val="32"/>
          <w:szCs w:val="32"/>
        </w:rPr>
        <w:t xml:space="preserve">Responde al origen de las cosas o fenómenos como la </w:t>
      </w:r>
      <w:r w:rsidRPr="00FD2490">
        <w:rPr>
          <w:rFonts w:ascii="Bell MT" w:hAnsi="Bell MT"/>
          <w:b/>
          <w:bCs/>
          <w:sz w:val="32"/>
          <w:szCs w:val="32"/>
        </w:rPr>
        <w:t>creación del universo y del hombre</w:t>
      </w:r>
      <w:r>
        <w:rPr>
          <w:rFonts w:ascii="Bell MT" w:hAnsi="Bell MT"/>
          <w:sz w:val="32"/>
          <w:szCs w:val="32"/>
        </w:rPr>
        <w:t xml:space="preserve">. </w:t>
      </w:r>
    </w:p>
    <w:p w14:paraId="547FF66B" w14:textId="578EBA27" w:rsidR="00FD2490" w:rsidRDefault="00FD2490" w:rsidP="00FD2490">
      <w:pPr>
        <w:ind w:left="360"/>
        <w:rPr>
          <w:rFonts w:ascii="Bell MT" w:hAnsi="Bell MT"/>
          <w:sz w:val="32"/>
          <w:szCs w:val="32"/>
        </w:rPr>
      </w:pPr>
      <w:r>
        <w:rPr>
          <w:rFonts w:ascii="Bell MT" w:hAnsi="Bell MT"/>
          <w:sz w:val="32"/>
          <w:szCs w:val="32"/>
        </w:rPr>
        <w:t xml:space="preserve">Incluso podemos </w:t>
      </w:r>
      <w:r w:rsidR="009E6CD5">
        <w:rPr>
          <w:rFonts w:ascii="Bell MT" w:hAnsi="Bell MT"/>
          <w:sz w:val="32"/>
          <w:szCs w:val="32"/>
        </w:rPr>
        <w:t xml:space="preserve">encontrar semejanzas entre el Popol Vuh y el versículo Génesis, de la biblia. Ya que en ambos se nos relata la creación del universo y los primeros humanos, y cuanto tiempo duraron estos procesos. </w:t>
      </w:r>
    </w:p>
    <w:p w14:paraId="377D8B45" w14:textId="77777777" w:rsidR="00DB3328" w:rsidRDefault="009E6CD5" w:rsidP="00FD2490">
      <w:pPr>
        <w:ind w:left="360"/>
        <w:rPr>
          <w:rFonts w:ascii="Bell MT" w:hAnsi="Bell MT"/>
          <w:sz w:val="32"/>
          <w:szCs w:val="32"/>
        </w:rPr>
      </w:pPr>
      <w:r>
        <w:rPr>
          <w:rFonts w:ascii="Bell MT" w:hAnsi="Bell MT"/>
          <w:sz w:val="32"/>
          <w:szCs w:val="32"/>
        </w:rPr>
        <w:t xml:space="preserve">Mientras que en Génesis se nos dice que Dios formo al hombre del barro a su imagen y semejanza, y le dio la vida soplándole su aliento en la nariz; Sin Embargo, en el Popol Vuh la creación del hombre no se dio tan fácil, hubieron varios intentos de discípulos </w:t>
      </w:r>
      <w:r w:rsidR="00DB3328">
        <w:rPr>
          <w:rFonts w:ascii="Bell MT" w:hAnsi="Bell MT"/>
          <w:sz w:val="32"/>
          <w:szCs w:val="32"/>
        </w:rPr>
        <w:t xml:space="preserve">hasta poder llegar al hombre como se le conoce. </w:t>
      </w:r>
    </w:p>
    <w:p w14:paraId="482C4D5C" w14:textId="77777777" w:rsidR="00DB3328" w:rsidRDefault="00DB3328" w:rsidP="00FD2490">
      <w:pPr>
        <w:ind w:left="360"/>
        <w:rPr>
          <w:rFonts w:ascii="Bell MT" w:hAnsi="Bell MT"/>
          <w:sz w:val="32"/>
          <w:szCs w:val="32"/>
        </w:rPr>
      </w:pPr>
      <w:r w:rsidRPr="00DB3328">
        <w:rPr>
          <w:rFonts w:ascii="Bell MT" w:hAnsi="Bell MT"/>
          <w:b/>
          <w:bCs/>
          <w:i/>
          <w:iCs/>
          <w:sz w:val="32"/>
          <w:szCs w:val="32"/>
        </w:rPr>
        <w:t>1° intento</w:t>
      </w:r>
      <w:r>
        <w:rPr>
          <w:rFonts w:ascii="Bell MT" w:hAnsi="Bell MT"/>
          <w:sz w:val="32"/>
          <w:szCs w:val="32"/>
        </w:rPr>
        <w:t>: al igual que en la biblia, se hicieron de barro, pero estos no podían moverse sin desmoronarse ni hablar coherentemente.</w:t>
      </w:r>
      <w:r w:rsidR="009E6CD5">
        <w:rPr>
          <w:rFonts w:ascii="Bell MT" w:hAnsi="Bell MT"/>
          <w:sz w:val="32"/>
          <w:szCs w:val="32"/>
        </w:rPr>
        <w:t xml:space="preserve"> </w:t>
      </w:r>
    </w:p>
    <w:p w14:paraId="1D4225A9" w14:textId="77777777" w:rsidR="00DB3328" w:rsidRDefault="00DB3328" w:rsidP="00FD2490">
      <w:pPr>
        <w:ind w:left="360"/>
        <w:rPr>
          <w:rFonts w:ascii="Bell MT" w:hAnsi="Bell MT"/>
          <w:sz w:val="32"/>
          <w:szCs w:val="32"/>
        </w:rPr>
      </w:pPr>
      <w:r>
        <w:rPr>
          <w:rFonts w:ascii="Bell MT" w:hAnsi="Bell MT"/>
          <w:b/>
          <w:bCs/>
          <w:i/>
          <w:iCs/>
          <w:sz w:val="32"/>
          <w:szCs w:val="32"/>
        </w:rPr>
        <w:lastRenderedPageBreak/>
        <w:t>2° intento</w:t>
      </w:r>
      <w:r w:rsidRPr="00DB3328">
        <w:rPr>
          <w:rFonts w:ascii="Bell MT" w:hAnsi="Bell MT"/>
          <w:sz w:val="32"/>
          <w:szCs w:val="32"/>
        </w:rPr>
        <w:t>:</w:t>
      </w:r>
      <w:r>
        <w:rPr>
          <w:rFonts w:ascii="Bell MT" w:hAnsi="Bell MT"/>
          <w:sz w:val="32"/>
          <w:szCs w:val="32"/>
        </w:rPr>
        <w:t xml:space="preserve"> Un relámpago iluminó la conciencia al nuevo ser de madera, estos podían hablar y reproducirse, pero no tenían corazón, ni sentimientos para amar y adorar a los dioses </w:t>
      </w:r>
    </w:p>
    <w:p w14:paraId="59AC16C3" w14:textId="77777777" w:rsidR="009E2CC1" w:rsidRDefault="00DB3328" w:rsidP="00FD2490">
      <w:pPr>
        <w:ind w:left="360"/>
        <w:rPr>
          <w:rFonts w:ascii="Bell MT" w:hAnsi="Bell MT"/>
          <w:sz w:val="32"/>
          <w:szCs w:val="32"/>
        </w:rPr>
      </w:pPr>
      <w:r>
        <w:rPr>
          <w:rFonts w:ascii="Bell MT" w:hAnsi="Bell MT"/>
          <w:b/>
          <w:bCs/>
          <w:i/>
          <w:iCs/>
          <w:sz w:val="32"/>
          <w:szCs w:val="32"/>
        </w:rPr>
        <w:t>3° intento</w:t>
      </w:r>
      <w:r w:rsidRPr="00DB3328">
        <w:rPr>
          <w:rFonts w:ascii="Bell MT" w:hAnsi="Bell MT"/>
          <w:sz w:val="32"/>
          <w:szCs w:val="32"/>
        </w:rPr>
        <w:t>:</w:t>
      </w:r>
      <w:r>
        <w:rPr>
          <w:rFonts w:ascii="Bell MT" w:hAnsi="Bell MT"/>
          <w:sz w:val="32"/>
          <w:szCs w:val="32"/>
        </w:rPr>
        <w:t xml:space="preserve"> Se formo al hombre de Tzité y a la mujer de Espadaña, pero tampoco era lo que los dioses esperaban, por lo que quedaron desprotegidos y fueron atacados por otros seres</w:t>
      </w:r>
      <w:r w:rsidR="009E2CC1">
        <w:rPr>
          <w:rFonts w:ascii="Bell MT" w:hAnsi="Bell MT"/>
          <w:sz w:val="32"/>
          <w:szCs w:val="32"/>
        </w:rPr>
        <w:t xml:space="preserve">, asustados huyeron y fueron sufriendo desgracias en su huida, dejando solo a unos pocos sobrevivientes, quienes se transformaron en monos y se perdieron en el monte. </w:t>
      </w:r>
    </w:p>
    <w:p w14:paraId="1F8F5F43" w14:textId="26D57E87" w:rsidR="009E6CD5" w:rsidRDefault="009E2CC1" w:rsidP="00FD2490">
      <w:pPr>
        <w:ind w:left="360"/>
        <w:rPr>
          <w:rFonts w:ascii="Bell MT" w:hAnsi="Bell MT"/>
          <w:sz w:val="32"/>
          <w:szCs w:val="32"/>
        </w:rPr>
      </w:pPr>
      <w:r>
        <w:rPr>
          <w:rFonts w:ascii="Bell MT" w:hAnsi="Bell MT"/>
          <w:b/>
          <w:bCs/>
          <w:i/>
          <w:iCs/>
          <w:sz w:val="32"/>
          <w:szCs w:val="32"/>
        </w:rPr>
        <w:t>4° y último intento</w:t>
      </w:r>
      <w:r w:rsidRPr="009E2CC1">
        <w:rPr>
          <w:rFonts w:ascii="Bell MT" w:hAnsi="Bell MT"/>
          <w:sz w:val="32"/>
          <w:szCs w:val="32"/>
        </w:rPr>
        <w:t>:</w:t>
      </w:r>
      <w:r>
        <w:rPr>
          <w:rFonts w:ascii="Bell MT" w:hAnsi="Bell MT"/>
          <w:sz w:val="32"/>
          <w:szCs w:val="32"/>
        </w:rPr>
        <w:t xml:space="preserve"> </w:t>
      </w:r>
      <w:r w:rsidRPr="009E2CC1">
        <w:rPr>
          <w:rFonts w:ascii="Bell MT" w:hAnsi="Bell MT"/>
          <w:sz w:val="32"/>
          <w:szCs w:val="32"/>
        </w:rPr>
        <w:t>Kukulcán, Tepeau y Caculhá Huracán</w:t>
      </w:r>
      <w:r>
        <w:rPr>
          <w:rFonts w:ascii="Bell MT" w:hAnsi="Bell MT"/>
          <w:sz w:val="32"/>
          <w:szCs w:val="32"/>
        </w:rPr>
        <w:t xml:space="preserve"> tomaron como ultimo intento formar a los hombres del maíz, lográndolo con éxito. </w:t>
      </w:r>
      <w:r w:rsidR="00DB3328">
        <w:rPr>
          <w:rFonts w:ascii="Bell MT" w:hAnsi="Bell MT"/>
          <w:sz w:val="32"/>
          <w:szCs w:val="32"/>
        </w:rPr>
        <w:t xml:space="preserve"> </w:t>
      </w:r>
      <w:r w:rsidR="009E6CD5">
        <w:rPr>
          <w:rFonts w:ascii="Bell MT" w:hAnsi="Bell MT"/>
          <w:sz w:val="32"/>
          <w:szCs w:val="32"/>
        </w:rPr>
        <w:t xml:space="preserve"> </w:t>
      </w:r>
    </w:p>
    <w:p w14:paraId="1E207121" w14:textId="79CA2F16" w:rsidR="009E2CC1" w:rsidRDefault="009E2CC1" w:rsidP="00FD2490">
      <w:pPr>
        <w:ind w:left="360"/>
        <w:rPr>
          <w:rFonts w:ascii="Bell MT" w:hAnsi="Bell MT"/>
          <w:sz w:val="32"/>
          <w:szCs w:val="32"/>
        </w:rPr>
      </w:pPr>
      <w:r>
        <w:rPr>
          <w:rFonts w:ascii="Bell MT" w:hAnsi="Bell MT"/>
          <w:sz w:val="32"/>
          <w:szCs w:val="32"/>
        </w:rPr>
        <w:t xml:space="preserve">A partir del Popol Vuh el maíz tomo un significado mas sagrado para los mayas, era un </w:t>
      </w:r>
      <w:r w:rsidRPr="009E2CC1">
        <w:rPr>
          <w:rFonts w:ascii="Bell MT" w:hAnsi="Bell MT"/>
          <w:sz w:val="32"/>
          <w:szCs w:val="32"/>
        </w:rPr>
        <w:t>signo de su raza, lo que los identifica y lo que los defiend</w:t>
      </w:r>
      <w:r>
        <w:rPr>
          <w:rFonts w:ascii="Bell MT" w:hAnsi="Bell MT"/>
          <w:sz w:val="32"/>
          <w:szCs w:val="32"/>
        </w:rPr>
        <w:t xml:space="preserve">e </w:t>
      </w:r>
      <w:r w:rsidRPr="009E2CC1">
        <w:rPr>
          <w:rFonts w:ascii="Bell MT" w:hAnsi="Bell MT"/>
          <w:sz w:val="32"/>
          <w:szCs w:val="32"/>
        </w:rPr>
        <w:t>como unidad étnica</w:t>
      </w:r>
      <w:r>
        <w:rPr>
          <w:rFonts w:ascii="Bell MT" w:hAnsi="Bell MT"/>
          <w:sz w:val="32"/>
          <w:szCs w:val="32"/>
        </w:rPr>
        <w:t>, era sagrado (al igual que la agricultura</w:t>
      </w:r>
      <w:r w:rsidR="003577C8">
        <w:rPr>
          <w:rFonts w:ascii="Bell MT" w:hAnsi="Bell MT"/>
          <w:sz w:val="32"/>
          <w:szCs w:val="32"/>
        </w:rPr>
        <w:t xml:space="preserve"> en muchos países latinoamericanos</w:t>
      </w:r>
      <w:r>
        <w:rPr>
          <w:rFonts w:ascii="Bell MT" w:hAnsi="Bell MT"/>
          <w:sz w:val="32"/>
          <w:szCs w:val="32"/>
        </w:rPr>
        <w:t>).</w:t>
      </w:r>
    </w:p>
    <w:p w14:paraId="6763CE97" w14:textId="6DC79EB5" w:rsidR="009E2CC1" w:rsidRPr="009E2CC1" w:rsidRDefault="009E2CC1" w:rsidP="00FD2490">
      <w:pPr>
        <w:ind w:left="360"/>
        <w:rPr>
          <w:rFonts w:ascii="Bell MT" w:hAnsi="Bell MT"/>
          <w:sz w:val="32"/>
          <w:szCs w:val="32"/>
        </w:rPr>
      </w:pPr>
      <w:r>
        <w:rPr>
          <w:rFonts w:ascii="Bell MT" w:hAnsi="Bell MT"/>
          <w:sz w:val="32"/>
          <w:szCs w:val="32"/>
        </w:rPr>
        <w:t xml:space="preserve"> </w:t>
      </w:r>
    </w:p>
    <w:p w14:paraId="5F13F4BB" w14:textId="77777777" w:rsidR="009E6CD5" w:rsidRPr="00FD2490" w:rsidRDefault="009E6CD5" w:rsidP="00FD2490">
      <w:pPr>
        <w:ind w:left="360"/>
        <w:rPr>
          <w:rFonts w:ascii="Bell MT" w:hAnsi="Bell MT"/>
          <w:sz w:val="32"/>
          <w:szCs w:val="32"/>
        </w:rPr>
      </w:pPr>
    </w:p>
    <w:sectPr w:rsidR="009E6CD5" w:rsidRPr="00FD24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040B2"/>
    <w:multiLevelType w:val="hybridMultilevel"/>
    <w:tmpl w:val="40B83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02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F8B"/>
    <w:rsid w:val="001A1F8B"/>
    <w:rsid w:val="003577C8"/>
    <w:rsid w:val="007778ED"/>
    <w:rsid w:val="009E2CC1"/>
    <w:rsid w:val="009E6CD5"/>
    <w:rsid w:val="00A22C4D"/>
    <w:rsid w:val="00A972F2"/>
    <w:rsid w:val="00C61FD6"/>
    <w:rsid w:val="00D90911"/>
    <w:rsid w:val="00DB3328"/>
    <w:rsid w:val="00FD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8E905"/>
  <w15:chartTrackingRefBased/>
  <w15:docId w15:val="{98DA3245-EAC4-4296-BE9C-6CD91D533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24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Diaz</dc:creator>
  <cp:keywords/>
  <dc:description/>
  <cp:lastModifiedBy>Martina Diaz</cp:lastModifiedBy>
  <cp:revision>1</cp:revision>
  <dcterms:created xsi:type="dcterms:W3CDTF">2023-04-04T21:58:00Z</dcterms:created>
  <dcterms:modified xsi:type="dcterms:W3CDTF">2023-04-04T22:59:00Z</dcterms:modified>
</cp:coreProperties>
</file>