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02B" w:rsidRPr="00BB6439" w:rsidRDefault="0097502B" w:rsidP="0097502B">
      <w:pPr>
        <w:tabs>
          <w:tab w:val="left" w:pos="187"/>
          <w:tab w:val="right" w:pos="8838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MATERIAL TEÓRICO:</w:t>
      </w:r>
      <w:r w:rsidRPr="0097502B">
        <w:rPr>
          <w:rFonts w:ascii="Arial" w:hAnsi="Arial" w:cs="Arial"/>
          <w:b/>
          <w:sz w:val="28"/>
          <w:szCs w:val="28"/>
        </w:rPr>
        <w:t xml:space="preserve"> 2do Trimestre</w:t>
      </w:r>
      <w:r>
        <w:rPr>
          <w:rFonts w:ascii="Arial" w:hAnsi="Arial" w:cs="Arial"/>
          <w:b/>
          <w:sz w:val="28"/>
          <w:szCs w:val="28"/>
          <w:u w:val="single"/>
        </w:rPr>
        <w:br/>
      </w:r>
    </w:p>
    <w:p w:rsidR="000F5A9F" w:rsidRPr="00EF0211" w:rsidRDefault="000B2C72" w:rsidP="000D66A6">
      <w:pPr>
        <w:tabs>
          <w:tab w:val="left" w:pos="187"/>
          <w:tab w:val="right" w:pos="8838"/>
        </w:tabs>
        <w:spacing w:after="0"/>
        <w:rPr>
          <w:rFonts w:ascii="Arial" w:hAnsi="Arial" w:cs="Arial"/>
          <w:b/>
        </w:rPr>
      </w:pPr>
      <w:r w:rsidRPr="00EF0211">
        <w:rPr>
          <w:rFonts w:ascii="Arial" w:hAnsi="Arial" w:cs="Arial"/>
          <w:b/>
        </w:rPr>
        <w:t xml:space="preserve">ESPACIO CURRICULAR: </w:t>
      </w:r>
      <w:r w:rsidR="00F471B9" w:rsidRPr="00EF0211">
        <w:rPr>
          <w:rFonts w:ascii="Arial" w:hAnsi="Arial" w:cs="Arial"/>
        </w:rPr>
        <w:t>Lenguaje artístico: Danza</w:t>
      </w:r>
    </w:p>
    <w:p w:rsidR="000F5A9F" w:rsidRPr="00EF0211" w:rsidRDefault="000B2C72" w:rsidP="000D66A6">
      <w:pPr>
        <w:tabs>
          <w:tab w:val="left" w:pos="187"/>
          <w:tab w:val="right" w:pos="8838"/>
        </w:tabs>
        <w:spacing w:after="0"/>
        <w:jc w:val="both"/>
        <w:rPr>
          <w:rFonts w:ascii="Arial" w:hAnsi="Arial" w:cs="Arial"/>
        </w:rPr>
      </w:pPr>
      <w:r w:rsidRPr="00EF0211">
        <w:rPr>
          <w:rFonts w:ascii="Arial" w:hAnsi="Arial" w:cs="Arial"/>
          <w:b/>
        </w:rPr>
        <w:t xml:space="preserve">PROFESORA: </w:t>
      </w:r>
      <w:r w:rsidR="000F5A9F" w:rsidRPr="00EF0211">
        <w:rPr>
          <w:rFonts w:ascii="Arial" w:hAnsi="Arial" w:cs="Arial"/>
        </w:rPr>
        <w:t>Anahí Monfort</w:t>
      </w:r>
    </w:p>
    <w:p w:rsidR="000F5A9F" w:rsidRPr="00EF0211" w:rsidRDefault="000B2C72" w:rsidP="000D66A6">
      <w:pPr>
        <w:tabs>
          <w:tab w:val="left" w:pos="187"/>
          <w:tab w:val="right" w:pos="8838"/>
        </w:tabs>
        <w:spacing w:after="0"/>
        <w:rPr>
          <w:rFonts w:ascii="Arial" w:hAnsi="Arial" w:cs="Arial"/>
        </w:rPr>
      </w:pPr>
      <w:r w:rsidRPr="00EF0211">
        <w:rPr>
          <w:rFonts w:ascii="Arial" w:hAnsi="Arial" w:cs="Arial"/>
          <w:b/>
        </w:rPr>
        <w:t xml:space="preserve">CURSO: </w:t>
      </w:r>
      <w:r w:rsidR="000F5A9F" w:rsidRPr="00EF0211">
        <w:rPr>
          <w:rFonts w:ascii="Arial" w:hAnsi="Arial" w:cs="Arial"/>
        </w:rPr>
        <w:t>Sexto de Economía-Ciencias Naturales</w:t>
      </w:r>
    </w:p>
    <w:p w:rsidR="000F5A9F" w:rsidRPr="004A7187" w:rsidRDefault="000B2C72" w:rsidP="004A7187">
      <w:pPr>
        <w:tabs>
          <w:tab w:val="left" w:pos="187"/>
          <w:tab w:val="right" w:pos="8838"/>
        </w:tabs>
        <w:spacing w:after="0"/>
        <w:rPr>
          <w:rFonts w:ascii="Arial" w:hAnsi="Arial" w:cs="Arial"/>
          <w:b/>
        </w:rPr>
      </w:pPr>
      <w:r w:rsidRPr="00EF0211">
        <w:rPr>
          <w:rFonts w:ascii="Arial" w:hAnsi="Arial" w:cs="Arial"/>
          <w:b/>
        </w:rPr>
        <w:t xml:space="preserve">AÑO: </w:t>
      </w:r>
      <w:r w:rsidR="000F5A9F" w:rsidRPr="00EF0211">
        <w:rPr>
          <w:rFonts w:ascii="Arial" w:hAnsi="Arial" w:cs="Arial"/>
        </w:rPr>
        <w:t>202</w:t>
      </w:r>
      <w:r w:rsidR="00EF0211" w:rsidRPr="00EF0211">
        <w:rPr>
          <w:rFonts w:ascii="Arial" w:hAnsi="Arial" w:cs="Arial"/>
        </w:rPr>
        <w:t>2</w:t>
      </w:r>
      <w:r w:rsidR="004A7187">
        <w:rPr>
          <w:rFonts w:ascii="Arial" w:hAnsi="Arial" w:cs="Arial"/>
          <w:b/>
        </w:rPr>
        <w:br/>
      </w:r>
    </w:p>
    <w:p w:rsidR="000F5A9F" w:rsidRDefault="00DD53F2" w:rsidP="00BB5FB0">
      <w:pPr>
        <w:spacing w:after="0" w:line="360" w:lineRule="auto"/>
        <w:jc w:val="center"/>
        <w:rPr>
          <w:rFonts w:ascii="Arial" w:eastAsia="Calibri" w:hAnsi="Arial" w:cs="Arial"/>
          <w:b/>
          <w:color w:val="C00000"/>
          <w:sz w:val="24"/>
          <w:szCs w:val="24"/>
          <w:u w:val="single"/>
        </w:rPr>
      </w:pPr>
      <w:r>
        <w:rPr>
          <w:rFonts w:ascii="Arial" w:hAnsi="Arial" w:cs="Arial"/>
          <w:b/>
          <w:color w:val="C00000"/>
          <w:sz w:val="24"/>
          <w:szCs w:val="24"/>
          <w:u w:val="single"/>
        </w:rPr>
        <w:t>UNIDAD</w:t>
      </w:r>
      <w:r w:rsidRPr="00DD53F2">
        <w:rPr>
          <w:rFonts w:ascii="Arial" w:hAnsi="Arial" w:cs="Arial"/>
          <w:b/>
          <w:color w:val="C00000"/>
          <w:sz w:val="24"/>
          <w:szCs w:val="24"/>
          <w:u w:val="single"/>
        </w:rPr>
        <w:t xml:space="preserve"> 2:</w:t>
      </w:r>
      <w:r w:rsidRPr="00DD53F2">
        <w:rPr>
          <w:rFonts w:ascii="Arial" w:hAnsi="Arial" w:cs="Arial"/>
          <w:b/>
          <w:color w:val="C00000"/>
          <w:sz w:val="24"/>
          <w:szCs w:val="24"/>
        </w:rPr>
        <w:t xml:space="preserve"> La práctica de la danza y su contexto</w:t>
      </w:r>
    </w:p>
    <w:p w:rsidR="00BB5FB0" w:rsidRPr="00BB5FB0" w:rsidRDefault="00BB5FB0" w:rsidP="00BB5FB0">
      <w:pPr>
        <w:spacing w:after="0" w:line="360" w:lineRule="auto"/>
        <w:jc w:val="center"/>
        <w:rPr>
          <w:rFonts w:ascii="Arial" w:eastAsia="Calibri" w:hAnsi="Arial" w:cs="Arial"/>
          <w:b/>
          <w:color w:val="C00000"/>
          <w:sz w:val="24"/>
          <w:szCs w:val="24"/>
          <w:u w:val="single"/>
        </w:rPr>
      </w:pPr>
    </w:p>
    <w:p w:rsidR="00903D26" w:rsidRPr="004A7187" w:rsidRDefault="007120CD" w:rsidP="004A7187">
      <w:pPr>
        <w:spacing w:after="0" w:line="276" w:lineRule="auto"/>
        <w:jc w:val="center"/>
        <w:rPr>
          <w:rFonts w:ascii="Arial" w:eastAsia="Calibri" w:hAnsi="Arial" w:cs="Arial"/>
          <w:b/>
          <w:color w:val="E7E6E6" w:themeColor="background2"/>
          <w:sz w:val="32"/>
          <w:szCs w:val="32"/>
          <w:lang w:val="es-ES_tradnl"/>
          <w14:glow w14:rad="101600">
            <w14:srgbClr w14:val="C00000">
              <w14:alpha w14:val="40000"/>
            </w14:srgbClr>
          </w14:gl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4A7187">
        <w:rPr>
          <w:rFonts w:ascii="Arial" w:eastAsia="Calibri" w:hAnsi="Arial" w:cs="Arial"/>
          <w:b/>
          <w:color w:val="E7E6E6" w:themeColor="background2"/>
          <w:sz w:val="32"/>
          <w:szCs w:val="32"/>
          <w:lang w:val="es-ES_tradnl"/>
          <w14:glow w14:rad="101600">
            <w14:srgbClr w14:val="C00000">
              <w14:alpha w14:val="40000"/>
            </w14:srgbClr>
          </w14:gl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“</w:t>
      </w:r>
      <w:r w:rsidR="006C5E34" w:rsidRPr="004A7187">
        <w:rPr>
          <w:rFonts w:ascii="Arial" w:eastAsia="Calibri" w:hAnsi="Arial" w:cs="Arial"/>
          <w:b/>
          <w:color w:val="E7E6E6" w:themeColor="background2"/>
          <w:sz w:val="32"/>
          <w:szCs w:val="32"/>
          <w:lang w:val="es-ES_tradnl"/>
          <w14:glow w14:rad="101600">
            <w14:srgbClr w14:val="C00000">
              <w14:alpha w14:val="40000"/>
            </w14:srgbClr>
          </w14:gl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NO  PODEMOS  DECIR  QUE  ALGO  NO  NOS  GUSTA  SI  NO  LO  CONOCEMOS</w:t>
      </w:r>
      <w:r w:rsidRPr="004A7187">
        <w:rPr>
          <w:rFonts w:ascii="Arial" w:eastAsia="Calibri" w:hAnsi="Arial" w:cs="Arial"/>
          <w:b/>
          <w:color w:val="E7E6E6" w:themeColor="background2"/>
          <w:sz w:val="32"/>
          <w:szCs w:val="32"/>
          <w:lang w:val="es-ES_tradnl"/>
          <w14:glow w14:rad="101600">
            <w14:srgbClr w14:val="C00000">
              <w14:alpha w14:val="40000"/>
            </w14:srgbClr>
          </w14:gl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”</w:t>
      </w:r>
    </w:p>
    <w:p w:rsidR="00BB5FB0" w:rsidRPr="00BB5FB0" w:rsidRDefault="00BB5FB0" w:rsidP="006C5E34">
      <w:pPr>
        <w:spacing w:after="0" w:line="276" w:lineRule="auto"/>
        <w:jc w:val="center"/>
        <w:rPr>
          <w:rFonts w:ascii="Arial" w:eastAsia="Calibri" w:hAnsi="Arial" w:cs="Arial"/>
          <w:b/>
          <w:color w:val="E7E6E6" w:themeColor="background2"/>
          <w:lang w:val="es-ES_tradnl"/>
          <w14:glow w14:rad="101600">
            <w14:srgbClr w14:val="00B0F0">
              <w14:alpha w14:val="40000"/>
            </w14:srgbClr>
          </w14:gl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0D66A6" w:rsidRDefault="0097502B" w:rsidP="00BB5FB0">
      <w:pPr>
        <w:spacing w:after="0" w:line="276" w:lineRule="auto"/>
        <w:rPr>
          <w:rFonts w:ascii="Arial" w:eastAsia="Calibri" w:hAnsi="Arial" w:cs="Arial"/>
          <w:color w:val="0070C0"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color w:val="0070C0"/>
          <w:sz w:val="24"/>
          <w:szCs w:val="24"/>
          <w:lang w:val="es-ES_tradnl"/>
        </w:rPr>
        <w:t>Tema 1:</w:t>
      </w:r>
      <w:r w:rsidR="00BB5FB0" w:rsidRPr="00BB5FB0">
        <w:rPr>
          <w:rFonts w:ascii="Arial" w:eastAsia="Calibri" w:hAnsi="Arial" w:cs="Arial"/>
          <w:color w:val="0070C0"/>
          <w:sz w:val="24"/>
          <w:szCs w:val="24"/>
          <w:lang w:val="es-ES_tradnl"/>
        </w:rPr>
        <w:t xml:space="preserve"> Danza y su Contexto</w:t>
      </w:r>
    </w:p>
    <w:p w:rsidR="00BB5FB0" w:rsidRPr="00BB5FB0" w:rsidRDefault="00BB5FB0" w:rsidP="00BB5FB0">
      <w:pPr>
        <w:spacing w:after="0" w:line="276" w:lineRule="auto"/>
        <w:rPr>
          <w:rFonts w:ascii="Arial" w:eastAsia="Calibri" w:hAnsi="Arial" w:cs="Arial"/>
          <w:color w:val="0070C0"/>
          <w:sz w:val="24"/>
          <w:szCs w:val="24"/>
          <w:lang w:val="es-ES_tradnl"/>
        </w:rPr>
      </w:pPr>
    </w:p>
    <w:p w:rsidR="00BB5FB0" w:rsidRPr="00BB5FB0" w:rsidRDefault="00BB5FB0" w:rsidP="005C2098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Comen</w:t>
      </w:r>
      <w:r w:rsidR="0061205B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cemos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definiendo la palabra </w:t>
      </w:r>
      <w:r w:rsidRPr="00BC73B6">
        <w:rPr>
          <w:rFonts w:ascii="Arial" w:eastAsia="Calibri" w:hAnsi="Arial" w:cs="Arial"/>
          <w:b/>
          <w:color w:val="FFFF00"/>
          <w:sz w:val="24"/>
          <w:szCs w:val="24"/>
          <w:highlight w:val="darkMagenta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CONTEXTO.</w:t>
      </w:r>
      <w:r w:rsidRPr="00BB5FB0">
        <w:rPr>
          <w:rFonts w:ascii="Arial" w:eastAsia="Calibri" w:hAnsi="Arial" w:cs="Arial"/>
          <w:b/>
          <w:color w:val="FFD966" w:themeColor="accent4" w:themeTint="99"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Según la R.A.E. (Real Academia Española), esta palabra se define como el </w:t>
      </w:r>
      <w:r w:rsidRPr="00BB5FB0">
        <w:rPr>
          <w:rFonts w:ascii="Arial" w:eastAsia="Calibri" w:hAnsi="Arial" w:cs="Arial"/>
          <w:b/>
          <w:color w:val="7030A0"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“entorno físico o de situación, político, histórico, cultural o de cualquier otra índole, en el que se considera un hecho”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  <w:r w:rsidRPr="00BB5FB0">
        <w:rPr>
          <w:rFonts w:ascii="Arial" w:eastAsia="Calibri" w:hAnsi="Arial" w:cs="Arial"/>
          <w:b/>
          <w:bCs/>
          <w:noProof/>
          <w:sz w:val="24"/>
          <w:szCs w:val="24"/>
          <w:u w:val="single"/>
          <w:lang w:val="es-ES_tradnl"/>
        </w:rPr>
        <w:t xml:space="preserve"> 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Este es un aspecto a tener en cuenta al momento de conocer y analizar los distintos géneros de danza, como así también sus estilos. Poder imaginar el lugar físico con su clima particular, la alimentación que consumían, la labor que llevaban a cabo, la presión política-social-económica, entre otros detalles, nos facilitan la comprensión </w:t>
      </w:r>
      <w:r w:rsidR="00812813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de la utilización de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812813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determinada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vestimenta, </w:t>
      </w:r>
      <w:r w:rsidR="00812813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las diferencias en la música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</w:t>
      </w:r>
      <w:r w:rsidR="0028008A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las distintas técnicas y movimientos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p w:rsidR="00BB5FB0" w:rsidRPr="00BB5FB0" w:rsidRDefault="00BB5FB0" w:rsidP="005C2098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Seguramente en los libros de historia habrás leído que cada país (y dentro de éste sus regiones y pueblos) tiene su propia cultura que lo caracteriza frente a los demás lugares del mundo. Pero ¿qué es la </w:t>
      </w:r>
      <w:r w:rsidRPr="00BB5FB0">
        <w:rPr>
          <w:rFonts w:ascii="Arial" w:eastAsia="Calibri" w:hAnsi="Arial" w:cs="Arial"/>
          <w:b/>
          <w:color w:val="FFFF00"/>
          <w:sz w:val="24"/>
          <w:szCs w:val="24"/>
          <w:highlight w:val="darkMagenta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CULTURA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?:</w:t>
      </w:r>
      <w:r w:rsidR="0061205B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BB5FB0">
        <w:rPr>
          <w:rFonts w:ascii="Arial" w:eastAsia="Calibri" w:hAnsi="Arial" w:cs="Arial"/>
          <w:b/>
          <w:color w:val="7030A0"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“conjunto de los rasgos distintivos, espirituales y materiales, intelectuales y afectivos que caracterizan a una sociedad o a un grupo social”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(UNESCO).</w:t>
      </w:r>
    </w:p>
    <w:p w:rsidR="00BB5FB0" w:rsidRPr="00BB5FB0" w:rsidRDefault="0061205B" w:rsidP="005C2098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eastAsia="Calibri" w:hAnsi="Arial" w:cs="Arial"/>
          <w:bCs/>
          <w:noProof/>
          <w:sz w:val="24"/>
          <w:szCs w:val="24"/>
          <w:lang w:eastAsia="es-AR"/>
        </w:rPr>
        <w:drawing>
          <wp:anchor distT="0" distB="0" distL="114300" distR="114300" simplePos="0" relativeHeight="251676672" behindDoc="1" locked="0" layoutInCell="1" allowOverlap="1" wp14:anchorId="613F1E6B" wp14:editId="4D7EE568">
            <wp:simplePos x="0" y="0"/>
            <wp:positionH relativeFrom="column">
              <wp:posOffset>109330</wp:posOffset>
            </wp:positionH>
            <wp:positionV relativeFrom="paragraph">
              <wp:posOffset>46328</wp:posOffset>
            </wp:positionV>
            <wp:extent cx="2085975" cy="1935480"/>
            <wp:effectExtent l="0" t="0" r="9525" b="7620"/>
            <wp:wrapThrough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hrough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e mat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7"/>
                    <a:stretch/>
                  </pic:blipFill>
                  <pic:spPr bwMode="auto">
                    <a:xfrm>
                      <a:off x="0" y="0"/>
                      <a:ext cx="2085975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FB0"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Estas características que nos distinguen como sociedad no surgieron de un momento a otro y quedaron inmóviles para siempre, si no que se fueron generando y </w:t>
      </w:r>
      <w:r w:rsidR="0028008A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transformando al pasar los años</w:t>
      </w:r>
      <w:r w:rsidR="00BB5FB0"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y</w:t>
      </w:r>
      <w:r w:rsidR="0028008A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,</w:t>
      </w:r>
      <w:r w:rsidR="00BB5FB0"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aunque quizás te c</w:t>
      </w:r>
      <w:r w:rsidR="0028008A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ueste creerlo, en la actualidad</w:t>
      </w:r>
      <w:r w:rsidR="00BB5FB0"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éstas se siguen creando y recreando.</w:t>
      </w:r>
    </w:p>
    <w:p w:rsidR="00BB5FB0" w:rsidRPr="00BB5FB0" w:rsidRDefault="00BB5FB0" w:rsidP="005C2098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Ahora bien… ¿cómo sabemos las personas del Siglo XXI lo que nos distingue de otras sociedades? </w:t>
      </w:r>
      <w:r w:rsidR="0028008A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Esta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información fue pasando de generación en generación debido al alto grado de significancia que tuvo y que, en la actualidad, le continuamos otorgando al no olvidarlas. El ser humano 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siempre busca sus orígenes y sus raíces con el fin de comprenderse a sí mismo y, también, aquello que lo rodea.</w:t>
      </w:r>
    </w:p>
    <w:p w:rsidR="00BB5FB0" w:rsidRDefault="00BB5FB0" w:rsidP="005C2098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El </w:t>
      </w:r>
      <w:r w:rsidRPr="00BB5FB0">
        <w:rPr>
          <w:rFonts w:ascii="Arial" w:eastAsia="Calibri" w:hAnsi="Arial" w:cs="Arial"/>
          <w:b/>
          <w:color w:val="7030A0"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“conjunto determinado de bienes tangibles, intangibles y naturales que forman parte de nuestras prácticas sociales, a las que se les atribuyen valores al ser transmitidos y, luego, resignificados de una época a otra o de una generación a otra”</w:t>
      </w:r>
      <w:r w:rsidRPr="00BB5FB0">
        <w:rPr>
          <w:rFonts w:ascii="Arial" w:eastAsia="Calibri" w:hAnsi="Arial" w:cs="Arial"/>
          <w:bCs/>
          <w:color w:val="7030A0"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se lo conoce como </w:t>
      </w:r>
      <w:r w:rsidRPr="00BB5FB0">
        <w:rPr>
          <w:rFonts w:ascii="Arial" w:eastAsia="Calibri" w:hAnsi="Arial" w:cs="Arial"/>
          <w:b/>
          <w:color w:val="FFFF00"/>
          <w:sz w:val="24"/>
          <w:szCs w:val="24"/>
          <w:highlight w:val="darkMagenta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PATRIMONIO CULTURAL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 Esta “lista” nos ayuda a conocer específicamente cuáles son los rasgos propios de nuestra sociedad.</w:t>
      </w:r>
    </w:p>
    <w:p w:rsidR="0028008A" w:rsidRDefault="0028008A" w:rsidP="00BB5FB0">
      <w:pPr>
        <w:spacing w:after="0" w:line="276" w:lineRule="auto"/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28008A" w:rsidRPr="0028008A" w:rsidRDefault="0028008A" w:rsidP="00BB5FB0">
      <w:pPr>
        <w:spacing w:after="0" w:line="276" w:lineRule="auto"/>
        <w:rPr>
          <w:rFonts w:ascii="Arial" w:eastAsia="Calibri" w:hAnsi="Arial" w:cs="Arial"/>
          <w:bCs/>
          <w:color w:val="0070C0"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8008A">
        <w:rPr>
          <w:rFonts w:ascii="Arial" w:eastAsia="Calibri" w:hAnsi="Arial" w:cs="Arial"/>
          <w:bCs/>
          <w:color w:val="0070C0"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Tema 2: Danza y su Organización</w:t>
      </w:r>
    </w:p>
    <w:p w:rsidR="0028008A" w:rsidRPr="00BB5FB0" w:rsidRDefault="0028008A" w:rsidP="00BB5FB0">
      <w:pPr>
        <w:spacing w:after="0" w:line="276" w:lineRule="auto"/>
        <w:rPr>
          <w:rFonts w:ascii="Arial" w:eastAsia="Calibri" w:hAnsi="Arial" w:cs="Arial"/>
          <w:color w:val="0070C0"/>
          <w:sz w:val="24"/>
          <w:szCs w:val="24"/>
          <w:lang w:val="es-ES_tradnl"/>
        </w:rPr>
      </w:pPr>
    </w:p>
    <w:p w:rsidR="00B278F6" w:rsidRPr="00BB5FB0" w:rsidRDefault="00BC73B6" w:rsidP="005C2098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B5FB0">
        <w:rPr>
          <w:rFonts w:ascii="Arial" w:eastAsia="Calibri" w:hAnsi="Arial" w:cs="Arial"/>
          <w:bCs/>
          <w:noProof/>
          <w:sz w:val="24"/>
          <w:szCs w:val="24"/>
          <w:lang w:eastAsia="es-AR"/>
        </w:rPr>
        <w:drawing>
          <wp:anchor distT="0" distB="0" distL="114300" distR="114300" simplePos="0" relativeHeight="251658240" behindDoc="1" locked="0" layoutInCell="1" allowOverlap="1" wp14:anchorId="14AEA65B" wp14:editId="0B30A0DE">
            <wp:simplePos x="0" y="0"/>
            <wp:positionH relativeFrom="column">
              <wp:posOffset>5600700</wp:posOffset>
            </wp:positionH>
            <wp:positionV relativeFrom="paragraph">
              <wp:posOffset>26035</wp:posOffset>
            </wp:positionV>
            <wp:extent cx="723900" cy="723900"/>
            <wp:effectExtent l="0" t="0" r="0" b="0"/>
            <wp:wrapThrough wrapText="bothSides">
              <wp:wrapPolygon edited="0">
                <wp:start x="6253" y="0"/>
                <wp:lineTo x="2842" y="1705"/>
                <wp:lineTo x="0" y="6253"/>
                <wp:lineTo x="0" y="12505"/>
                <wp:lineTo x="2274" y="18189"/>
                <wp:lineTo x="4547" y="21032"/>
                <wp:lineTo x="11368" y="21032"/>
                <wp:lineTo x="12505" y="21032"/>
                <wp:lineTo x="17621" y="18189"/>
                <wp:lineTo x="21032" y="14211"/>
                <wp:lineTo x="21032" y="6253"/>
                <wp:lineTo x="18189" y="1705"/>
                <wp:lineTo x="14779" y="0"/>
                <wp:lineTo x="6253" y="0"/>
              </wp:wrapPolygon>
            </wp:wrapThrough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ji pensand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8F6"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r w:rsidR="006C5E34"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Si </w:t>
      </w:r>
      <w:r w:rsidR="00B278F6"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viajáramos</w:t>
      </w:r>
      <w:r w:rsidR="006C5E34"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 otro lugar en el mundo </w:t>
      </w:r>
      <w:r w:rsidR="00B278F6"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y nos preguntaran sobre nuestro </w:t>
      </w:r>
      <w:r w:rsidR="006C5E34"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Folklore</w:t>
      </w:r>
      <w:r w:rsidR="00B278F6"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¿qué podríamos responder? </w:t>
      </w:r>
      <w:r w:rsidR="00B278F6" w:rsidRPr="00BB5FB0">
        <w:rPr>
          <w:rFonts w:ascii="Arial" w:eastAsia="Calibri" w:hAnsi="Arial" w:cs="Arial"/>
          <w:bCs/>
          <w:sz w:val="24"/>
          <w:szCs w:val="24"/>
          <w:lang w:val="es-ES_tradnl"/>
        </w:rPr>
        <w:t>Seguramente lo primero que nos vendría a la mente es el sonido de una gu</w:t>
      </w:r>
      <w:r w:rsidR="0028008A">
        <w:rPr>
          <w:rFonts w:ascii="Arial" w:eastAsia="Calibri" w:hAnsi="Arial" w:cs="Arial"/>
          <w:bCs/>
          <w:sz w:val="24"/>
          <w:szCs w:val="24"/>
          <w:lang w:val="es-ES_tradnl"/>
        </w:rPr>
        <w:t>itarra criolla y de un bombo</w:t>
      </w:r>
      <w:r w:rsidR="00B278F6" w:rsidRPr="00BB5FB0">
        <w:rPr>
          <w:rFonts w:ascii="Arial" w:eastAsia="Calibri" w:hAnsi="Arial" w:cs="Arial"/>
          <w:bCs/>
          <w:sz w:val="24"/>
          <w:szCs w:val="24"/>
          <w:lang w:val="es-ES_tradnl"/>
        </w:rPr>
        <w:t>, la vestimenta de gaucho y paisana</w:t>
      </w:r>
      <w:r w:rsidR="008C4983" w:rsidRPr="00BB5FB0">
        <w:rPr>
          <w:rFonts w:ascii="Arial" w:eastAsia="Calibri" w:hAnsi="Arial" w:cs="Arial"/>
          <w:bCs/>
          <w:sz w:val="24"/>
          <w:szCs w:val="24"/>
          <w:lang w:val="es-ES_tradnl"/>
        </w:rPr>
        <w:t>, dos bailarines de tango</w:t>
      </w:r>
      <w:r w:rsidR="00B278F6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… es decir, la </w:t>
      </w:r>
      <w:r>
        <w:rPr>
          <w:rFonts w:ascii="Arial" w:eastAsia="Calibri" w:hAnsi="Arial" w:cs="Arial"/>
          <w:bCs/>
          <w:sz w:val="24"/>
          <w:szCs w:val="24"/>
          <w:lang w:val="es-ES_tradnl"/>
        </w:rPr>
        <w:t>música</w:t>
      </w:r>
      <w:r w:rsidR="00B278F6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y la </w:t>
      </w:r>
      <w:r>
        <w:rPr>
          <w:rFonts w:ascii="Arial" w:eastAsia="Calibri" w:hAnsi="Arial" w:cs="Arial"/>
          <w:bCs/>
          <w:sz w:val="24"/>
          <w:szCs w:val="24"/>
          <w:lang w:val="es-ES_tradnl"/>
        </w:rPr>
        <w:t>danza</w:t>
      </w:r>
      <w:r w:rsidR="00B278F6" w:rsidRPr="00BB5FB0">
        <w:rPr>
          <w:rFonts w:ascii="Arial" w:eastAsia="Calibri" w:hAnsi="Arial" w:cs="Arial"/>
          <w:bCs/>
          <w:sz w:val="24"/>
          <w:szCs w:val="24"/>
          <w:lang w:val="es-ES_tradnl"/>
        </w:rPr>
        <w:t>.</w:t>
      </w:r>
    </w:p>
    <w:p w:rsidR="00B278F6" w:rsidRPr="00BB5FB0" w:rsidRDefault="00B278F6" w:rsidP="005C2098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 Pero </w:t>
      </w:r>
      <w:r w:rsidR="00D856E7" w:rsidRPr="00BB5FB0">
        <w:rPr>
          <w:rFonts w:ascii="Arial" w:eastAsia="Calibri" w:hAnsi="Arial" w:cs="Arial"/>
          <w:bCs/>
          <w:sz w:val="24"/>
          <w:szCs w:val="24"/>
          <w:lang w:val="es-ES_tradnl"/>
        </w:rPr>
        <w:t>el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folklore ¿sólo es eso?</w:t>
      </w:r>
    </w:p>
    <w:p w:rsidR="000338B7" w:rsidRPr="00BB5FB0" w:rsidRDefault="00B278F6" w:rsidP="005C2098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 Según la R.A.E (Real Academia Española) la palabra </w:t>
      </w:r>
      <w:r w:rsidRPr="00BB5FB0">
        <w:rPr>
          <w:rFonts w:ascii="Arial" w:eastAsia="Calibri" w:hAnsi="Arial" w:cs="Arial"/>
          <w:b/>
          <w:bCs/>
          <w:color w:val="FFFF00"/>
          <w:sz w:val="24"/>
          <w:szCs w:val="24"/>
          <w:highlight w:val="darkMagenta"/>
          <w:lang w:val="es-ES_tradnl"/>
        </w:rPr>
        <w:t>FOLKLORE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</w:t>
      </w:r>
      <w:r w:rsidR="00F83786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significa </w:t>
      </w:r>
      <w:r w:rsidR="00F83786"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</w:rPr>
        <w:t>“saber popular”</w:t>
      </w:r>
      <w:r w:rsidR="00F83786" w:rsidRPr="00BB5FB0">
        <w:rPr>
          <w:rFonts w:ascii="Arial" w:eastAsia="Calibri" w:hAnsi="Arial" w:cs="Arial"/>
          <w:bCs/>
          <w:color w:val="7030A0"/>
          <w:sz w:val="24"/>
          <w:szCs w:val="24"/>
          <w:lang w:val="es-ES_tradnl"/>
        </w:rPr>
        <w:t xml:space="preserve"> </w:t>
      </w:r>
      <w:r w:rsidR="00F83786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ya que </w:t>
      </w:r>
      <w:r w:rsidR="00BC73B6">
        <w:rPr>
          <w:rFonts w:ascii="Arial" w:eastAsia="Calibri" w:hAnsi="Arial" w:cs="Arial"/>
          <w:bCs/>
          <w:sz w:val="24"/>
          <w:szCs w:val="24"/>
          <w:lang w:val="es-ES_tradnl"/>
        </w:rPr>
        <w:t xml:space="preserve">proviene de la unión del vocablo inglés </w:t>
      </w:r>
      <w:r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</w:rPr>
        <w:t>“folk” = pueblo y “lore”</w:t>
      </w:r>
      <w:r w:rsidR="00F83786"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</w:rPr>
        <w:t xml:space="preserve"> = </w:t>
      </w:r>
      <w:r w:rsidR="006F0BAB"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</w:rPr>
        <w:t>conocimiento</w:t>
      </w:r>
      <w:r w:rsidR="00F83786"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</w:rPr>
        <w:t>/saber</w:t>
      </w:r>
      <w:r w:rsidR="00F83786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. Esta academia la define como </w:t>
      </w:r>
      <w:r w:rsidR="00D856E7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el </w:t>
      </w:r>
      <w:r w:rsidR="00F83786"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</w:rPr>
        <w:t>“conjunto de costumbres, tradiciones y manifestaciones artísticas de un pueblo”</w:t>
      </w:r>
      <w:r w:rsidR="00F83786" w:rsidRPr="00BB5FB0">
        <w:rPr>
          <w:rFonts w:ascii="Arial" w:eastAsia="Calibri" w:hAnsi="Arial" w:cs="Arial"/>
          <w:bCs/>
          <w:color w:val="7030A0"/>
          <w:sz w:val="24"/>
          <w:szCs w:val="24"/>
          <w:lang w:val="es-ES_tradnl"/>
        </w:rPr>
        <w:t xml:space="preserve"> </w:t>
      </w:r>
      <w:r w:rsidR="00F83786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y su adaptación gráfica es </w:t>
      </w:r>
      <w:r w:rsidR="00C83B8F" w:rsidRPr="00BB5FB0">
        <w:rPr>
          <w:rFonts w:ascii="Arial" w:eastAsia="Calibri" w:hAnsi="Arial" w:cs="Arial"/>
          <w:b/>
          <w:bCs/>
          <w:i/>
          <w:sz w:val="24"/>
          <w:szCs w:val="24"/>
          <w:lang w:val="es-ES_tradnl"/>
        </w:rPr>
        <w:t>folclore</w:t>
      </w:r>
      <w:r w:rsidR="00F83786" w:rsidRPr="00BB5FB0">
        <w:rPr>
          <w:rFonts w:ascii="Arial" w:eastAsia="Calibri" w:hAnsi="Arial" w:cs="Arial"/>
          <w:bCs/>
          <w:sz w:val="24"/>
          <w:szCs w:val="24"/>
          <w:lang w:val="es-ES_tradnl"/>
        </w:rPr>
        <w:t>.</w:t>
      </w:r>
    </w:p>
    <w:p w:rsidR="003A4975" w:rsidRPr="00BB5FB0" w:rsidRDefault="000338B7" w:rsidP="005C2098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 </w:t>
      </w:r>
      <w:r w:rsidR="008C4983" w:rsidRPr="00BB5FB0">
        <w:rPr>
          <w:rFonts w:ascii="Arial" w:eastAsia="Calibri" w:hAnsi="Arial" w:cs="Arial"/>
          <w:bCs/>
          <w:sz w:val="24"/>
          <w:szCs w:val="24"/>
          <w:lang w:val="es-ES_tradnl"/>
        </w:rPr>
        <w:t>Por otro lado, un abogado, bibliotecólogo y folcl</w:t>
      </w:r>
      <w:r w:rsidR="005C2098">
        <w:rPr>
          <w:rFonts w:ascii="Arial" w:eastAsia="Calibri" w:hAnsi="Arial" w:cs="Arial"/>
          <w:bCs/>
          <w:sz w:val="24"/>
          <w:szCs w:val="24"/>
          <w:lang w:val="es-ES_tradnl"/>
        </w:rPr>
        <w:t>orólogo reconocido en Argentina</w:t>
      </w:r>
      <w:r w:rsidR="008C4983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que se dedicó especialmente a la enseñanza y la investigación del folklore general argentino, llamado </w:t>
      </w:r>
      <w:r w:rsidR="003A4975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Augusto Raúl Cortázar (nacido en Salta el 17 de Junio de 1910), definió al folklore como </w:t>
      </w:r>
      <w:r w:rsidR="00D856E7" w:rsidRPr="00BB5FB0">
        <w:rPr>
          <w:rFonts w:ascii="Arial" w:eastAsia="Calibri" w:hAnsi="Arial" w:cs="Arial"/>
          <w:bCs/>
          <w:sz w:val="24"/>
          <w:szCs w:val="24"/>
          <w:lang w:val="es-ES_tradnl"/>
        </w:rPr>
        <w:t>la</w:t>
      </w:r>
      <w:r w:rsidR="003A4975"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</w:rPr>
        <w:t xml:space="preserve"> </w:t>
      </w:r>
      <w:r w:rsidR="00D856E7"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</w:rPr>
        <w:t>“</w:t>
      </w:r>
      <w:r w:rsidR="003A4975"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</w:rPr>
        <w:t>ciencia que recoge y estu</w:t>
      </w:r>
      <w:r w:rsidR="004F08E8"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</w:rPr>
        <w:t>dia las manifestaciones colectiv</w:t>
      </w:r>
      <w:r w:rsidR="003A4975"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</w:rPr>
        <w:t>as con valor funcional en la vida del pueblo, que las practica en forma empírica y tradicional”</w:t>
      </w:r>
      <w:r w:rsidR="003A4975" w:rsidRPr="00BB5FB0">
        <w:rPr>
          <w:rFonts w:ascii="Arial" w:eastAsia="Calibri" w:hAnsi="Arial" w:cs="Arial"/>
          <w:bCs/>
          <w:sz w:val="24"/>
          <w:szCs w:val="24"/>
          <w:lang w:val="es-ES_tradnl"/>
        </w:rPr>
        <w:t>.</w:t>
      </w:r>
    </w:p>
    <w:p w:rsidR="0089480C" w:rsidRPr="00BB5FB0" w:rsidRDefault="008C4983" w:rsidP="005C2098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 </w:t>
      </w:r>
      <w:r w:rsidR="003A4975" w:rsidRPr="00BB5FB0">
        <w:rPr>
          <w:rFonts w:ascii="Arial" w:eastAsia="Calibri" w:hAnsi="Arial" w:cs="Arial"/>
          <w:bCs/>
          <w:sz w:val="24"/>
          <w:szCs w:val="24"/>
          <w:lang w:val="es-ES_tradnl"/>
        </w:rPr>
        <w:t>Habiendo leído estas definiciones podemos llegar a la conclusión de que nuestro folclore comprende mucho más que sólo la música y la danza que conocemos; también abarca las manifestaciones literarias (mitos, leyendas, poemas, cuentos</w:t>
      </w:r>
      <w:r w:rsidR="00BC73B6">
        <w:rPr>
          <w:rFonts w:ascii="Arial" w:eastAsia="Calibri" w:hAnsi="Arial" w:cs="Arial"/>
          <w:bCs/>
          <w:sz w:val="24"/>
          <w:szCs w:val="24"/>
          <w:lang w:val="es-ES_tradnl"/>
        </w:rPr>
        <w:t>), religiosas</w:t>
      </w:r>
      <w:r w:rsidR="003A4975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, </w:t>
      </w:r>
      <w:r w:rsidR="00BC73B6">
        <w:rPr>
          <w:rFonts w:ascii="Arial" w:eastAsia="Calibri" w:hAnsi="Arial" w:cs="Arial"/>
          <w:bCs/>
          <w:sz w:val="24"/>
          <w:szCs w:val="24"/>
          <w:lang w:val="es-ES_tradnl"/>
        </w:rPr>
        <w:t>las artesanía</w:t>
      </w:r>
      <w:r w:rsidR="003A4975" w:rsidRPr="00BB5FB0">
        <w:rPr>
          <w:rFonts w:ascii="Arial" w:eastAsia="Calibri" w:hAnsi="Arial" w:cs="Arial"/>
          <w:bCs/>
          <w:sz w:val="24"/>
          <w:szCs w:val="24"/>
          <w:lang w:val="es-ES_tradnl"/>
        </w:rPr>
        <w:t>s, las comidas, la vestimenta, los instrumentos mus</w:t>
      </w:r>
      <w:r w:rsidR="00BC73B6">
        <w:rPr>
          <w:rFonts w:ascii="Arial" w:eastAsia="Calibri" w:hAnsi="Arial" w:cs="Arial"/>
          <w:bCs/>
          <w:sz w:val="24"/>
          <w:szCs w:val="24"/>
          <w:lang w:val="es-ES_tradnl"/>
        </w:rPr>
        <w:t>icales y</w:t>
      </w:r>
      <w:r w:rsidR="003A4975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las fiestas.</w:t>
      </w:r>
      <w:r w:rsidR="00D856E7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Todos ellos son bienes cultur</w:t>
      </w:r>
      <w:r w:rsidR="007F307E" w:rsidRPr="00BB5FB0">
        <w:rPr>
          <w:rFonts w:ascii="Arial" w:eastAsia="Calibri" w:hAnsi="Arial" w:cs="Arial"/>
          <w:bCs/>
          <w:sz w:val="24"/>
          <w:szCs w:val="24"/>
          <w:lang w:val="es-ES_tradnl"/>
        </w:rPr>
        <w:t>ales, materiales y espirituales</w:t>
      </w:r>
      <w:r w:rsidR="00D856E7" w:rsidRPr="00BB5FB0">
        <w:rPr>
          <w:rFonts w:ascii="Arial" w:eastAsia="Calibri" w:hAnsi="Arial" w:cs="Arial"/>
          <w:bCs/>
          <w:sz w:val="24"/>
          <w:szCs w:val="24"/>
          <w:lang w:val="es-ES_tradnl"/>
        </w:rPr>
        <w:t>.</w:t>
      </w:r>
    </w:p>
    <w:p w:rsidR="00F436BC" w:rsidRPr="00BB5FB0" w:rsidRDefault="0089480C" w:rsidP="005C2098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 </w:t>
      </w:r>
      <w:r w:rsidR="00BC73B6">
        <w:rPr>
          <w:rFonts w:ascii="Arial" w:eastAsia="Calibri" w:hAnsi="Arial" w:cs="Arial"/>
          <w:bCs/>
          <w:sz w:val="24"/>
          <w:szCs w:val="24"/>
          <w:lang w:val="es-ES_tradnl"/>
        </w:rPr>
        <w:t>No obstante,</w:t>
      </w:r>
      <w:r w:rsidR="00EA18DA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nuestro ámbito de estudio es la danza</w:t>
      </w:r>
      <w:r w:rsidR="00BC73B6">
        <w:rPr>
          <w:rFonts w:ascii="Arial" w:eastAsia="Calibri" w:hAnsi="Arial" w:cs="Arial"/>
          <w:bCs/>
          <w:sz w:val="24"/>
          <w:szCs w:val="24"/>
          <w:lang w:val="es-ES_tradnl"/>
        </w:rPr>
        <w:t xml:space="preserve"> y</w:t>
      </w:r>
      <w:r w:rsidR="00DA41AD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como ya sabemos, ella está ligada a la </w:t>
      </w:r>
      <w:r w:rsidR="00DA41AD" w:rsidRPr="00BC73B6">
        <w:rPr>
          <w:rFonts w:ascii="Arial" w:eastAsia="Calibri" w:hAnsi="Arial" w:cs="Arial"/>
          <w:bCs/>
          <w:sz w:val="24"/>
          <w:szCs w:val="24"/>
          <w:lang w:val="es-ES_tradnl"/>
        </w:rPr>
        <w:t>música</w:t>
      </w:r>
      <w:r w:rsidR="00F436BC" w:rsidRPr="00BB5FB0">
        <w:rPr>
          <w:rFonts w:ascii="Arial" w:eastAsia="Calibri" w:hAnsi="Arial" w:cs="Arial"/>
          <w:bCs/>
          <w:sz w:val="24"/>
          <w:szCs w:val="24"/>
          <w:lang w:val="es-ES_tradnl"/>
        </w:rPr>
        <w:t>. E</w:t>
      </w:r>
      <w:r w:rsidR="00DA41AD" w:rsidRPr="00BB5FB0">
        <w:rPr>
          <w:rFonts w:ascii="Arial" w:eastAsia="Calibri" w:hAnsi="Arial" w:cs="Arial"/>
          <w:bCs/>
          <w:sz w:val="24"/>
          <w:szCs w:val="24"/>
          <w:lang w:val="es-ES_tradnl"/>
        </w:rPr>
        <w:t>l ámbito folklórico no es la excepción y</w:t>
      </w:r>
      <w:r w:rsidR="00DF0DB5" w:rsidRPr="00BB5FB0">
        <w:rPr>
          <w:rFonts w:ascii="Arial" w:eastAsia="Calibri" w:hAnsi="Arial" w:cs="Arial"/>
          <w:bCs/>
          <w:sz w:val="24"/>
          <w:szCs w:val="24"/>
          <w:lang w:val="es-ES_tradnl"/>
        </w:rPr>
        <w:t>, por lo tanto,</w:t>
      </w:r>
      <w:r w:rsidR="00DA41AD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merece una breve reseña</w:t>
      </w:r>
      <w:r w:rsidR="007F307E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sobre sus </w:t>
      </w:r>
      <w:r w:rsidR="00BC73B6" w:rsidRPr="00BC73B6">
        <w:rPr>
          <w:rFonts w:ascii="Arial" w:eastAsia="Calibri" w:hAnsi="Arial" w:cs="Arial"/>
          <w:b/>
          <w:bCs/>
          <w:color w:val="FFFF00"/>
          <w:sz w:val="24"/>
          <w:szCs w:val="24"/>
          <w:highlight w:val="darkMagenta"/>
          <w:lang w:val="es-ES_tradnl"/>
        </w:rPr>
        <w:t>ORÍGENES</w:t>
      </w:r>
      <w:r w:rsidR="00DF0DB5" w:rsidRPr="00BB5FB0">
        <w:rPr>
          <w:rFonts w:ascii="Arial" w:eastAsia="Calibri" w:hAnsi="Arial" w:cs="Arial"/>
          <w:bCs/>
          <w:sz w:val="24"/>
          <w:szCs w:val="24"/>
          <w:lang w:val="es-ES_tradnl"/>
        </w:rPr>
        <w:t>: l</w:t>
      </w:r>
      <w:r w:rsidR="00DA41AD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a </w:t>
      </w:r>
      <w:r w:rsidR="00DA41AD" w:rsidRPr="00BC73B6">
        <w:rPr>
          <w:rFonts w:ascii="Arial" w:eastAsia="Calibri" w:hAnsi="Arial" w:cs="Arial"/>
          <w:bCs/>
          <w:sz w:val="24"/>
          <w:szCs w:val="24"/>
          <w:lang w:val="es-ES_tradnl"/>
        </w:rPr>
        <w:t xml:space="preserve">música folklórica </w:t>
      </w:r>
      <w:r w:rsidR="00DA41AD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argentina encuentra sus raíces en las culturas indígenas originarias propias de nuestro territorio, pero con el paso del tiempo se fueron generando cambios debido a ciertos movimientos culturales derivados de hechos históricos: </w:t>
      </w:r>
      <w:r w:rsidR="00DA41AD" w:rsidRPr="00BB5FB0">
        <w:rPr>
          <w:rFonts w:ascii="Arial" w:eastAsia="Calibri" w:hAnsi="Arial" w:cs="Arial"/>
          <w:b/>
          <w:bCs/>
          <w:i/>
          <w:sz w:val="24"/>
          <w:szCs w:val="24"/>
          <w:lang w:val="es-ES_tradnl"/>
        </w:rPr>
        <w:t>la colonización española</w:t>
      </w:r>
      <w:r w:rsidR="00DA41AD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, </w:t>
      </w:r>
      <w:r w:rsidR="00DA41AD" w:rsidRPr="00BB5FB0">
        <w:rPr>
          <w:rFonts w:ascii="Arial" w:eastAsia="Calibri" w:hAnsi="Arial" w:cs="Arial"/>
          <w:b/>
          <w:bCs/>
          <w:i/>
          <w:sz w:val="24"/>
          <w:szCs w:val="24"/>
          <w:lang w:val="es-ES_tradnl"/>
        </w:rPr>
        <w:t>la inmigración africana causada por el tráfico de esclavos</w:t>
      </w:r>
      <w:r w:rsidR="00DA41AD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(siglos XVI-XVIII), </w:t>
      </w:r>
      <w:r w:rsidR="00DA41AD" w:rsidRPr="00BB5FB0">
        <w:rPr>
          <w:rFonts w:ascii="Arial" w:eastAsia="Calibri" w:hAnsi="Arial" w:cs="Arial"/>
          <w:b/>
          <w:bCs/>
          <w:i/>
          <w:sz w:val="24"/>
          <w:szCs w:val="24"/>
          <w:lang w:val="es-ES_tradnl"/>
        </w:rPr>
        <w:t xml:space="preserve">la </w:t>
      </w:r>
      <w:r w:rsidR="00DF0DB5" w:rsidRPr="00BB5FB0">
        <w:rPr>
          <w:rFonts w:ascii="Arial" w:eastAsia="Calibri" w:hAnsi="Arial" w:cs="Arial"/>
          <w:b/>
          <w:bCs/>
          <w:i/>
          <w:sz w:val="24"/>
          <w:szCs w:val="24"/>
          <w:lang w:val="es-ES_tradnl"/>
        </w:rPr>
        <w:t xml:space="preserve">gran </w:t>
      </w:r>
      <w:r w:rsidR="00DA41AD" w:rsidRPr="00BB5FB0">
        <w:rPr>
          <w:rFonts w:ascii="Arial" w:eastAsia="Calibri" w:hAnsi="Arial" w:cs="Arial"/>
          <w:b/>
          <w:bCs/>
          <w:i/>
          <w:sz w:val="24"/>
          <w:szCs w:val="24"/>
          <w:lang w:val="es-ES_tradnl"/>
        </w:rPr>
        <w:t>ola de inmigración europea</w:t>
      </w:r>
      <w:r w:rsidR="00DA41AD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(1880-1950)​ y </w:t>
      </w:r>
      <w:r w:rsidR="00DA41AD" w:rsidRPr="00BB5FB0">
        <w:rPr>
          <w:rFonts w:ascii="Arial" w:eastAsia="Calibri" w:hAnsi="Arial" w:cs="Arial"/>
          <w:b/>
          <w:bCs/>
          <w:i/>
          <w:sz w:val="24"/>
          <w:szCs w:val="24"/>
          <w:lang w:val="es-ES_tradnl"/>
        </w:rPr>
        <w:t>la gran migración interna</w:t>
      </w:r>
      <w:r w:rsidR="00DA41AD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(1930-1980).</w:t>
      </w:r>
      <w:r w:rsidR="00F436BC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</w:t>
      </w:r>
      <w:r w:rsidR="00D856E7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Así es que nuestra música folklórica es el producto de una reelaboración de elementos </w:t>
      </w:r>
      <w:r w:rsidR="00F436BC" w:rsidRPr="00BB5FB0">
        <w:rPr>
          <w:rFonts w:ascii="Arial" w:eastAsia="Calibri" w:hAnsi="Arial" w:cs="Arial"/>
          <w:bCs/>
          <w:sz w:val="24"/>
          <w:szCs w:val="24"/>
          <w:lang w:val="es-ES_tradnl"/>
        </w:rPr>
        <w:t>de otras culturas.</w:t>
      </w:r>
    </w:p>
    <w:p w:rsidR="00FF4065" w:rsidRPr="00BB5FB0" w:rsidRDefault="00F436BC" w:rsidP="005C2098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lastRenderedPageBreak/>
        <w:t xml:space="preserve">  Por su parte, en la </w:t>
      </w:r>
      <w:r w:rsidRPr="005C2098">
        <w:rPr>
          <w:rFonts w:ascii="Arial" w:eastAsia="Calibri" w:hAnsi="Arial" w:cs="Arial"/>
          <w:bCs/>
          <w:sz w:val="24"/>
          <w:szCs w:val="24"/>
          <w:lang w:val="es-ES_tradnl"/>
        </w:rPr>
        <w:t>danza</w:t>
      </w:r>
      <w:r w:rsidR="00D856E7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</w:t>
      </w:r>
      <w:r w:rsidR="00D856E7" w:rsidRPr="00BB5FB0">
        <w:rPr>
          <w:rFonts w:ascii="Arial" w:eastAsia="Calibri" w:hAnsi="Arial" w:cs="Arial"/>
          <w:b/>
          <w:bCs/>
          <w:i/>
          <w:sz w:val="24"/>
          <w:szCs w:val="24"/>
          <w:lang w:val="es-ES_tradnl"/>
        </w:rPr>
        <w:t>predomina la influencia hispánica</w:t>
      </w:r>
      <w:r w:rsidR="00D856E7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con exclusivi</w:t>
      </w:r>
      <w:r w:rsidR="007F307E" w:rsidRPr="00BB5FB0">
        <w:rPr>
          <w:rFonts w:ascii="Arial" w:eastAsia="Calibri" w:hAnsi="Arial" w:cs="Arial"/>
          <w:bCs/>
          <w:sz w:val="24"/>
          <w:szCs w:val="24"/>
          <w:lang w:val="es-ES_tradnl"/>
        </w:rPr>
        <w:t>dad:</w:t>
      </w:r>
      <w:r w:rsidR="00D856E7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por u</w:t>
      </w:r>
      <w:r w:rsidR="007F307E" w:rsidRPr="00BB5FB0">
        <w:rPr>
          <w:rFonts w:ascii="Arial" w:eastAsia="Calibri" w:hAnsi="Arial" w:cs="Arial"/>
          <w:bCs/>
          <w:sz w:val="24"/>
          <w:szCs w:val="24"/>
          <w:lang w:val="es-ES_tradnl"/>
        </w:rPr>
        <w:t>n</w:t>
      </w:r>
      <w:r w:rsidR="00D856E7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lado</w:t>
      </w:r>
      <w:r w:rsidR="007F307E" w:rsidRPr="00BB5FB0">
        <w:rPr>
          <w:rFonts w:ascii="Arial" w:eastAsia="Calibri" w:hAnsi="Arial" w:cs="Arial"/>
          <w:bCs/>
          <w:sz w:val="24"/>
          <w:szCs w:val="24"/>
          <w:lang w:val="es-ES_tradnl"/>
        </w:rPr>
        <w:t>,</w:t>
      </w:r>
      <w:r w:rsidR="00D856E7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las danzas cortesanas europeas y por el otro, el folklore español.</w:t>
      </w:r>
    </w:p>
    <w:p w:rsidR="00F436BC" w:rsidRPr="00BB5FB0" w:rsidRDefault="00F436BC" w:rsidP="00BC73B6">
      <w:pPr>
        <w:spacing w:line="276" w:lineRule="auto"/>
        <w:rPr>
          <w:rFonts w:ascii="Arial" w:eastAsia="Calibri" w:hAnsi="Arial" w:cs="Arial"/>
          <w:b/>
          <w:bCs/>
          <w:color w:val="FFFF00"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/>
          <w:bCs/>
          <w:color w:val="FFFF00"/>
          <w:sz w:val="24"/>
          <w:szCs w:val="24"/>
          <w:highlight w:val="darkMagenta"/>
          <w:lang w:val="es-ES_tradnl"/>
        </w:rPr>
        <w:t>DANZAS FOLKLÓRICAS ARGENTINAS</w:t>
      </w:r>
    </w:p>
    <w:p w:rsidR="00421F4C" w:rsidRPr="00BB5FB0" w:rsidRDefault="00421F4C" w:rsidP="005C2098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 En nuestra danza folklórica es característico el movimiento de los bailarines por pareja suelta, hombre y mujer. La mayoría son danzas mímicas en las cuales se desarrolla un “juego amoroso” en forma elegante, poniéndose a prueba la destreza, ingenio y “hombría” del bailarín y, por otro lado, la gracia y “donaire” de la compañera.</w:t>
      </w:r>
    </w:p>
    <w:p w:rsidR="00D45DFC" w:rsidRPr="00BB5FB0" w:rsidRDefault="00D45DFC" w:rsidP="005C2098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 Buena parte de las </w:t>
      </w:r>
      <w:r w:rsidRPr="00BB5FB0">
        <w:rPr>
          <w:rFonts w:ascii="Arial" w:eastAsia="Calibri" w:hAnsi="Arial" w:cs="Arial"/>
          <w:bCs/>
          <w:sz w:val="24"/>
          <w:szCs w:val="24"/>
          <w:u w:val="single"/>
          <w:lang w:val="es-ES_tradnl"/>
        </w:rPr>
        <w:t>melodías bailables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de nuestra música folklórica tienen un </w:t>
      </w:r>
      <w:r w:rsidRPr="00BB5FB0">
        <w:rPr>
          <w:rFonts w:ascii="Arial" w:eastAsia="Calibri" w:hAnsi="Arial" w:cs="Arial"/>
          <w:b/>
          <w:bCs/>
          <w:i/>
          <w:sz w:val="24"/>
          <w:szCs w:val="24"/>
          <w:lang w:val="es-ES_tradnl"/>
        </w:rPr>
        <w:t>fuerte sentido poético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en sus coplas, en las que expresan un pensamiento, una exhalación del alma o estado anímico y, también hechos particulares y únicos de orden histórico, tradicional, religioso, familiar, etc.</w:t>
      </w:r>
    </w:p>
    <w:p w:rsidR="00421F4C" w:rsidRPr="00BB5FB0" w:rsidRDefault="00421F4C" w:rsidP="005C2098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 Si bien la danza folklórica es nacional, cada pueblo se inspira en sus condiciones de vida, su sensibilidad, su espiritualidad, lo que le otorga un sentido propio a la danza que </w:t>
      </w:r>
      <w:r w:rsidR="0029194E" w:rsidRPr="00BB5FB0">
        <w:rPr>
          <w:rFonts w:ascii="Arial" w:eastAsia="Calibri" w:hAnsi="Arial" w:cs="Arial"/>
          <w:bCs/>
          <w:sz w:val="24"/>
          <w:szCs w:val="24"/>
          <w:lang w:val="es-ES_tradnl"/>
        </w:rPr>
        <w:t>practica</w:t>
      </w:r>
      <w:r w:rsidR="0061205B">
        <w:rPr>
          <w:rFonts w:ascii="Arial" w:eastAsia="Calibri" w:hAnsi="Arial" w:cs="Arial"/>
          <w:bCs/>
          <w:sz w:val="24"/>
          <w:szCs w:val="24"/>
          <w:lang w:val="es-ES_tradnl"/>
        </w:rPr>
        <w:t xml:space="preserve">. </w:t>
      </w:r>
      <w:r w:rsidR="0029194E" w:rsidRPr="00BB5FB0">
        <w:rPr>
          <w:rFonts w:ascii="Arial" w:eastAsia="Calibri" w:hAnsi="Arial" w:cs="Arial"/>
          <w:bCs/>
          <w:sz w:val="24"/>
          <w:szCs w:val="24"/>
          <w:lang w:val="es-ES_tradnl"/>
        </w:rPr>
        <w:t>Por ese motivo hay variantes de algunas danzas según la región geográfica.</w:t>
      </w:r>
    </w:p>
    <w:p w:rsidR="00D45DFC" w:rsidRPr="00BB5FB0" w:rsidRDefault="0061205B" w:rsidP="0061205B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>
        <w:rPr>
          <w:rFonts w:ascii="Arial" w:eastAsia="Calibri" w:hAnsi="Arial" w:cs="Arial"/>
          <w:bCs/>
          <w:sz w:val="24"/>
          <w:szCs w:val="24"/>
          <w:lang w:val="es-ES_tradnl"/>
        </w:rPr>
        <w:t xml:space="preserve"> </w:t>
      </w:r>
    </w:p>
    <w:p w:rsidR="0029194E" w:rsidRPr="00BB5FB0" w:rsidRDefault="00724948" w:rsidP="00812813">
      <w:pPr>
        <w:spacing w:line="276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  <w:r w:rsidRPr="00BB5FB0"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  <w:t>Clasificación</w:t>
      </w:r>
    </w:p>
    <w:p w:rsidR="00724948" w:rsidRPr="00BB5FB0" w:rsidRDefault="006D300D" w:rsidP="00BB5FB0">
      <w:pPr>
        <w:pStyle w:val="Prrafodelista"/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>COLECTIVAS</w:t>
      </w:r>
      <w:r w:rsidR="00724948" w:rsidRPr="00BB5FB0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>: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conjunto de intérpretes individuales de uno u otro sexo o combinados, qu</w:t>
      </w:r>
      <w:r w:rsidR="00EF0211" w:rsidRPr="00BB5FB0">
        <w:rPr>
          <w:rFonts w:ascii="Arial" w:eastAsia="Calibri" w:hAnsi="Arial" w:cs="Arial"/>
          <w:bCs/>
          <w:sz w:val="24"/>
          <w:szCs w:val="24"/>
          <w:lang w:val="es-ES_tradnl"/>
        </w:rPr>
        <w:t>e no incluye la idea de pareja.</w:t>
      </w:r>
    </w:p>
    <w:p w:rsidR="00EF0211" w:rsidRPr="00BB5FB0" w:rsidRDefault="00EB4E0D" w:rsidP="00BB5FB0">
      <w:pPr>
        <w:pStyle w:val="Prrafodelista"/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>DE PAREJA</w:t>
      </w:r>
      <w:r w:rsidR="00724948" w:rsidRPr="00BB5FB0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>:</w:t>
      </w:r>
      <w:r w:rsidR="00CD7C50" w:rsidRPr="00BB5FB0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 xml:space="preserve"> </w:t>
      </w:r>
      <w:r w:rsidR="00CD7C50" w:rsidRPr="00BB5FB0">
        <w:rPr>
          <w:rFonts w:ascii="Arial" w:eastAsia="Calibri" w:hAnsi="Arial" w:cs="Arial"/>
          <w:bCs/>
          <w:sz w:val="24"/>
          <w:szCs w:val="24"/>
          <w:lang w:val="es-ES_tradnl"/>
        </w:rPr>
        <w:t>►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>SUELTA</w:t>
      </w:r>
      <w:r w:rsidR="00CD7C50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: el hombre y la mujer no tienen contacto entre sí mientras bailan. </w:t>
      </w:r>
      <w:r w:rsidR="00EF0211" w:rsidRPr="00BB5FB0">
        <w:rPr>
          <w:rFonts w:ascii="Arial" w:eastAsia="Calibri" w:hAnsi="Arial" w:cs="Arial"/>
          <w:bCs/>
          <w:sz w:val="24"/>
          <w:szCs w:val="24"/>
          <w:lang w:val="es-ES_tradnl"/>
        </w:rPr>
        <w:t>A su vez se divide en:</w:t>
      </w:r>
    </w:p>
    <w:p w:rsidR="00EF0211" w:rsidRPr="00BB5FB0" w:rsidRDefault="00452633" w:rsidP="00BB5FB0">
      <w:pPr>
        <w:pStyle w:val="Prrafodelista"/>
        <w:spacing w:after="0" w:line="276" w:lineRule="auto"/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• </w:t>
      </w:r>
      <w:r w:rsidR="00CD7C50" w:rsidRPr="00BB5FB0">
        <w:rPr>
          <w:rFonts w:ascii="Arial" w:eastAsia="Calibri" w:hAnsi="Arial" w:cs="Arial"/>
          <w:bCs/>
          <w:sz w:val="24"/>
          <w:szCs w:val="24"/>
          <w:lang w:val="es-ES_tradnl"/>
        </w:rPr>
        <w:t>INDEPENDIENTE: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la pareja de intérpretes no coordina sus movimientos con otras parejas</w:t>
      </w:r>
      <w:r w:rsidR="00EF0211" w:rsidRPr="00BB5FB0">
        <w:rPr>
          <w:rFonts w:ascii="Arial" w:eastAsia="Calibri" w:hAnsi="Arial" w:cs="Arial"/>
          <w:bCs/>
          <w:sz w:val="24"/>
          <w:szCs w:val="24"/>
          <w:lang w:val="es-ES_tradnl"/>
        </w:rPr>
        <w:t>;</w:t>
      </w:r>
    </w:p>
    <w:p w:rsidR="00724948" w:rsidRPr="00BB5FB0" w:rsidRDefault="00452633" w:rsidP="00BB5FB0">
      <w:pPr>
        <w:pStyle w:val="Prrafodelista"/>
        <w:spacing w:after="0" w:line="276" w:lineRule="auto"/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• </w:t>
      </w:r>
      <w:r w:rsidR="00C10410" w:rsidRPr="00BB5FB0">
        <w:rPr>
          <w:rFonts w:ascii="Arial" w:eastAsia="Calibri" w:hAnsi="Arial" w:cs="Arial"/>
          <w:bCs/>
          <w:sz w:val="24"/>
          <w:szCs w:val="24"/>
          <w:lang w:val="es-ES_tradnl"/>
        </w:rPr>
        <w:t>INTERDEPENDIENTE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>: la pareja de intérpretes se relaciona con otras parejas f</w:t>
      </w:r>
      <w:r w:rsidR="00EF0211" w:rsidRPr="00BB5FB0">
        <w:rPr>
          <w:rFonts w:ascii="Arial" w:eastAsia="Calibri" w:hAnsi="Arial" w:cs="Arial"/>
          <w:bCs/>
          <w:sz w:val="24"/>
          <w:szCs w:val="24"/>
          <w:lang w:val="es-ES_tradnl"/>
        </w:rPr>
        <w:t>ormando puentes, cadenas, etc.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br/>
        <w:t xml:space="preserve">       </w:t>
      </w:r>
      <w:r w:rsidR="00EB4E0D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              </w:t>
      </w:r>
      <w:r w:rsidR="00CD7C50" w:rsidRPr="00BB5FB0">
        <w:rPr>
          <w:rFonts w:ascii="Arial" w:eastAsia="Calibri" w:hAnsi="Arial" w:cs="Arial"/>
          <w:bCs/>
          <w:sz w:val="24"/>
          <w:szCs w:val="24"/>
          <w:lang w:val="es-ES_tradnl"/>
        </w:rPr>
        <w:t>►</w:t>
      </w:r>
      <w:r w:rsidR="00EB4E0D" w:rsidRPr="00BB5FB0">
        <w:rPr>
          <w:rFonts w:ascii="Arial" w:eastAsia="Calibri" w:hAnsi="Arial" w:cs="Arial"/>
          <w:bCs/>
          <w:sz w:val="24"/>
          <w:szCs w:val="24"/>
          <w:lang w:val="es-ES_tradnl"/>
        </w:rPr>
        <w:t>TOMADA</w:t>
      </w:r>
      <w:r w:rsidR="00CD7C50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: los intérpretes bailan 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con contacto entre sí, ya sea </w:t>
      </w:r>
      <w:r w:rsidR="00EF0211" w:rsidRPr="00BB5FB0">
        <w:rPr>
          <w:rFonts w:ascii="Arial" w:eastAsia="Calibri" w:hAnsi="Arial" w:cs="Arial"/>
          <w:bCs/>
          <w:sz w:val="24"/>
          <w:szCs w:val="24"/>
          <w:lang w:val="es-ES_tradnl"/>
        </w:rPr>
        <w:t>enlazados (sin contacto de torso)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o </w:t>
      </w:r>
      <w:r w:rsidR="00EF0211" w:rsidRPr="00BB5FB0">
        <w:rPr>
          <w:rFonts w:ascii="Arial" w:eastAsia="Calibri" w:hAnsi="Arial" w:cs="Arial"/>
          <w:bCs/>
          <w:sz w:val="24"/>
          <w:szCs w:val="24"/>
          <w:lang w:val="es-ES_tradnl"/>
        </w:rPr>
        <w:t>abraz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>ados (</w:t>
      </w:r>
      <w:r w:rsidR="00EF0211" w:rsidRPr="00BB5FB0">
        <w:rPr>
          <w:rFonts w:ascii="Arial" w:eastAsia="Calibri" w:hAnsi="Arial" w:cs="Arial"/>
          <w:bCs/>
          <w:sz w:val="24"/>
          <w:szCs w:val="24"/>
          <w:lang w:val="es-ES_tradnl"/>
        </w:rPr>
        <w:t>con contacto de torso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>)</w:t>
      </w:r>
      <w:r w:rsidR="00CD7C50" w:rsidRPr="00BB5FB0">
        <w:rPr>
          <w:rFonts w:ascii="Arial" w:eastAsia="Calibri" w:hAnsi="Arial" w:cs="Arial"/>
          <w:bCs/>
          <w:sz w:val="24"/>
          <w:szCs w:val="24"/>
          <w:lang w:val="es-ES_tradnl"/>
        </w:rPr>
        <w:t>.</w:t>
      </w:r>
    </w:p>
    <w:p w:rsidR="00724948" w:rsidRPr="00BB5FB0" w:rsidRDefault="00724948" w:rsidP="00BB5FB0">
      <w:pPr>
        <w:pStyle w:val="Prrafodelista"/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>INDIVIDUALES:</w:t>
      </w:r>
      <w:r w:rsidR="006D300D" w:rsidRPr="00BB5FB0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 xml:space="preserve"> </w:t>
      </w:r>
      <w:r w:rsidR="006D300D" w:rsidRPr="00BB5FB0">
        <w:rPr>
          <w:rFonts w:ascii="Arial" w:eastAsia="Calibri" w:hAnsi="Arial" w:cs="Arial"/>
          <w:bCs/>
          <w:sz w:val="24"/>
          <w:szCs w:val="24"/>
          <w:lang w:val="es-ES_tradnl"/>
        </w:rPr>
        <w:t>participa un solo bailarín, hombre o mujer</w:t>
      </w:r>
      <w:r w:rsidR="00EF0211" w:rsidRPr="00BB5FB0">
        <w:rPr>
          <w:rFonts w:ascii="Arial" w:eastAsia="Calibri" w:hAnsi="Arial" w:cs="Arial"/>
          <w:bCs/>
          <w:sz w:val="24"/>
          <w:szCs w:val="24"/>
          <w:lang w:val="es-ES_tradnl"/>
        </w:rPr>
        <w:t>.</w:t>
      </w:r>
      <w:r w:rsidR="00FF4065" w:rsidRPr="00BB5FB0">
        <w:rPr>
          <w:rFonts w:ascii="Arial" w:eastAsia="Calibri" w:hAnsi="Arial" w:cs="Arial"/>
          <w:bCs/>
          <w:sz w:val="24"/>
          <w:szCs w:val="24"/>
          <w:lang w:val="es-ES_tradnl"/>
        </w:rPr>
        <w:br/>
      </w:r>
    </w:p>
    <w:p w:rsidR="00C10410" w:rsidRPr="00BB5FB0" w:rsidRDefault="00D45DFC" w:rsidP="00812813">
      <w:pPr>
        <w:spacing w:line="276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  <w:r w:rsidRPr="00BB5FB0"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  <w:t>Vestimenta</w:t>
      </w:r>
    </w:p>
    <w:p w:rsidR="00D45DFC" w:rsidRPr="00BB5FB0" w:rsidRDefault="00D45DFC" w:rsidP="004A7187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 El atuendo utilizado en este tipo de danza estuvo influenciado por las modas europeas pero también por los distintos climas y labores (</w:t>
      </w:r>
      <w:r w:rsidR="00FF4065" w:rsidRPr="00BB5FB0">
        <w:rPr>
          <w:rFonts w:ascii="Arial" w:eastAsia="Calibri" w:hAnsi="Arial" w:cs="Arial"/>
          <w:bCs/>
          <w:sz w:val="24"/>
          <w:szCs w:val="24"/>
          <w:lang w:val="es-ES_tradnl"/>
        </w:rPr>
        <w:t>a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>gricultura-ganadería).</w:t>
      </w:r>
      <w:r w:rsidR="001316DB">
        <w:rPr>
          <w:rFonts w:ascii="Arial" w:eastAsia="Calibri" w:hAnsi="Arial" w:cs="Arial"/>
          <w:bCs/>
          <w:sz w:val="24"/>
          <w:szCs w:val="24"/>
          <w:lang w:val="es-ES_tradnl"/>
        </w:rPr>
        <w:t xml:space="preserve"> </w:t>
      </w:r>
      <w:hyperlink w:anchor="VESTIMENTA" w:history="1">
        <w:r w:rsidR="001316DB" w:rsidRPr="001A6A15">
          <w:rPr>
            <w:rStyle w:val="Hipervnculo"/>
            <w:rFonts w:ascii="Arial" w:eastAsia="Calibri" w:hAnsi="Arial" w:cs="Arial"/>
            <w:b/>
            <w:bCs/>
            <w:sz w:val="24"/>
            <w:szCs w:val="24"/>
            <w:lang w:val="es-ES_tradnl"/>
          </w:rPr>
          <w:t>VER A</w:t>
        </w:r>
        <w:r w:rsidR="001316DB" w:rsidRPr="001A6A15">
          <w:rPr>
            <w:rStyle w:val="Hipervnculo"/>
            <w:rFonts w:ascii="Arial" w:eastAsia="Calibri" w:hAnsi="Arial" w:cs="Arial"/>
            <w:b/>
            <w:bCs/>
            <w:sz w:val="24"/>
            <w:szCs w:val="24"/>
            <w:lang w:val="es-ES_tradnl"/>
          </w:rPr>
          <w:t>Q</w:t>
        </w:r>
        <w:r w:rsidR="001316DB" w:rsidRPr="001A6A15">
          <w:rPr>
            <w:rStyle w:val="Hipervnculo"/>
            <w:rFonts w:ascii="Arial" w:eastAsia="Calibri" w:hAnsi="Arial" w:cs="Arial"/>
            <w:b/>
            <w:bCs/>
            <w:sz w:val="24"/>
            <w:szCs w:val="24"/>
            <w:lang w:val="es-ES_tradnl"/>
          </w:rPr>
          <w:t>UÍ</w:t>
        </w:r>
      </w:hyperlink>
    </w:p>
    <w:p w:rsidR="00DA4AF5" w:rsidRDefault="00DA4AF5" w:rsidP="004A7187">
      <w:pPr>
        <w:spacing w:after="0" w:line="276" w:lineRule="auto"/>
        <w:jc w:val="both"/>
        <w:rPr>
          <w:rFonts w:ascii="Arial" w:eastAsia="Calibri" w:hAnsi="Arial" w:cs="Arial"/>
          <w:bCs/>
          <w:noProof/>
          <w:sz w:val="24"/>
          <w:szCs w:val="24"/>
          <w:lang w:eastAsia="es-AR"/>
        </w:rPr>
      </w:pPr>
    </w:p>
    <w:p w:rsidR="004A1502" w:rsidRPr="001316DB" w:rsidRDefault="001316DB" w:rsidP="00BB5FB0">
      <w:pPr>
        <w:spacing w:after="0" w:line="276" w:lineRule="auto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1316DB">
        <w:rPr>
          <w:rFonts w:ascii="Arial" w:eastAsia="Calibri" w:hAnsi="Arial" w:cs="Arial"/>
          <w:bCs/>
          <w:color w:val="0070C0"/>
          <w:sz w:val="24"/>
          <w:szCs w:val="24"/>
          <w:lang w:val="es-ES_tradnl"/>
        </w:rPr>
        <w:t>Tema</w:t>
      </w:r>
      <w:r>
        <w:rPr>
          <w:rFonts w:ascii="Arial" w:eastAsia="Calibri" w:hAnsi="Arial" w:cs="Arial"/>
          <w:bCs/>
          <w:sz w:val="24"/>
          <w:szCs w:val="24"/>
          <w:lang w:val="es-ES_tradnl"/>
        </w:rPr>
        <w:t xml:space="preserve"> </w:t>
      </w:r>
      <w:r w:rsidR="005C2098" w:rsidRPr="005C2098">
        <w:rPr>
          <w:rFonts w:ascii="Arial" w:eastAsia="Calibri" w:hAnsi="Arial" w:cs="Arial"/>
          <w:bCs/>
          <w:color w:val="0070C0"/>
          <w:sz w:val="24"/>
          <w:szCs w:val="24"/>
          <w:lang w:val="es-ES_tradnl"/>
        </w:rPr>
        <w:t>3: Danza y Espacio</w:t>
      </w:r>
    </w:p>
    <w:p w:rsidR="00812813" w:rsidRDefault="00812813" w:rsidP="00BB5FB0">
      <w:pPr>
        <w:spacing w:after="0" w:line="276" w:lineRule="auto"/>
        <w:rPr>
          <w:rFonts w:ascii="Arial" w:eastAsia="Calibri" w:hAnsi="Arial" w:cs="Arial"/>
          <w:sz w:val="24"/>
          <w:szCs w:val="24"/>
          <w:lang w:val="es-ES_tradnl"/>
        </w:rPr>
      </w:pPr>
    </w:p>
    <w:p w:rsidR="00BB5FB0" w:rsidRPr="00BB5FB0" w:rsidRDefault="005C2098" w:rsidP="004A7187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  <w:lang w:val="es-ES_tradnl"/>
        </w:rPr>
      </w:pPr>
      <w:r>
        <w:rPr>
          <w:rFonts w:ascii="Arial" w:eastAsia="Calibri" w:hAnsi="Arial" w:cs="Arial"/>
          <w:sz w:val="24"/>
          <w:szCs w:val="24"/>
          <w:lang w:val="es-ES_tradnl"/>
        </w:rPr>
        <w:t xml:space="preserve">   </w:t>
      </w:r>
      <w:r w:rsidR="00BB5FB0" w:rsidRPr="00BB5FB0">
        <w:rPr>
          <w:rFonts w:ascii="Arial" w:eastAsia="Calibri" w:hAnsi="Arial" w:cs="Arial"/>
          <w:sz w:val="24"/>
          <w:szCs w:val="24"/>
          <w:lang w:val="es-ES_tradnl"/>
        </w:rPr>
        <w:t>En el primer trimestre llevamos a c</w:t>
      </w:r>
      <w:r w:rsidR="003D4D73">
        <w:rPr>
          <w:rFonts w:ascii="Arial" w:eastAsia="Calibri" w:hAnsi="Arial" w:cs="Arial"/>
          <w:sz w:val="24"/>
          <w:szCs w:val="24"/>
          <w:lang w:val="es-ES_tradnl"/>
        </w:rPr>
        <w:t>abo una experiencia de creación de una secuencia c</w:t>
      </w:r>
      <w:r w:rsidR="00BB5FB0" w:rsidRPr="00BB5FB0">
        <w:rPr>
          <w:rFonts w:ascii="Arial" w:eastAsia="Calibri" w:hAnsi="Arial" w:cs="Arial"/>
          <w:sz w:val="24"/>
          <w:szCs w:val="24"/>
          <w:lang w:val="es-ES_tradnl"/>
        </w:rPr>
        <w:t>oreográfica, en la cual cada integrante del grupo debió pensar y proponer un movimiento o serie de movimientos, con los cuales finalmente crearon una “mini core</w:t>
      </w:r>
      <w:r w:rsidR="003D4D73">
        <w:rPr>
          <w:rFonts w:ascii="Arial" w:eastAsia="Calibri" w:hAnsi="Arial" w:cs="Arial"/>
          <w:sz w:val="24"/>
          <w:szCs w:val="24"/>
          <w:lang w:val="es-ES_tradnl"/>
        </w:rPr>
        <w:t>ografía”.</w:t>
      </w:r>
    </w:p>
    <w:p w:rsidR="00BB5FB0" w:rsidRPr="00BB5FB0" w:rsidRDefault="00BB5FB0" w:rsidP="004A7187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sz w:val="24"/>
          <w:szCs w:val="24"/>
          <w:lang w:val="es-ES_tradnl"/>
        </w:rPr>
        <w:lastRenderedPageBreak/>
        <w:t xml:space="preserve">  </w:t>
      </w:r>
      <w:r w:rsidR="005C2098">
        <w:rPr>
          <w:rFonts w:ascii="Arial" w:eastAsia="Calibri" w:hAnsi="Arial" w:cs="Arial"/>
          <w:sz w:val="24"/>
          <w:szCs w:val="24"/>
          <w:lang w:val="es-ES_tradnl"/>
        </w:rPr>
        <w:t xml:space="preserve"> </w:t>
      </w:r>
      <w:r w:rsidR="00176F6F">
        <w:rPr>
          <w:rFonts w:ascii="Arial" w:eastAsia="Calibri" w:hAnsi="Arial" w:cs="Arial"/>
          <w:sz w:val="24"/>
          <w:szCs w:val="24"/>
          <w:lang w:val="es-ES_tradnl"/>
        </w:rPr>
        <w:t xml:space="preserve">¿Qué es una </w:t>
      </w:r>
      <w:r w:rsidRPr="00BB5FB0">
        <w:rPr>
          <w:rFonts w:ascii="Arial" w:eastAsia="Calibri" w:hAnsi="Arial" w:cs="Arial"/>
          <w:b/>
          <w:bCs/>
          <w:color w:val="FFFF00"/>
          <w:sz w:val="24"/>
          <w:szCs w:val="24"/>
          <w:highlight w:val="darkMagenta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COREOGRAFÍA</w:t>
      </w:r>
      <w:r w:rsidR="00176F6F" w:rsidRPr="00176F6F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?:</w:t>
      </w:r>
      <w:r w:rsidR="00176F6F">
        <w:rPr>
          <w:rFonts w:ascii="Arial" w:eastAsia="Calibri" w:hAnsi="Arial" w:cs="Arial"/>
          <w:b/>
          <w:bCs/>
          <w:color w:val="FFFF00"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proviene del griego donde </w:t>
      </w:r>
      <w:r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“coreo” = danza circular grupal 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y</w:t>
      </w:r>
      <w:r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“grafía” = escritura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. Literalmente significa </w:t>
      </w:r>
      <w:r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“escritura de la danza”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. A partir de su etimología, podemos pensar que una coreografía </w:t>
      </w:r>
      <w:r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“es un guion donde los movimientos del cuerpo se complementan y coordinan con la melodía y el ritmo de una pieza musical”.</w:t>
      </w:r>
    </w:p>
    <w:p w:rsidR="004A7187" w:rsidRPr="0061205B" w:rsidRDefault="00BB5FB0" w:rsidP="0061205B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Para poder representar en un papel una composición coreográfica en forma ordenada, se utiliza una herramienta llamada </w:t>
      </w:r>
      <w:r w:rsidR="00176F6F" w:rsidRPr="00BB5FB0">
        <w:rPr>
          <w:rFonts w:ascii="Arial" w:eastAsia="Calibri" w:hAnsi="Arial" w:cs="Arial"/>
          <w:b/>
          <w:bCs/>
          <w:color w:val="FFFF00"/>
          <w:sz w:val="24"/>
          <w:szCs w:val="24"/>
          <w:highlight w:val="darkMagenta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COREOGRAMA</w:t>
      </w:r>
      <w:r w:rsidR="00176F6F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; é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ste es un </w:t>
      </w:r>
      <w:r w:rsidRPr="00BB5FB0">
        <w:rPr>
          <w:rFonts w:ascii="Arial" w:eastAsia="Calibri" w:hAnsi="Arial" w:cs="Arial"/>
          <w:b/>
          <w:bCs/>
          <w:color w:val="7030A0"/>
          <w:sz w:val="24"/>
          <w:szCs w:val="24"/>
          <w:lang w:val="es-ES_tradnl"/>
          <w14:textOutline w14:w="9525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cuadro de 5x5cm en donde se dibujan gráficos que representan a los/as bailarines/as, sus movimientos y sus trayectorias.</w:t>
      </w:r>
    </w:p>
    <w:p w:rsidR="00BB5FB0" w:rsidRPr="00BB5FB0" w:rsidRDefault="00DA4AF5" w:rsidP="00BB5FB0">
      <w:pPr>
        <w:spacing w:after="0" w:line="276" w:lineRule="auto"/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</w:pPr>
      <w:r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 xml:space="preserve">                   </w:t>
      </w:r>
      <w:r w:rsidR="00BB5FB0" w:rsidRPr="00BB5FB0">
        <w:rPr>
          <w:rFonts w:ascii="Arial" w:eastAsia="Calibri" w:hAnsi="Arial" w:cs="Arial"/>
          <w:bCs/>
          <w:color w:val="ED7D31" w:themeColor="accent2"/>
          <w:sz w:val="24"/>
          <w:szCs w:val="24"/>
          <w:u w:val="single"/>
          <w:lang w:val="es-ES_tradnl"/>
        </w:rPr>
        <w:t>Coreograma:</w:t>
      </w:r>
      <w:r w:rsidR="00BB5FB0" w:rsidRPr="00BB5FB0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 xml:space="preserve">                                            </w:t>
      </w:r>
      <w:r w:rsidR="00176F6F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 xml:space="preserve">          </w:t>
      </w:r>
      <w:r w:rsidR="00BB5FB0" w:rsidRPr="00BB5FB0">
        <w:rPr>
          <w:rFonts w:ascii="Arial" w:eastAsia="Calibri" w:hAnsi="Arial" w:cs="Arial"/>
          <w:bCs/>
          <w:color w:val="ED7D31" w:themeColor="accent2"/>
          <w:sz w:val="24"/>
          <w:szCs w:val="24"/>
          <w:u w:val="single"/>
          <w:lang w:val="es-ES_tradnl"/>
        </w:rPr>
        <w:t>Referencias:</w:t>
      </w:r>
    </w:p>
    <w:p w:rsidR="00BB5FB0" w:rsidRPr="00BB5FB0" w:rsidRDefault="00DA4AF5" w:rsidP="00BB5FB0">
      <w:pPr>
        <w:spacing w:after="0" w:line="276" w:lineRule="auto"/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noProof/>
          <w:sz w:val="24"/>
          <w:szCs w:val="24"/>
          <w:lang w:eastAsia="es-AR"/>
        </w:rPr>
        <w:drawing>
          <wp:anchor distT="0" distB="0" distL="114300" distR="114300" simplePos="0" relativeHeight="251667456" behindDoc="1" locked="0" layoutInCell="1" allowOverlap="1" wp14:anchorId="68C7F942" wp14:editId="5AB238CF">
            <wp:simplePos x="0" y="0"/>
            <wp:positionH relativeFrom="column">
              <wp:posOffset>3408680</wp:posOffset>
            </wp:positionH>
            <wp:positionV relativeFrom="paragraph">
              <wp:posOffset>13721</wp:posOffset>
            </wp:positionV>
            <wp:extent cx="1887855" cy="1698625"/>
            <wp:effectExtent l="0" t="0" r="0" b="0"/>
            <wp:wrapThrough wrapText="bothSides">
              <wp:wrapPolygon edited="0">
                <wp:start x="0" y="0"/>
                <wp:lineTo x="0" y="21317"/>
                <wp:lineTo x="21360" y="21317"/>
                <wp:lineTo x="21360" y="0"/>
                <wp:lineTo x="0" y="0"/>
              </wp:wrapPolygon>
            </wp:wrapThrough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encias coreograma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4" b="3951"/>
                    <a:stretch/>
                  </pic:blipFill>
                  <pic:spPr bwMode="auto">
                    <a:xfrm>
                      <a:off x="0" y="0"/>
                      <a:ext cx="188785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FB0">
        <w:rPr>
          <w:rFonts w:ascii="Arial" w:eastAsia="Calibri" w:hAnsi="Arial" w:cs="Arial"/>
          <w:bCs/>
          <w:noProof/>
          <w:sz w:val="24"/>
          <w:szCs w:val="24"/>
          <w:lang w:eastAsia="es-AR"/>
        </w:rPr>
        <w:drawing>
          <wp:anchor distT="0" distB="0" distL="114300" distR="114300" simplePos="0" relativeHeight="251666432" behindDoc="1" locked="0" layoutInCell="1" allowOverlap="1" wp14:anchorId="3F8852EF" wp14:editId="6BE26EF7">
            <wp:simplePos x="0" y="0"/>
            <wp:positionH relativeFrom="column">
              <wp:posOffset>466670</wp:posOffset>
            </wp:positionH>
            <wp:positionV relativeFrom="paragraph">
              <wp:posOffset>13804</wp:posOffset>
            </wp:positionV>
            <wp:extent cx="1609725" cy="1656080"/>
            <wp:effectExtent l="0" t="0" r="9525" b="1270"/>
            <wp:wrapThrough wrapText="bothSides">
              <wp:wrapPolygon edited="0">
                <wp:start x="0" y="0"/>
                <wp:lineTo x="0" y="21368"/>
                <wp:lineTo x="21472" y="21368"/>
                <wp:lineTo x="21472" y="0"/>
                <wp:lineTo x="0" y="0"/>
              </wp:wrapPolygon>
            </wp:wrapThrough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OGRAM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1" t="6162" r="18055" b="10205"/>
                    <a:stretch/>
                  </pic:blipFill>
                  <pic:spPr bwMode="auto">
                    <a:xfrm>
                      <a:off x="0" y="0"/>
                      <a:ext cx="1609725" cy="165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F6F" w:rsidRDefault="00BB5FB0" w:rsidP="00BB5FB0">
      <w:pPr>
        <w:spacing w:after="0" w:line="276" w:lineRule="auto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 </w:t>
      </w:r>
    </w:p>
    <w:p w:rsidR="00176F6F" w:rsidRDefault="00176F6F" w:rsidP="00BB5FB0">
      <w:pPr>
        <w:spacing w:after="0" w:line="276" w:lineRule="auto"/>
        <w:rPr>
          <w:rFonts w:ascii="Arial" w:eastAsia="Calibri" w:hAnsi="Arial" w:cs="Arial"/>
          <w:bCs/>
          <w:sz w:val="24"/>
          <w:szCs w:val="24"/>
          <w:lang w:val="es-ES_tradnl"/>
        </w:rPr>
      </w:pPr>
    </w:p>
    <w:p w:rsidR="00176F6F" w:rsidRDefault="00176F6F" w:rsidP="00BB5FB0">
      <w:pPr>
        <w:spacing w:after="0" w:line="276" w:lineRule="auto"/>
        <w:rPr>
          <w:rFonts w:ascii="Arial" w:eastAsia="Calibri" w:hAnsi="Arial" w:cs="Arial"/>
          <w:bCs/>
          <w:sz w:val="24"/>
          <w:szCs w:val="24"/>
          <w:lang w:val="es-ES_tradnl"/>
        </w:rPr>
      </w:pPr>
    </w:p>
    <w:p w:rsidR="00176F6F" w:rsidRDefault="00176F6F" w:rsidP="00BB5FB0">
      <w:pPr>
        <w:spacing w:after="0" w:line="276" w:lineRule="auto"/>
        <w:rPr>
          <w:rFonts w:ascii="Arial" w:eastAsia="Calibri" w:hAnsi="Arial" w:cs="Arial"/>
          <w:bCs/>
          <w:sz w:val="24"/>
          <w:szCs w:val="24"/>
          <w:lang w:val="es-ES_tradnl"/>
        </w:rPr>
      </w:pPr>
    </w:p>
    <w:p w:rsidR="00176F6F" w:rsidRDefault="00176F6F" w:rsidP="00BB5FB0">
      <w:pPr>
        <w:spacing w:after="0" w:line="276" w:lineRule="auto"/>
        <w:rPr>
          <w:rFonts w:ascii="Arial" w:eastAsia="Calibri" w:hAnsi="Arial" w:cs="Arial"/>
          <w:bCs/>
          <w:sz w:val="24"/>
          <w:szCs w:val="24"/>
          <w:lang w:val="es-ES_tradnl"/>
        </w:rPr>
      </w:pPr>
    </w:p>
    <w:p w:rsidR="00176F6F" w:rsidRDefault="00176F6F" w:rsidP="00BB5FB0">
      <w:pPr>
        <w:spacing w:after="0" w:line="276" w:lineRule="auto"/>
        <w:rPr>
          <w:rFonts w:ascii="Arial" w:eastAsia="Calibri" w:hAnsi="Arial" w:cs="Arial"/>
          <w:bCs/>
          <w:sz w:val="24"/>
          <w:szCs w:val="24"/>
          <w:lang w:val="es-ES_tradnl"/>
        </w:rPr>
      </w:pPr>
    </w:p>
    <w:p w:rsidR="00176F6F" w:rsidRDefault="00176F6F" w:rsidP="00BB5FB0">
      <w:pPr>
        <w:spacing w:after="0" w:line="276" w:lineRule="auto"/>
        <w:rPr>
          <w:rFonts w:ascii="Arial" w:eastAsia="Calibri" w:hAnsi="Arial" w:cs="Arial"/>
          <w:bCs/>
          <w:sz w:val="24"/>
          <w:szCs w:val="24"/>
          <w:lang w:val="es-ES_tradnl"/>
        </w:rPr>
      </w:pPr>
    </w:p>
    <w:p w:rsidR="003B5293" w:rsidRDefault="003B5293" w:rsidP="004A7187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</w:p>
    <w:p w:rsidR="00BB5FB0" w:rsidRPr="00BB5FB0" w:rsidRDefault="003B5293" w:rsidP="004A7187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>
        <w:rPr>
          <w:rFonts w:ascii="Arial" w:eastAsia="Calibri" w:hAnsi="Arial" w:cs="Arial"/>
          <w:bCs/>
          <w:sz w:val="24"/>
          <w:szCs w:val="24"/>
          <w:lang w:val="es-ES_tradnl"/>
        </w:rPr>
        <w:t xml:space="preserve">   </w:t>
      </w:r>
      <w:r w:rsidR="00BB5FB0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En las </w:t>
      </w:r>
      <w:r w:rsidR="00BB5FB0" w:rsidRPr="00BB5FB0">
        <w:rPr>
          <w:rFonts w:ascii="Arial" w:eastAsia="Calibri" w:hAnsi="Arial" w:cs="Arial"/>
          <w:bCs/>
          <w:i/>
          <w:sz w:val="24"/>
          <w:szCs w:val="24"/>
          <w:lang w:val="es-ES_tradnl"/>
        </w:rPr>
        <w:t>danzas de pareja suelta independiente</w:t>
      </w:r>
      <w:r w:rsidR="00BB5FB0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la </w:t>
      </w:r>
      <w:r w:rsidR="00BB5FB0" w:rsidRPr="00BB5FB0">
        <w:rPr>
          <w:rFonts w:ascii="Arial" w:eastAsia="Calibri" w:hAnsi="Arial" w:cs="Arial"/>
          <w:bCs/>
          <w:sz w:val="24"/>
          <w:szCs w:val="24"/>
          <w:u w:val="single"/>
          <w:lang w:val="es-ES_tradnl"/>
        </w:rPr>
        <w:t>Dama</w:t>
      </w:r>
      <w:r w:rsidR="00BB5FB0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se ubica a la izquierda del público, ofreciéndole su perfil derecho y de frente a su compañero. Por su parte, el </w:t>
      </w:r>
      <w:r w:rsidR="00BB5FB0" w:rsidRPr="00BB5FB0">
        <w:rPr>
          <w:rFonts w:ascii="Arial" w:eastAsia="Calibri" w:hAnsi="Arial" w:cs="Arial"/>
          <w:bCs/>
          <w:sz w:val="24"/>
          <w:szCs w:val="24"/>
          <w:u w:val="single"/>
          <w:lang w:val="es-ES_tradnl"/>
        </w:rPr>
        <w:t>Caballero</w:t>
      </w:r>
      <w:r w:rsidR="00BB5FB0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se ubica a la derecha del público ofreciéndole su perfil izquierdo y de frente a su compañera.</w:t>
      </w:r>
    </w:p>
    <w:p w:rsidR="00BB5FB0" w:rsidRPr="00BB5FB0" w:rsidRDefault="00BB5FB0" w:rsidP="004A7187">
      <w:pPr>
        <w:spacing w:after="0" w:line="276" w:lineRule="auto"/>
        <w:jc w:val="both"/>
        <w:rPr>
          <w:rFonts w:ascii="Arial" w:eastAsia="Calibri" w:hAnsi="Arial" w:cs="Arial"/>
          <w:b/>
          <w:bCs/>
          <w:color w:val="FFFF00"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  </w:t>
      </w:r>
      <w:r w:rsidR="00176F6F">
        <w:rPr>
          <w:rFonts w:ascii="Arial" w:eastAsia="Calibri" w:hAnsi="Arial" w:cs="Arial"/>
          <w:bCs/>
          <w:sz w:val="24"/>
          <w:szCs w:val="24"/>
          <w:lang w:val="es-ES_tradnl"/>
        </w:rPr>
        <w:t>En nuestro</w:t>
      </w:r>
      <w:r w:rsidR="00DA4AF5">
        <w:rPr>
          <w:rFonts w:ascii="Arial" w:eastAsia="Calibri" w:hAnsi="Arial" w:cs="Arial"/>
          <w:bCs/>
          <w:sz w:val="24"/>
          <w:szCs w:val="24"/>
          <w:lang w:val="es-ES_tradnl"/>
        </w:rPr>
        <w:t xml:space="preserve"> país existe un buen número de d</w:t>
      </w:r>
      <w:r w:rsidR="00176F6F">
        <w:rPr>
          <w:rFonts w:ascii="Arial" w:eastAsia="Calibri" w:hAnsi="Arial" w:cs="Arial"/>
          <w:bCs/>
          <w:sz w:val="24"/>
          <w:szCs w:val="24"/>
          <w:lang w:val="es-ES_tradnl"/>
        </w:rPr>
        <w:t>anzas f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olklóricas y, aunque entre ellas pueden no compartir la misma vestimenta y no ser de la misma región geográfica, sí comparten algunas </w:t>
      </w:r>
      <w:r w:rsidRPr="00BB5FB0">
        <w:rPr>
          <w:rFonts w:ascii="Arial" w:eastAsia="Calibri" w:hAnsi="Arial" w:cs="Arial"/>
          <w:b/>
          <w:bCs/>
          <w:i/>
          <w:sz w:val="24"/>
          <w:szCs w:val="24"/>
          <w:lang w:val="es-ES_tradnl"/>
        </w:rPr>
        <w:t>figuras coreográficas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. A éstas se las conoce como </w:t>
      </w:r>
      <w:r w:rsidRPr="00BB5FB0">
        <w:rPr>
          <w:rFonts w:ascii="Arial" w:eastAsia="Calibri" w:hAnsi="Arial" w:cs="Arial"/>
          <w:b/>
          <w:bCs/>
          <w:color w:val="FFFF00"/>
          <w:sz w:val="24"/>
          <w:szCs w:val="24"/>
          <w:highlight w:val="darkMagenta"/>
          <w:lang w:val="es-ES_tradnl"/>
        </w:rPr>
        <w:t>FIGURAS BÁSICAS:</w:t>
      </w:r>
    </w:p>
    <w:p w:rsidR="00BB5FB0" w:rsidRPr="00BB5FB0" w:rsidRDefault="00BB5FB0" w:rsidP="004A7187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</w:p>
    <w:p w:rsidR="00BB5FB0" w:rsidRPr="00BB5FB0" w:rsidRDefault="00DA4AF5" w:rsidP="004A7187">
      <w:pPr>
        <w:pStyle w:val="Prrafodelista"/>
        <w:numPr>
          <w:ilvl w:val="0"/>
          <w:numId w:val="19"/>
        </w:num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noProof/>
          <w:sz w:val="24"/>
          <w:szCs w:val="24"/>
          <w:lang w:eastAsia="es-AR"/>
        </w:rPr>
        <w:drawing>
          <wp:anchor distT="0" distB="0" distL="114300" distR="114300" simplePos="0" relativeHeight="251668480" behindDoc="1" locked="0" layoutInCell="1" allowOverlap="1" wp14:anchorId="023A4341" wp14:editId="1032D73A">
            <wp:simplePos x="0" y="0"/>
            <wp:positionH relativeFrom="column">
              <wp:posOffset>2316066</wp:posOffset>
            </wp:positionH>
            <wp:positionV relativeFrom="paragraph">
              <wp:posOffset>797422</wp:posOffset>
            </wp:positionV>
            <wp:extent cx="1576800" cy="1447200"/>
            <wp:effectExtent l="0" t="0" r="4445" b="635"/>
            <wp:wrapTopAndBottom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elta enter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FB0" w:rsidRPr="00BB5FB0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 xml:space="preserve">“VUELTA ENTERA”: </w:t>
      </w:r>
      <w:r w:rsidR="00BB5FB0" w:rsidRPr="00BB5FB0">
        <w:rPr>
          <w:rFonts w:ascii="Arial" w:eastAsia="Calibri" w:hAnsi="Arial" w:cs="Arial"/>
          <w:bCs/>
          <w:sz w:val="24"/>
          <w:szCs w:val="24"/>
          <w:lang w:val="es-ES_tradnl"/>
        </w:rPr>
        <w:t>comprende el recorrido de una amplia circunferencia que es compartida por los dos bailarines. Alcanza 8 compases musicales. Su dirección es hacia la izquierda imaginando el sentido contrario a las agujas de un reloj. Representa la persecución amorosa de la dama por parte del caballero.</w:t>
      </w:r>
    </w:p>
    <w:p w:rsidR="00BB5FB0" w:rsidRPr="00BB5FB0" w:rsidRDefault="00BB5FB0" w:rsidP="00BB5FB0">
      <w:pPr>
        <w:spacing w:after="0" w:line="276" w:lineRule="auto"/>
        <w:rPr>
          <w:rFonts w:ascii="Arial" w:eastAsia="Calibri" w:hAnsi="Arial" w:cs="Arial"/>
          <w:bCs/>
          <w:sz w:val="24"/>
          <w:szCs w:val="24"/>
          <w:lang w:val="es-ES_tradnl"/>
        </w:rPr>
      </w:pPr>
    </w:p>
    <w:p w:rsidR="00BB5FB0" w:rsidRPr="00BB5FB0" w:rsidRDefault="00BB5FB0" w:rsidP="004A7187">
      <w:pPr>
        <w:pStyle w:val="Prrafodelista"/>
        <w:numPr>
          <w:ilvl w:val="0"/>
          <w:numId w:val="19"/>
        </w:num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9504" behindDoc="0" locked="0" layoutInCell="1" allowOverlap="1" wp14:anchorId="097791E9" wp14:editId="4B2546D9">
            <wp:simplePos x="0" y="0"/>
            <wp:positionH relativeFrom="column">
              <wp:posOffset>2416948</wp:posOffset>
            </wp:positionH>
            <wp:positionV relativeFrom="paragraph">
              <wp:posOffset>394970</wp:posOffset>
            </wp:positionV>
            <wp:extent cx="1483200" cy="1465200"/>
            <wp:effectExtent l="0" t="0" r="3175" b="1905"/>
            <wp:wrapTopAndBottom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vuelt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200" cy="14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FB0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 xml:space="preserve">“MEDIA VUELTA”: </w:t>
      </w:r>
      <w:r w:rsidRPr="00BB5FB0">
        <w:rPr>
          <w:rFonts w:ascii="Arial" w:eastAsia="Calibri" w:hAnsi="Arial" w:cs="Arial"/>
          <w:bCs/>
          <w:sz w:val="24"/>
          <w:szCs w:val="24"/>
          <w:lang w:val="es-ES_tradnl"/>
        </w:rPr>
        <w:t>comprende la mitad del recorrido de la figura anterior, con 4 compases musicales.</w:t>
      </w:r>
    </w:p>
    <w:p w:rsidR="00BB5FB0" w:rsidRPr="00BB5FB0" w:rsidRDefault="0061205B" w:rsidP="004A7187">
      <w:pPr>
        <w:pStyle w:val="Prrafodelista"/>
        <w:numPr>
          <w:ilvl w:val="0"/>
          <w:numId w:val="19"/>
        </w:num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noProof/>
          <w:sz w:val="24"/>
          <w:szCs w:val="24"/>
          <w:lang w:eastAsia="es-AR"/>
        </w:rPr>
        <w:drawing>
          <wp:anchor distT="0" distB="0" distL="114300" distR="114300" simplePos="0" relativeHeight="251670528" behindDoc="1" locked="0" layoutInCell="1" allowOverlap="1" wp14:anchorId="701BDD4D" wp14:editId="7805D771">
            <wp:simplePos x="0" y="0"/>
            <wp:positionH relativeFrom="column">
              <wp:posOffset>2407726</wp:posOffset>
            </wp:positionH>
            <wp:positionV relativeFrom="paragraph">
              <wp:posOffset>2049780</wp:posOffset>
            </wp:positionV>
            <wp:extent cx="1483200" cy="1440000"/>
            <wp:effectExtent l="0" t="0" r="3175" b="8255"/>
            <wp:wrapTopAndBottom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FB0" w:rsidRPr="00BB5FB0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 xml:space="preserve">“GIRO”: </w:t>
      </w:r>
      <w:r w:rsidR="00BB5FB0" w:rsidRPr="00BB5FB0">
        <w:rPr>
          <w:rFonts w:ascii="Arial" w:eastAsia="Calibri" w:hAnsi="Arial" w:cs="Arial"/>
          <w:bCs/>
          <w:sz w:val="24"/>
          <w:szCs w:val="24"/>
          <w:lang w:val="es-ES_tradnl"/>
        </w:rPr>
        <w:t>comprende el recorrido de una pequeña circunferencia que cada bailarín recorre individualmente. Alcanza 4 compases y su dirección es hacia la izquierda. Representa el abrazo que el caballero intenta dar a la dama, fracasado por la huida de ella.</w:t>
      </w:r>
    </w:p>
    <w:p w:rsidR="00BB5FB0" w:rsidRPr="00BB5FB0" w:rsidRDefault="001316DB" w:rsidP="004A7187">
      <w:pPr>
        <w:pStyle w:val="Prrafodelista"/>
        <w:numPr>
          <w:ilvl w:val="0"/>
          <w:numId w:val="19"/>
        </w:num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noProof/>
          <w:color w:val="ED7D31" w:themeColor="accent2"/>
          <w:sz w:val="24"/>
          <w:szCs w:val="24"/>
          <w:lang w:eastAsia="es-AR"/>
        </w:rPr>
        <w:drawing>
          <wp:anchor distT="0" distB="0" distL="114300" distR="114300" simplePos="0" relativeHeight="251671552" behindDoc="1" locked="0" layoutInCell="1" allowOverlap="1" wp14:anchorId="13270FA7" wp14:editId="5C90280C">
            <wp:simplePos x="0" y="0"/>
            <wp:positionH relativeFrom="column">
              <wp:posOffset>2396435</wp:posOffset>
            </wp:positionH>
            <wp:positionV relativeFrom="paragraph">
              <wp:posOffset>1872615</wp:posOffset>
            </wp:positionV>
            <wp:extent cx="1494000" cy="1440000"/>
            <wp:effectExtent l="0" t="0" r="0" b="8255"/>
            <wp:wrapTopAndBottom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 gir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FB0" w:rsidRPr="00BB5FB0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 xml:space="preserve">“CONTRAGIRO”: </w:t>
      </w:r>
      <w:r w:rsidR="00BB5FB0" w:rsidRPr="00BB5FB0">
        <w:rPr>
          <w:rFonts w:ascii="Arial" w:eastAsia="Calibri" w:hAnsi="Arial" w:cs="Arial"/>
          <w:bCs/>
          <w:sz w:val="24"/>
          <w:szCs w:val="24"/>
          <w:lang w:val="es-ES_tradnl"/>
        </w:rPr>
        <w:t>se trata de una figura igual a la anterior pero en la dirección contraria, es decir, hacia la derecha simulando el sentido de las agujas del reloj.</w:t>
      </w:r>
    </w:p>
    <w:p w:rsidR="00BB5FB0" w:rsidRPr="00BB5FB0" w:rsidRDefault="00176F6F" w:rsidP="004A7187">
      <w:pPr>
        <w:pStyle w:val="Prrafodelista"/>
        <w:numPr>
          <w:ilvl w:val="0"/>
          <w:numId w:val="19"/>
        </w:num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noProof/>
          <w:sz w:val="24"/>
          <w:szCs w:val="24"/>
          <w:lang w:eastAsia="es-AR"/>
        </w:rPr>
        <w:drawing>
          <wp:anchor distT="0" distB="0" distL="114300" distR="114300" simplePos="0" relativeHeight="251672576" behindDoc="1" locked="0" layoutInCell="1" allowOverlap="1" wp14:anchorId="215D3EE9" wp14:editId="11432F5D">
            <wp:simplePos x="0" y="0"/>
            <wp:positionH relativeFrom="column">
              <wp:posOffset>2415596</wp:posOffset>
            </wp:positionH>
            <wp:positionV relativeFrom="paragraph">
              <wp:posOffset>2187050</wp:posOffset>
            </wp:positionV>
            <wp:extent cx="1486800" cy="1418400"/>
            <wp:effectExtent l="0" t="0" r="0" b="0"/>
            <wp:wrapTopAndBottom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o y coronació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FB0" w:rsidRPr="00BB5FB0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 xml:space="preserve">“GIRO Y CORONACIÓN”: </w:t>
      </w:r>
      <w:r w:rsidR="00BB5FB0" w:rsidRPr="00BB5FB0">
        <w:rPr>
          <w:rFonts w:ascii="Arial" w:eastAsia="Calibri" w:hAnsi="Arial" w:cs="Arial"/>
          <w:bCs/>
          <w:sz w:val="24"/>
          <w:szCs w:val="24"/>
          <w:lang w:val="es-ES_tradnl"/>
        </w:rPr>
        <w:t xml:space="preserve">los bailarines realizan un giro hasta el segundo compas musical y, en vez de volver al lugar inicial, continúan el giro con un pequeño desplazamiento casi en el mismo lugar y avanzan hacia su compañero/a para quedar </w:t>
      </w:r>
      <w:r w:rsidR="00BB5FB0" w:rsidRPr="00BB5FB0">
        <w:rPr>
          <w:rFonts w:ascii="Arial" w:eastAsia="Calibri" w:hAnsi="Arial" w:cs="Arial"/>
          <w:bCs/>
          <w:sz w:val="24"/>
          <w:szCs w:val="24"/>
          <w:lang w:val="es-ES_tradnl"/>
        </w:rPr>
        <w:lastRenderedPageBreak/>
        <w:t>juntos y enfrentados. Comprende 4 compases musicales y representa el abrazo de la dama y el caballero que por fin se concreta.</w:t>
      </w:r>
    </w:p>
    <w:p w:rsidR="00DA4AF5" w:rsidRDefault="001316DB" w:rsidP="004A7187">
      <w:pPr>
        <w:pStyle w:val="Prrafodelista"/>
        <w:numPr>
          <w:ilvl w:val="0"/>
          <w:numId w:val="19"/>
        </w:num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rFonts w:ascii="Arial" w:eastAsia="Calibri" w:hAnsi="Arial" w:cs="Arial"/>
          <w:bCs/>
          <w:noProof/>
          <w:sz w:val="24"/>
          <w:szCs w:val="24"/>
          <w:lang w:eastAsia="es-AR"/>
        </w:rPr>
        <w:drawing>
          <wp:anchor distT="0" distB="0" distL="114300" distR="114300" simplePos="0" relativeHeight="251673600" behindDoc="1" locked="0" layoutInCell="1" allowOverlap="1" wp14:anchorId="597CB789" wp14:editId="2099D7D1">
            <wp:simplePos x="0" y="0"/>
            <wp:positionH relativeFrom="column">
              <wp:posOffset>2342653</wp:posOffset>
            </wp:positionH>
            <wp:positionV relativeFrom="paragraph">
              <wp:posOffset>805815</wp:posOffset>
            </wp:positionV>
            <wp:extent cx="1476000" cy="1440000"/>
            <wp:effectExtent l="0" t="0" r="0" b="8255"/>
            <wp:wrapTopAndBottom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randeo.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FB0" w:rsidRPr="00BB5FB0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 xml:space="preserve">“ZARANDEO”: </w:t>
      </w:r>
      <w:r w:rsidR="00BB5FB0" w:rsidRPr="00BB5FB0">
        <w:rPr>
          <w:rFonts w:ascii="Arial" w:eastAsia="Calibri" w:hAnsi="Arial" w:cs="Arial"/>
          <w:bCs/>
          <w:sz w:val="24"/>
          <w:szCs w:val="24"/>
          <w:lang w:val="es-ES_tradnl"/>
        </w:rPr>
        <w:t>esta figura es esencialmente femenina y permite a la dama coquetear con el caballero. Consiste en recorrer dos veces un rombo imaginario. En cada uno de los ángulos se cambia la dirección del recorrido y levemente la orientación del cuerpo pero sin dar nunca la espalda al compañero. Alcanza 8 compases musicales.</w:t>
      </w:r>
    </w:p>
    <w:p w:rsidR="00BB5FB0" w:rsidRPr="00DA4AF5" w:rsidRDefault="001316DB" w:rsidP="004A7187">
      <w:pPr>
        <w:pStyle w:val="Prrafodelista"/>
        <w:numPr>
          <w:ilvl w:val="0"/>
          <w:numId w:val="19"/>
        </w:num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  <w:lang w:val="es-ES_tradnl"/>
        </w:rPr>
      </w:pPr>
      <w:r w:rsidRPr="00BB5FB0">
        <w:rPr>
          <w:b/>
          <w:noProof/>
          <w:u w:val="single"/>
          <w:lang w:eastAsia="es-AR"/>
        </w:rPr>
        <w:drawing>
          <wp:anchor distT="0" distB="0" distL="114300" distR="114300" simplePos="0" relativeHeight="251674624" behindDoc="0" locked="0" layoutInCell="1" allowOverlap="1" wp14:anchorId="48F9269F" wp14:editId="194B765C">
            <wp:simplePos x="0" y="0"/>
            <wp:positionH relativeFrom="column">
              <wp:posOffset>433677</wp:posOffset>
            </wp:positionH>
            <wp:positionV relativeFrom="paragraph">
              <wp:posOffset>2125124</wp:posOffset>
            </wp:positionV>
            <wp:extent cx="5427980" cy="2997200"/>
            <wp:effectExtent l="0" t="0" r="1270" b="0"/>
            <wp:wrapTopAndBottom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ateo.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FB0" w:rsidRPr="00DA4AF5">
        <w:rPr>
          <w:rFonts w:ascii="Arial" w:eastAsia="Calibri" w:hAnsi="Arial" w:cs="Arial"/>
          <w:bCs/>
          <w:color w:val="ED7D31" w:themeColor="accent2"/>
          <w:sz w:val="24"/>
          <w:szCs w:val="24"/>
          <w:lang w:val="es-ES_tradnl"/>
        </w:rPr>
        <w:t xml:space="preserve">“ZAPATEO”: </w:t>
      </w:r>
      <w:r w:rsidR="00BB5FB0" w:rsidRPr="00DA4AF5">
        <w:rPr>
          <w:rFonts w:ascii="Arial" w:eastAsia="Calibri" w:hAnsi="Arial" w:cs="Arial"/>
          <w:bCs/>
          <w:sz w:val="24"/>
          <w:szCs w:val="24"/>
          <w:lang w:val="es-ES_tradnl"/>
        </w:rPr>
        <w:t>esta figura es exclusivamente masculina y comprende una gran variedad de “mudanzas” con las que el caballero alardea ante la dama con habilidad y fuerza. Sus movimientos comprenden golpes firmes hacia el suelo con diferentes partes de los pies.</w:t>
      </w:r>
    </w:p>
    <w:p w:rsidR="005B77DB" w:rsidRDefault="005B77DB" w:rsidP="00EB4E0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s-ES_tradnl"/>
        </w:rPr>
      </w:pPr>
    </w:p>
    <w:p w:rsidR="001316DB" w:rsidRDefault="001316DB" w:rsidP="00EB4E0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s-ES_tradnl"/>
        </w:rPr>
      </w:pPr>
    </w:p>
    <w:p w:rsidR="001316DB" w:rsidRDefault="001316DB" w:rsidP="00EB4E0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s-ES_tradnl"/>
        </w:rPr>
      </w:pPr>
    </w:p>
    <w:p w:rsidR="001316DB" w:rsidRDefault="001316DB" w:rsidP="00EB4E0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s-ES_tradnl"/>
        </w:rPr>
      </w:pPr>
    </w:p>
    <w:p w:rsidR="001316DB" w:rsidRDefault="001316DB" w:rsidP="00EB4E0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s-ES_tradnl"/>
        </w:rPr>
      </w:pPr>
    </w:p>
    <w:p w:rsidR="001316DB" w:rsidRDefault="001316DB" w:rsidP="00EB4E0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s-ES_tradnl"/>
        </w:rPr>
      </w:pPr>
    </w:p>
    <w:p w:rsidR="001316DB" w:rsidRDefault="001316DB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  <w:bookmarkStart w:id="0" w:name="VESTIMENTA"/>
      <w:r w:rsidRPr="001316DB"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  <w:lastRenderedPageBreak/>
        <w:t>VESTIMENTA</w:t>
      </w:r>
    </w:p>
    <w:p w:rsidR="006B171B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  <w:bookmarkStart w:id="1" w:name="_GoBack"/>
      <w:bookmarkEnd w:id="0"/>
      <w:bookmarkEnd w:id="1"/>
      <w:r>
        <w:rPr>
          <w:rFonts w:ascii="Arial" w:eastAsia="Calibri" w:hAnsi="Arial" w:cs="Arial"/>
          <w:bCs/>
          <w:noProof/>
          <w:color w:val="ED7D31" w:themeColor="accent2"/>
          <w:sz w:val="24"/>
          <w:szCs w:val="24"/>
          <w:lang w:eastAsia="es-A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2625725</wp:posOffset>
            </wp:positionH>
            <wp:positionV relativeFrom="paragraph">
              <wp:posOffset>101600</wp:posOffset>
            </wp:positionV>
            <wp:extent cx="1273810" cy="3037205"/>
            <wp:effectExtent l="0" t="0" r="2540" b="0"/>
            <wp:wrapThrough wrapText="bothSides">
              <wp:wrapPolygon edited="0">
                <wp:start x="0" y="0"/>
                <wp:lineTo x="0" y="21406"/>
                <wp:lineTo x="21320" y="21406"/>
                <wp:lineTo x="21320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aisana 1800 - 1820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9" r="29617" b="12104"/>
                    <a:stretch/>
                  </pic:blipFill>
                  <pic:spPr bwMode="auto">
                    <a:xfrm>
                      <a:off x="0" y="0"/>
                      <a:ext cx="1273810" cy="303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A49">
        <w:rPr>
          <w:rFonts w:ascii="Arial" w:eastAsia="Calibri" w:hAnsi="Arial" w:cs="Arial"/>
          <w:bCs/>
          <w:noProof/>
          <w:color w:val="ED7D31" w:themeColor="accent2"/>
          <w:sz w:val="24"/>
          <w:szCs w:val="24"/>
          <w:lang w:eastAsia="es-A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67310</wp:posOffset>
            </wp:positionV>
            <wp:extent cx="1174750" cy="3067050"/>
            <wp:effectExtent l="0" t="0" r="6350" b="0"/>
            <wp:wrapThrough wrapText="bothSides">
              <wp:wrapPolygon edited="0">
                <wp:start x="0" y="0"/>
                <wp:lineTo x="0" y="21466"/>
                <wp:lineTo x="21366" y="21466"/>
                <wp:lineTo x="21366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aucho 1780-1820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7" t="3750" r="30404" b="21250"/>
                    <a:stretch/>
                  </pic:blipFill>
                  <pic:spPr bwMode="auto">
                    <a:xfrm>
                      <a:off x="0" y="0"/>
                      <a:ext cx="117475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025" w:rsidRPr="001316DB">
        <w:rPr>
          <w:rFonts w:ascii="Arial" w:eastAsia="Calibri" w:hAnsi="Arial" w:cs="Arial"/>
          <w:bCs/>
          <w:noProof/>
          <w:color w:val="ED7D31" w:themeColor="accent2"/>
          <w:sz w:val="24"/>
          <w:szCs w:val="24"/>
          <w:lang w:eastAsia="es-A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3999092</wp:posOffset>
            </wp:positionH>
            <wp:positionV relativeFrom="paragraph">
              <wp:posOffset>3531760</wp:posOffset>
            </wp:positionV>
            <wp:extent cx="2345055" cy="2354580"/>
            <wp:effectExtent l="0" t="0" r="0" b="7620"/>
            <wp:wrapThrough wrapText="bothSides">
              <wp:wrapPolygon edited="0">
                <wp:start x="0" y="0"/>
                <wp:lineTo x="0" y="21495"/>
                <wp:lineTo x="21407" y="21495"/>
                <wp:lineTo x="21407" y="0"/>
                <wp:lineTo x="0" y="0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isana 1830 - 186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0" r="3691" b="22718"/>
                    <a:stretch/>
                  </pic:blipFill>
                  <pic:spPr bwMode="auto">
                    <a:xfrm>
                      <a:off x="0" y="0"/>
                      <a:ext cx="2345055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2025" w:rsidRPr="006D2A49">
        <w:rPr>
          <w:rFonts w:ascii="Arial" w:eastAsia="Calibri" w:hAnsi="Arial" w:cs="Arial"/>
          <w:bCs/>
          <w:noProof/>
          <w:color w:val="ED7D31" w:themeColor="accent2"/>
          <w:sz w:val="24"/>
          <w:szCs w:val="24"/>
          <w:lang w:eastAsia="es-A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1599813</wp:posOffset>
            </wp:positionH>
            <wp:positionV relativeFrom="paragraph">
              <wp:posOffset>3535680</wp:posOffset>
            </wp:positionV>
            <wp:extent cx="224790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417" y="21423"/>
                <wp:lineTo x="21417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aucho 1825 - 1870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3" r="8541" b="23750"/>
                    <a:stretch/>
                  </pic:blipFill>
                  <pic:spPr bwMode="auto">
                    <a:xfrm>
                      <a:off x="0" y="0"/>
                      <a:ext cx="22479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025" w:rsidRPr="001316DB">
        <w:rPr>
          <w:rFonts w:ascii="Arial" w:eastAsia="Calibri" w:hAnsi="Arial" w:cs="Arial"/>
          <w:bCs/>
          <w:noProof/>
          <w:color w:val="ED7D31" w:themeColor="accent2"/>
          <w:sz w:val="24"/>
          <w:szCs w:val="24"/>
          <w:lang w:eastAsia="es-A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3302000</wp:posOffset>
            </wp:positionV>
            <wp:extent cx="1400810" cy="3016885"/>
            <wp:effectExtent l="0" t="0" r="8890" b="0"/>
            <wp:wrapThrough wrapText="bothSides">
              <wp:wrapPolygon edited="0">
                <wp:start x="0" y="0"/>
                <wp:lineTo x="0" y="21414"/>
                <wp:lineTo x="21443" y="21414"/>
                <wp:lineTo x="21443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alon 1820 - 1830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4" r="31015" b="22718"/>
                    <a:stretch/>
                  </pic:blipFill>
                  <pic:spPr bwMode="auto">
                    <a:xfrm>
                      <a:off x="0" y="0"/>
                      <a:ext cx="1400810" cy="301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025" w:rsidRPr="006D2A49">
        <w:rPr>
          <w:rFonts w:ascii="Arial" w:eastAsia="Calibri" w:hAnsi="Arial" w:cs="Arial"/>
          <w:bCs/>
          <w:noProof/>
          <w:color w:val="ED7D31" w:themeColor="accent2"/>
          <w:sz w:val="24"/>
          <w:szCs w:val="24"/>
          <w:lang w:eastAsia="es-A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49530</wp:posOffset>
            </wp:positionV>
            <wp:extent cx="1330960" cy="3067050"/>
            <wp:effectExtent l="0" t="0" r="2540" b="0"/>
            <wp:wrapThrough wrapText="bothSides">
              <wp:wrapPolygon edited="0">
                <wp:start x="0" y="0"/>
                <wp:lineTo x="0" y="21466"/>
                <wp:lineTo x="21332" y="21466"/>
                <wp:lineTo x="21332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aucho Sureño 1780-182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2" r="27669" b="21087"/>
                    <a:stretch/>
                  </pic:blipFill>
                  <pic:spPr bwMode="auto">
                    <a:xfrm>
                      <a:off x="0" y="0"/>
                      <a:ext cx="133096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408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  <w:r w:rsidRPr="006D2A49">
        <w:rPr>
          <w:rFonts w:ascii="Arial" w:eastAsia="Calibri" w:hAnsi="Arial" w:cs="Arial"/>
          <w:bCs/>
          <w:noProof/>
          <w:color w:val="ED7D31" w:themeColor="accent2"/>
          <w:sz w:val="24"/>
          <w:szCs w:val="24"/>
          <w:lang w:eastAsia="es-AR"/>
        </w:rPr>
        <w:drawing>
          <wp:anchor distT="0" distB="0" distL="114300" distR="114300" simplePos="0" relativeHeight="251693056" behindDoc="0" locked="0" layoutInCell="1" allowOverlap="1" wp14:anchorId="4E419AED" wp14:editId="45E164B1">
            <wp:simplePos x="0" y="0"/>
            <wp:positionH relativeFrom="column">
              <wp:posOffset>3980815</wp:posOffset>
            </wp:positionH>
            <wp:positionV relativeFrom="paragraph">
              <wp:posOffset>300504</wp:posOffset>
            </wp:positionV>
            <wp:extent cx="2457450" cy="2288540"/>
            <wp:effectExtent l="0" t="0" r="0" b="0"/>
            <wp:wrapThrough wrapText="bothSides">
              <wp:wrapPolygon edited="0">
                <wp:start x="0" y="0"/>
                <wp:lineTo x="0" y="21396"/>
                <wp:lineTo x="21433" y="21396"/>
                <wp:lineTo x="21433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stancieros 1810 - 1825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4" r="11548" b="38083"/>
                    <a:stretch/>
                  </pic:blipFill>
                  <pic:spPr bwMode="auto">
                    <a:xfrm>
                      <a:off x="0" y="0"/>
                      <a:ext cx="2457450" cy="228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408" w:rsidRDefault="00337408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37408" w:rsidRDefault="00337408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37408" w:rsidRDefault="00337408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37408" w:rsidRDefault="00337408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37408" w:rsidRDefault="00337408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37408" w:rsidRDefault="00337408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37408" w:rsidRDefault="00337408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37408" w:rsidRDefault="00337408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37408" w:rsidRDefault="00337408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37408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  <w:r w:rsidRPr="006D2A49">
        <w:rPr>
          <w:rFonts w:ascii="Arial" w:eastAsia="Calibri" w:hAnsi="Arial" w:cs="Arial"/>
          <w:bCs/>
          <w:noProof/>
          <w:color w:val="ED7D31" w:themeColor="accent2"/>
          <w:sz w:val="24"/>
          <w:szCs w:val="24"/>
          <w:lang w:eastAsia="es-A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75</wp:posOffset>
            </wp:positionV>
            <wp:extent cx="1323975" cy="3067050"/>
            <wp:effectExtent l="0" t="0" r="9525" b="0"/>
            <wp:wrapThrough wrapText="bothSides">
              <wp:wrapPolygon edited="0">
                <wp:start x="0" y="0"/>
                <wp:lineTo x="0" y="21466"/>
                <wp:lineTo x="21445" y="21466"/>
                <wp:lineTo x="21445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stanciera 1840 - 1850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2" r="30686" b="20513"/>
                    <a:stretch/>
                  </pic:blipFill>
                  <pic:spPr bwMode="auto">
                    <a:xfrm>
                      <a:off x="0" y="0"/>
                      <a:ext cx="132397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A49">
        <w:rPr>
          <w:rFonts w:ascii="Arial" w:eastAsia="Calibri" w:hAnsi="Arial" w:cs="Arial"/>
          <w:bCs/>
          <w:noProof/>
          <w:color w:val="ED7D31" w:themeColor="accent2"/>
          <w:sz w:val="24"/>
          <w:szCs w:val="24"/>
          <w:lang w:eastAsia="es-A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75</wp:posOffset>
            </wp:positionV>
            <wp:extent cx="1102995" cy="3133090"/>
            <wp:effectExtent l="0" t="0" r="1905" b="0"/>
            <wp:wrapThrough wrapText="bothSides">
              <wp:wrapPolygon edited="0">
                <wp:start x="0" y="0"/>
                <wp:lineTo x="0" y="21407"/>
                <wp:lineTo x="21264" y="21407"/>
                <wp:lineTo x="21264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aucho federal - 1832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7" r="31599" b="16562"/>
                    <a:stretch/>
                  </pic:blipFill>
                  <pic:spPr bwMode="auto">
                    <a:xfrm>
                      <a:off x="0" y="0"/>
                      <a:ext cx="1102995" cy="313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408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  <w:r w:rsidRPr="006D2A49">
        <w:rPr>
          <w:rFonts w:ascii="Arial" w:eastAsia="Calibri" w:hAnsi="Arial" w:cs="Arial"/>
          <w:bCs/>
          <w:noProof/>
          <w:color w:val="ED7D31" w:themeColor="accent2"/>
          <w:sz w:val="24"/>
          <w:szCs w:val="24"/>
          <w:lang w:eastAsia="es-A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3200325</wp:posOffset>
            </wp:positionH>
            <wp:positionV relativeFrom="paragraph">
              <wp:posOffset>73025</wp:posOffset>
            </wp:positionV>
            <wp:extent cx="2850515" cy="2433320"/>
            <wp:effectExtent l="0" t="0" r="6985" b="5080"/>
            <wp:wrapThrough wrapText="bothSides">
              <wp:wrapPolygon edited="0">
                <wp:start x="0" y="0"/>
                <wp:lineTo x="0" y="21476"/>
                <wp:lineTo x="21509" y="21476"/>
                <wp:lineTo x="21509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stancieros 1840 - 1860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3" r="5994" b="38355"/>
                    <a:stretch/>
                  </pic:blipFill>
                  <pic:spPr bwMode="auto">
                    <a:xfrm>
                      <a:off x="0" y="0"/>
                      <a:ext cx="2850515" cy="243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408" w:rsidRDefault="00337408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37408" w:rsidRDefault="00337408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37408" w:rsidRDefault="00337408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37408" w:rsidRDefault="00337408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37408" w:rsidRDefault="00337408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B5293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B5293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B5293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B5293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B5293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  <w:r w:rsidRPr="001316DB">
        <w:rPr>
          <w:rFonts w:ascii="Arial" w:eastAsia="Calibri" w:hAnsi="Arial" w:cs="Arial"/>
          <w:bCs/>
          <w:noProof/>
          <w:color w:val="ED7D31" w:themeColor="accent2"/>
          <w:sz w:val="24"/>
          <w:szCs w:val="24"/>
          <w:lang w:eastAsia="es-A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108025</wp:posOffset>
            </wp:positionV>
            <wp:extent cx="2148840" cy="2447290"/>
            <wp:effectExtent l="0" t="0" r="3810" b="0"/>
            <wp:wrapThrough wrapText="bothSides">
              <wp:wrapPolygon edited="0">
                <wp:start x="0" y="0"/>
                <wp:lineTo x="0" y="21353"/>
                <wp:lineTo x="21447" y="21353"/>
                <wp:lineTo x="21447" y="0"/>
                <wp:lineTo x="0" y="0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alon 1885 - 1895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4" t="4241" r="8709" b="21087"/>
                    <a:stretch/>
                  </pic:blipFill>
                  <pic:spPr bwMode="auto">
                    <a:xfrm>
                      <a:off x="0" y="0"/>
                      <a:ext cx="2148840" cy="244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293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  <w:r w:rsidRPr="001316DB">
        <w:rPr>
          <w:rFonts w:ascii="Arial" w:eastAsia="Calibri" w:hAnsi="Arial" w:cs="Arial"/>
          <w:bCs/>
          <w:noProof/>
          <w:color w:val="ED7D31" w:themeColor="accent2"/>
          <w:sz w:val="24"/>
          <w:szCs w:val="24"/>
          <w:lang w:eastAsia="es-A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36195</wp:posOffset>
            </wp:positionV>
            <wp:extent cx="2404745" cy="2207895"/>
            <wp:effectExtent l="0" t="0" r="0" b="1905"/>
            <wp:wrapThrough wrapText="bothSides">
              <wp:wrapPolygon edited="0">
                <wp:start x="0" y="0"/>
                <wp:lineTo x="0" y="21432"/>
                <wp:lineTo x="21389" y="21432"/>
                <wp:lineTo x="21389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mpana 1880 - 1900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r="8370" b="30270"/>
                    <a:stretch/>
                  </pic:blipFill>
                  <pic:spPr bwMode="auto">
                    <a:xfrm>
                      <a:off x="0" y="0"/>
                      <a:ext cx="2404745" cy="220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293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B5293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B5293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B5293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B5293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B5293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B5293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B5293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p w:rsidR="003B5293" w:rsidRDefault="003B5293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  <w:r w:rsidRPr="006D2A49">
        <w:rPr>
          <w:rFonts w:ascii="Arial" w:eastAsia="Calibri" w:hAnsi="Arial" w:cs="Arial"/>
          <w:bCs/>
          <w:noProof/>
          <w:color w:val="ED7D31" w:themeColor="accent2"/>
          <w:sz w:val="24"/>
          <w:szCs w:val="24"/>
          <w:lang w:eastAsia="es-A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108585</wp:posOffset>
            </wp:positionV>
            <wp:extent cx="2329815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370" y="21417"/>
                <wp:lineTo x="21370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ya 1900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8" r="7350" b="32703"/>
                    <a:stretch/>
                  </pic:blipFill>
                  <pic:spPr bwMode="auto">
                    <a:xfrm>
                      <a:off x="0" y="0"/>
                      <a:ext cx="232981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A49">
        <w:rPr>
          <w:rFonts w:ascii="Arial" w:eastAsia="Calibri" w:hAnsi="Arial" w:cs="Arial"/>
          <w:bCs/>
          <w:noProof/>
          <w:color w:val="ED7D31" w:themeColor="accent2"/>
          <w:sz w:val="24"/>
          <w:szCs w:val="24"/>
          <w:lang w:eastAsia="es-A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3199877</wp:posOffset>
            </wp:positionH>
            <wp:positionV relativeFrom="paragraph">
              <wp:posOffset>108585</wp:posOffset>
            </wp:positionV>
            <wp:extent cx="2436495" cy="2247900"/>
            <wp:effectExtent l="0" t="0" r="1905" b="0"/>
            <wp:wrapThrough wrapText="bothSides">
              <wp:wrapPolygon edited="0">
                <wp:start x="0" y="0"/>
                <wp:lineTo x="0" y="21417"/>
                <wp:lineTo x="21448" y="21417"/>
                <wp:lineTo x="21448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toral 1910 - 1920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" r="8270" b="32813"/>
                    <a:stretch/>
                  </pic:blipFill>
                  <pic:spPr bwMode="auto">
                    <a:xfrm>
                      <a:off x="0" y="0"/>
                      <a:ext cx="243649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6DB" w:rsidRPr="001316DB" w:rsidRDefault="001316DB" w:rsidP="00EB4E0D">
      <w:pPr>
        <w:spacing w:after="0" w:line="360" w:lineRule="auto"/>
        <w:rPr>
          <w:rFonts w:ascii="Arial" w:eastAsia="Calibri" w:hAnsi="Arial" w:cs="Arial"/>
          <w:b/>
          <w:bCs/>
          <w:color w:val="ED7D31" w:themeColor="accent2"/>
          <w:sz w:val="24"/>
          <w:szCs w:val="24"/>
          <w:u w:val="single"/>
          <w:lang w:val="es-ES_tradnl"/>
        </w:rPr>
      </w:pPr>
    </w:p>
    <w:sectPr w:rsidR="001316DB" w:rsidRPr="001316DB" w:rsidSect="00812813">
      <w:headerReference w:type="default" r:id="rId32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3B7" w:rsidRDefault="001403B7">
      <w:pPr>
        <w:spacing w:after="0" w:line="240" w:lineRule="auto"/>
      </w:pPr>
      <w:r>
        <w:separator/>
      </w:r>
    </w:p>
  </w:endnote>
  <w:endnote w:type="continuationSeparator" w:id="0">
    <w:p w:rsidR="001403B7" w:rsidRDefault="00140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3B7" w:rsidRDefault="001403B7">
      <w:pPr>
        <w:spacing w:after="0" w:line="240" w:lineRule="auto"/>
      </w:pPr>
      <w:r>
        <w:separator/>
      </w:r>
    </w:p>
  </w:footnote>
  <w:footnote w:type="continuationSeparator" w:id="0">
    <w:p w:rsidR="001403B7" w:rsidRDefault="00140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6FD" w:rsidRPr="00B9038A" w:rsidRDefault="00B62B7F" w:rsidP="000E76FD">
    <w:pPr>
      <w:pStyle w:val="Encabezado"/>
      <w:rPr>
        <w:rFonts w:cs="Calibri"/>
        <w:b/>
      </w:rPr>
    </w:pPr>
    <w:r>
      <w:rPr>
        <w:i/>
        <w:noProof/>
        <w:sz w:val="20"/>
        <w:lang w:eastAsia="es-AR"/>
      </w:rPr>
      <w:drawing>
        <wp:anchor distT="0" distB="0" distL="114300" distR="114300" simplePos="0" relativeHeight="251660288" behindDoc="0" locked="0" layoutInCell="1" allowOverlap="1" wp14:anchorId="73EBAF9F" wp14:editId="1DC3928C">
          <wp:simplePos x="0" y="0"/>
          <wp:positionH relativeFrom="column">
            <wp:posOffset>2499995</wp:posOffset>
          </wp:positionH>
          <wp:positionV relativeFrom="paragraph">
            <wp:posOffset>-270510</wp:posOffset>
          </wp:positionV>
          <wp:extent cx="479425" cy="623570"/>
          <wp:effectExtent l="19050" t="0" r="0" b="0"/>
          <wp:wrapNone/>
          <wp:docPr id="4" name="Imagen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25" cy="623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Calibri"/>
        <w:b/>
      </w:rPr>
      <w:t>COLEGIO SAN BERNARD</w:t>
    </w:r>
    <w:r w:rsidR="0016478C">
      <w:rPr>
        <w:rFonts w:cs="Calibri"/>
        <w:b/>
      </w:rPr>
      <w:t>O</w:t>
    </w:r>
    <w:r>
      <w:rPr>
        <w:i/>
        <w:sz w:val="20"/>
      </w:rPr>
      <w:tab/>
    </w:r>
  </w:p>
  <w:p w:rsidR="000E76FD" w:rsidRDefault="00B62B7F" w:rsidP="000E76FD">
    <w:pPr>
      <w:pStyle w:val="Encabezado"/>
      <w:rPr>
        <w:sz w:val="20"/>
      </w:rPr>
    </w:pPr>
    <w:r>
      <w:rPr>
        <w:noProof/>
        <w:lang w:eastAsia="es-A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40724C6" wp14:editId="211A7CC6">
              <wp:simplePos x="0" y="0"/>
              <wp:positionH relativeFrom="column">
                <wp:posOffset>-3810</wp:posOffset>
              </wp:positionH>
              <wp:positionV relativeFrom="paragraph">
                <wp:posOffset>293369</wp:posOffset>
              </wp:positionV>
              <wp:extent cx="5857875" cy="0"/>
              <wp:effectExtent l="0" t="0" r="9525" b="19050"/>
              <wp:wrapNone/>
              <wp:docPr id="2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78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AE548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.3pt;margin-top:23.1pt;width:461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"/>
          </w:pict>
        </mc:Fallback>
      </mc:AlternateContent>
    </w:r>
    <w:r>
      <w:rPr>
        <w:i/>
        <w:sz w:val="20"/>
      </w:rPr>
      <w:t>Secundario Básico y Orientado</w:t>
    </w:r>
  </w:p>
  <w:p w:rsidR="000E76FD" w:rsidRDefault="000E76FD" w:rsidP="000E76FD">
    <w:pPr>
      <w:pStyle w:val="Encabezado"/>
    </w:pPr>
  </w:p>
  <w:p w:rsidR="000E76FD" w:rsidRDefault="000E76F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6" type="#_x0000_t75" style="width:11.75pt;height:11.75pt" o:bullet="t">
        <v:imagedata r:id="rId1" o:title="mso48C6"/>
      </v:shape>
    </w:pict>
  </w:numPicBullet>
  <w:abstractNum w:abstractNumId="0" w15:restartNumberingAfterBreak="0">
    <w:nsid w:val="15E35949"/>
    <w:multiLevelType w:val="hybridMultilevel"/>
    <w:tmpl w:val="8F1A7798"/>
    <w:lvl w:ilvl="0" w:tplc="08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 w15:restartNumberingAfterBreak="0">
    <w:nsid w:val="24D12AD5"/>
    <w:multiLevelType w:val="hybridMultilevel"/>
    <w:tmpl w:val="9D4295A6"/>
    <w:lvl w:ilvl="0" w:tplc="08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31931235"/>
    <w:multiLevelType w:val="hybridMultilevel"/>
    <w:tmpl w:val="3B6E7EF8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EA396B"/>
    <w:multiLevelType w:val="hybridMultilevel"/>
    <w:tmpl w:val="E14E03C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F305A"/>
    <w:multiLevelType w:val="hybridMultilevel"/>
    <w:tmpl w:val="70B8E69A"/>
    <w:lvl w:ilvl="0" w:tplc="51ACA77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A605A"/>
    <w:multiLevelType w:val="hybridMultilevel"/>
    <w:tmpl w:val="51323A62"/>
    <w:lvl w:ilvl="0" w:tplc="B7B4FA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443984"/>
    <w:multiLevelType w:val="hybridMultilevel"/>
    <w:tmpl w:val="74C2C2DE"/>
    <w:lvl w:ilvl="0" w:tplc="3E66456E">
      <w:start w:val="1"/>
      <w:numFmt w:val="decimal"/>
      <w:lvlText w:val="%1-"/>
      <w:lvlJc w:val="left"/>
      <w:pPr>
        <w:ind w:left="720" w:hanging="360"/>
      </w:pPr>
      <w:rPr>
        <w:rFonts w:ascii="Arial" w:eastAsia="Calibri" w:hAnsi="Arial" w:cs="Arial"/>
        <w:b/>
        <w:sz w:val="26"/>
        <w:szCs w:val="26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A06028"/>
    <w:multiLevelType w:val="hybridMultilevel"/>
    <w:tmpl w:val="9B0E0FF6"/>
    <w:lvl w:ilvl="0" w:tplc="365A6E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4F1A99"/>
    <w:multiLevelType w:val="hybridMultilevel"/>
    <w:tmpl w:val="41746C4E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4C6231"/>
    <w:multiLevelType w:val="hybridMultilevel"/>
    <w:tmpl w:val="586A3B16"/>
    <w:lvl w:ilvl="0" w:tplc="3282ED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03449"/>
    <w:multiLevelType w:val="hybridMultilevel"/>
    <w:tmpl w:val="8812AC3C"/>
    <w:lvl w:ilvl="0" w:tplc="5A32C10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806B20"/>
    <w:multiLevelType w:val="hybridMultilevel"/>
    <w:tmpl w:val="E248606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F35DBF"/>
    <w:multiLevelType w:val="hybridMultilevel"/>
    <w:tmpl w:val="B60EE882"/>
    <w:lvl w:ilvl="0" w:tplc="E834A2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101440"/>
    <w:multiLevelType w:val="hybridMultilevel"/>
    <w:tmpl w:val="175EC164"/>
    <w:lvl w:ilvl="0" w:tplc="2C0A0007">
      <w:start w:val="1"/>
      <w:numFmt w:val="bullet"/>
      <w:lvlText w:val=""/>
      <w:lvlPicBulletId w:val="0"/>
      <w:lvlJc w:val="left"/>
      <w:pPr>
        <w:ind w:left="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4" w15:restartNumberingAfterBreak="0">
    <w:nsid w:val="7CBF08EB"/>
    <w:multiLevelType w:val="hybridMultilevel"/>
    <w:tmpl w:val="EEE2D474"/>
    <w:lvl w:ilvl="0" w:tplc="3282ED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426DC3"/>
    <w:multiLevelType w:val="hybridMultilevel"/>
    <w:tmpl w:val="8EA02110"/>
    <w:lvl w:ilvl="0" w:tplc="080A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11"/>
  </w:num>
  <w:num w:numId="8">
    <w:abstractNumId w:val="13"/>
  </w:num>
  <w:num w:numId="9">
    <w:abstractNumId w:val="14"/>
  </w:num>
  <w:num w:numId="10">
    <w:abstractNumId w:val="9"/>
  </w:num>
  <w:num w:numId="11">
    <w:abstractNumId w:val="11"/>
  </w:num>
  <w:num w:numId="12">
    <w:abstractNumId w:val="7"/>
  </w:num>
  <w:num w:numId="13">
    <w:abstractNumId w:val="5"/>
  </w:num>
  <w:num w:numId="14">
    <w:abstractNumId w:val="12"/>
  </w:num>
  <w:num w:numId="15">
    <w:abstractNumId w:val="10"/>
  </w:num>
  <w:num w:numId="16">
    <w:abstractNumId w:val="8"/>
  </w:num>
  <w:num w:numId="17">
    <w:abstractNumId w:val="3"/>
  </w:num>
  <w:num w:numId="18">
    <w:abstractNumId w:val="1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A9F"/>
    <w:rsid w:val="00011A0D"/>
    <w:rsid w:val="000338B7"/>
    <w:rsid w:val="00056A96"/>
    <w:rsid w:val="00075447"/>
    <w:rsid w:val="00095262"/>
    <w:rsid w:val="000A4503"/>
    <w:rsid w:val="000A7319"/>
    <w:rsid w:val="000B2C72"/>
    <w:rsid w:val="000D66A6"/>
    <w:rsid w:val="000E15D3"/>
    <w:rsid w:val="000E41DE"/>
    <w:rsid w:val="000E6C93"/>
    <w:rsid w:val="000E76FD"/>
    <w:rsid w:val="000F5A9F"/>
    <w:rsid w:val="001316DB"/>
    <w:rsid w:val="001403B7"/>
    <w:rsid w:val="0016385E"/>
    <w:rsid w:val="0016478C"/>
    <w:rsid w:val="00176F6F"/>
    <w:rsid w:val="0019108B"/>
    <w:rsid w:val="001A1A0C"/>
    <w:rsid w:val="001A6A15"/>
    <w:rsid w:val="001F0DBA"/>
    <w:rsid w:val="00245817"/>
    <w:rsid w:val="00262025"/>
    <w:rsid w:val="0028008A"/>
    <w:rsid w:val="002803D0"/>
    <w:rsid w:val="0028293F"/>
    <w:rsid w:val="0029194E"/>
    <w:rsid w:val="002A6CC1"/>
    <w:rsid w:val="002A7821"/>
    <w:rsid w:val="002C363E"/>
    <w:rsid w:val="002E7F41"/>
    <w:rsid w:val="002F01AA"/>
    <w:rsid w:val="002F07FD"/>
    <w:rsid w:val="0030162B"/>
    <w:rsid w:val="00302F00"/>
    <w:rsid w:val="00337408"/>
    <w:rsid w:val="00344661"/>
    <w:rsid w:val="0035075D"/>
    <w:rsid w:val="00373CCD"/>
    <w:rsid w:val="003A4975"/>
    <w:rsid w:val="003B3BAA"/>
    <w:rsid w:val="003B5293"/>
    <w:rsid w:val="003C3B20"/>
    <w:rsid w:val="003C5B38"/>
    <w:rsid w:val="003D4D73"/>
    <w:rsid w:val="003E242E"/>
    <w:rsid w:val="004058EA"/>
    <w:rsid w:val="00421F4C"/>
    <w:rsid w:val="0044503E"/>
    <w:rsid w:val="00452633"/>
    <w:rsid w:val="0048174B"/>
    <w:rsid w:val="004A0C55"/>
    <w:rsid w:val="004A1502"/>
    <w:rsid w:val="004A6DBE"/>
    <w:rsid w:val="004A7187"/>
    <w:rsid w:val="004C7C91"/>
    <w:rsid w:val="004E4660"/>
    <w:rsid w:val="004F08E8"/>
    <w:rsid w:val="00517473"/>
    <w:rsid w:val="00526FEB"/>
    <w:rsid w:val="00562073"/>
    <w:rsid w:val="005B2253"/>
    <w:rsid w:val="005B75A7"/>
    <w:rsid w:val="005B77DB"/>
    <w:rsid w:val="005C2098"/>
    <w:rsid w:val="005E5F3F"/>
    <w:rsid w:val="0061205B"/>
    <w:rsid w:val="00615395"/>
    <w:rsid w:val="00623A87"/>
    <w:rsid w:val="006573A7"/>
    <w:rsid w:val="00657F3F"/>
    <w:rsid w:val="006B171B"/>
    <w:rsid w:val="006B2E35"/>
    <w:rsid w:val="006C5E34"/>
    <w:rsid w:val="006D2A49"/>
    <w:rsid w:val="006D300D"/>
    <w:rsid w:val="006F0BAB"/>
    <w:rsid w:val="006F60A2"/>
    <w:rsid w:val="00704F9F"/>
    <w:rsid w:val="007120CD"/>
    <w:rsid w:val="00724948"/>
    <w:rsid w:val="0072519F"/>
    <w:rsid w:val="0072747E"/>
    <w:rsid w:val="007513BD"/>
    <w:rsid w:val="00770C99"/>
    <w:rsid w:val="00772DD4"/>
    <w:rsid w:val="00776C61"/>
    <w:rsid w:val="007807BF"/>
    <w:rsid w:val="007F307E"/>
    <w:rsid w:val="00807C85"/>
    <w:rsid w:val="00812813"/>
    <w:rsid w:val="00830B30"/>
    <w:rsid w:val="008312A2"/>
    <w:rsid w:val="008478C5"/>
    <w:rsid w:val="00881754"/>
    <w:rsid w:val="0089480C"/>
    <w:rsid w:val="0089585F"/>
    <w:rsid w:val="008C4983"/>
    <w:rsid w:val="008D59C6"/>
    <w:rsid w:val="008D6F10"/>
    <w:rsid w:val="008E788B"/>
    <w:rsid w:val="009006EB"/>
    <w:rsid w:val="00903D26"/>
    <w:rsid w:val="00921CD9"/>
    <w:rsid w:val="009434CC"/>
    <w:rsid w:val="0097502B"/>
    <w:rsid w:val="00985FA1"/>
    <w:rsid w:val="0099298E"/>
    <w:rsid w:val="00A05245"/>
    <w:rsid w:val="00A333AF"/>
    <w:rsid w:val="00A97A23"/>
    <w:rsid w:val="00AC48AD"/>
    <w:rsid w:val="00AF5427"/>
    <w:rsid w:val="00B14183"/>
    <w:rsid w:val="00B232AC"/>
    <w:rsid w:val="00B278F6"/>
    <w:rsid w:val="00B62B7F"/>
    <w:rsid w:val="00B7472B"/>
    <w:rsid w:val="00B80182"/>
    <w:rsid w:val="00B902A6"/>
    <w:rsid w:val="00BB5FB0"/>
    <w:rsid w:val="00BC73B6"/>
    <w:rsid w:val="00BE6992"/>
    <w:rsid w:val="00C10410"/>
    <w:rsid w:val="00C365C9"/>
    <w:rsid w:val="00C51029"/>
    <w:rsid w:val="00C756C9"/>
    <w:rsid w:val="00C83B8F"/>
    <w:rsid w:val="00C95633"/>
    <w:rsid w:val="00C95F83"/>
    <w:rsid w:val="00CB5677"/>
    <w:rsid w:val="00CD2D3B"/>
    <w:rsid w:val="00CD7C50"/>
    <w:rsid w:val="00CE26C7"/>
    <w:rsid w:val="00CE4FD0"/>
    <w:rsid w:val="00D026CD"/>
    <w:rsid w:val="00D45DFC"/>
    <w:rsid w:val="00D856E7"/>
    <w:rsid w:val="00D876D7"/>
    <w:rsid w:val="00D87EC2"/>
    <w:rsid w:val="00D90170"/>
    <w:rsid w:val="00DA2119"/>
    <w:rsid w:val="00DA41AD"/>
    <w:rsid w:val="00DA4AF5"/>
    <w:rsid w:val="00DA5556"/>
    <w:rsid w:val="00DC0F17"/>
    <w:rsid w:val="00DD53F2"/>
    <w:rsid w:val="00DE6C77"/>
    <w:rsid w:val="00DF0DB5"/>
    <w:rsid w:val="00E17B9B"/>
    <w:rsid w:val="00E55DCB"/>
    <w:rsid w:val="00E82369"/>
    <w:rsid w:val="00EA18DA"/>
    <w:rsid w:val="00EB4E0D"/>
    <w:rsid w:val="00EC785D"/>
    <w:rsid w:val="00ED5618"/>
    <w:rsid w:val="00EF0211"/>
    <w:rsid w:val="00F016B3"/>
    <w:rsid w:val="00F26F01"/>
    <w:rsid w:val="00F436BC"/>
    <w:rsid w:val="00F471B9"/>
    <w:rsid w:val="00F6769B"/>
    <w:rsid w:val="00F83786"/>
    <w:rsid w:val="00FA794C"/>
    <w:rsid w:val="00FB1187"/>
    <w:rsid w:val="00FD14A7"/>
    <w:rsid w:val="00FF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74CBC00-E1D9-4973-AFAA-C8BE4A577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5A9F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F5A9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0F5A9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F5A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5A9F"/>
  </w:style>
  <w:style w:type="paragraph" w:styleId="Textodeglobo">
    <w:name w:val="Balloon Text"/>
    <w:basedOn w:val="Normal"/>
    <w:link w:val="TextodegloboCar"/>
    <w:uiPriority w:val="99"/>
    <w:semiHidden/>
    <w:unhideWhenUsed/>
    <w:rsid w:val="000F5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A9F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32AC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164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478C"/>
  </w:style>
  <w:style w:type="character" w:styleId="Hipervnculovisitado">
    <w:name w:val="FollowedHyperlink"/>
    <w:basedOn w:val="Fuentedeprrafopredeter"/>
    <w:uiPriority w:val="99"/>
    <w:semiHidden/>
    <w:unhideWhenUsed/>
    <w:rsid w:val="00EC785D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72747E"/>
    <w:pPr>
      <w:spacing w:after="0" w:line="240" w:lineRule="auto"/>
    </w:pPr>
    <w:rPr>
      <w:rFonts w:ascii="Calibri" w:eastAsia="Calibri" w:hAnsi="Calibri" w:cs="Times New Roman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B529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1543</Words>
  <Characters>8490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3</cp:revision>
  <dcterms:created xsi:type="dcterms:W3CDTF">2022-06-14T03:51:00Z</dcterms:created>
  <dcterms:modified xsi:type="dcterms:W3CDTF">2022-06-14T05:31:00Z</dcterms:modified>
</cp:coreProperties>
</file>