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i w:val="1"/>
          <w:sz w:val="56"/>
          <w:szCs w:val="56"/>
        </w:rPr>
      </w:pPr>
      <w:r w:rsidDel="00000000" w:rsidR="00000000" w:rsidRPr="00000000">
        <w:rPr>
          <w:rFonts w:ascii="Arial" w:cs="Arial" w:eastAsia="Arial" w:hAnsi="Arial"/>
          <w:i w:val="1"/>
          <w:sz w:val="56"/>
          <w:szCs w:val="56"/>
          <w:rtl w:val="0"/>
        </w:rPr>
        <w:t xml:space="preserve">Infografía de las aplicaciones medicas de la radioactividad</w:t>
      </w:r>
    </w:p>
    <w:p w:rsidR="00000000" w:rsidDel="00000000" w:rsidP="00000000" w:rsidRDefault="00000000" w:rsidRPr="00000000" w14:paraId="00000002">
      <w:pPr>
        <w:jc w:val="center"/>
        <w:rPr>
          <w:rFonts w:ascii="Arial" w:cs="Arial" w:eastAsia="Arial" w:hAnsi="Arial"/>
        </w:rPr>
      </w:pPr>
      <w:r w:rsidDel="00000000" w:rsidR="00000000" w:rsidRPr="00000000">
        <w:rPr>
          <w:rFonts w:ascii="Arial" w:cs="Arial" w:eastAsia="Arial" w:hAnsi="Arial"/>
          <w:rtl w:val="0"/>
        </w:rPr>
        <w:t xml:space="preserve">Santiago Rodríguez</w:t>
      </w:r>
    </w:p>
    <w:p w:rsidR="00000000" w:rsidDel="00000000" w:rsidP="00000000" w:rsidRDefault="00000000" w:rsidRPr="00000000" w14:paraId="00000003">
      <w:pPr>
        <w:jc w:val="center"/>
        <w:rPr>
          <w:rFonts w:ascii="Arial" w:cs="Arial" w:eastAsia="Arial" w:hAnsi="Arial"/>
        </w:rPr>
      </w:pPr>
      <w:r w:rsidDel="00000000" w:rsidR="00000000" w:rsidRPr="00000000">
        <w:rPr>
          <w:rFonts w:ascii="Arial" w:cs="Arial" w:eastAsia="Arial" w:hAnsi="Arial"/>
          <w:rtl w:val="0"/>
        </w:rPr>
        <w:t xml:space="preserve">Matías Mercado</w:t>
      </w:r>
    </w:p>
    <w:p w:rsidR="00000000" w:rsidDel="00000000" w:rsidP="00000000" w:rsidRDefault="00000000" w:rsidRPr="00000000" w14:paraId="00000004">
      <w:pPr>
        <w:rPr>
          <w:rFonts w:ascii="Arial" w:cs="Arial" w:eastAsia="Arial" w:hAnsi="Arial"/>
          <w:sz w:val="56"/>
          <w:szCs w:val="56"/>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44"/>
          <w:szCs w:val="44"/>
          <w:rtl w:val="0"/>
        </w:rPr>
        <w:t xml:space="preserve">Radiografía</w:t>
      </w:r>
      <w:r w:rsidDel="00000000" w:rsidR="00000000" w:rsidRPr="00000000">
        <w:rPr>
          <w:rtl w:val="0"/>
        </w:rPr>
      </w:r>
    </w:p>
    <w:p w:rsidR="00000000" w:rsidDel="00000000" w:rsidP="00000000" w:rsidRDefault="00000000" w:rsidRPr="00000000" w14:paraId="00000005">
      <w:pPr>
        <w:rPr>
          <w:rFonts w:ascii="Arial" w:cs="Arial" w:eastAsia="Arial" w:hAnsi="Arial"/>
          <w:sz w:val="24"/>
          <w:szCs w:val="24"/>
        </w:rPr>
      </w:pPr>
      <w:r w:rsidDel="00000000" w:rsidR="00000000" w:rsidRPr="00000000">
        <w:rPr>
          <w:rFonts w:ascii="Arial" w:cs="Arial" w:eastAsia="Arial" w:hAnsi="Arial"/>
          <w:sz w:val="24"/>
          <w:szCs w:val="24"/>
          <w:rtl w:val="0"/>
        </w:rPr>
        <w:t xml:space="preserve">  Las radiografías son también llamadas rayos x, estas producen imágenes como sombras de huesos y ciertos órganos y tejidos, y también pueden prevenir problemas óseos.</w:t>
      </w:r>
      <w:r w:rsidDel="00000000" w:rsidR="00000000" w:rsidRPr="00000000">
        <w:drawing>
          <wp:anchor allowOverlap="1" behindDoc="1" distB="0" distT="0" distL="0" distR="0" hidden="0" layoutInCell="1" locked="0" relativeHeight="0" simplePos="0">
            <wp:simplePos x="0" y="0"/>
            <wp:positionH relativeFrom="column">
              <wp:posOffset>3502446</wp:posOffset>
            </wp:positionH>
            <wp:positionV relativeFrom="paragraph">
              <wp:posOffset>427151</wp:posOffset>
            </wp:positionV>
            <wp:extent cx="1330043" cy="1023110"/>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30043" cy="1023110"/>
                    </a:xfrm>
                    <a:prstGeom prst="rect"/>
                    <a:ln/>
                  </pic:spPr>
                </pic:pic>
              </a:graphicData>
            </a:graphic>
          </wp:anchor>
        </w:drawing>
      </w:r>
    </w:p>
    <w:p w:rsidR="00000000" w:rsidDel="00000000" w:rsidP="00000000" w:rsidRDefault="00000000" w:rsidRPr="00000000" w14:paraId="00000006">
      <w:pPr>
        <w:rPr>
          <w:rFonts w:ascii="Arial" w:cs="Arial" w:eastAsia="Arial" w:hAnsi="Arial"/>
          <w:sz w:val="44"/>
          <w:szCs w:val="44"/>
        </w:rPr>
      </w:pPr>
      <w:r w:rsidDel="00000000" w:rsidR="00000000" w:rsidRPr="00000000">
        <w:rPr>
          <w:rtl w:val="0"/>
        </w:rPr>
      </w:r>
    </w:p>
    <w:p w:rsidR="00000000" w:rsidDel="00000000" w:rsidP="00000000" w:rsidRDefault="00000000" w:rsidRPr="00000000" w14:paraId="00000007">
      <w:pPr>
        <w:rPr>
          <w:rFonts w:ascii="Arial" w:cs="Arial" w:eastAsia="Arial" w:hAnsi="Arial"/>
          <w:sz w:val="44"/>
          <w:szCs w:val="44"/>
        </w:rPr>
      </w:pPr>
      <w:r w:rsidDel="00000000" w:rsidR="00000000" w:rsidRPr="00000000">
        <w:rPr>
          <w:rFonts w:ascii="Arial" w:cs="Arial" w:eastAsia="Arial" w:hAnsi="Arial"/>
          <w:sz w:val="44"/>
          <w:szCs w:val="44"/>
          <w:rtl w:val="0"/>
        </w:rPr>
        <w:t xml:space="preserve">  Tomografía</w:t>
      </w:r>
    </w:p>
    <w:p w:rsidR="00000000" w:rsidDel="00000000" w:rsidP="00000000" w:rsidRDefault="00000000" w:rsidRPr="00000000" w14:paraId="00000008">
      <w:pPr>
        <w:rPr>
          <w:rFonts w:ascii="Arial" w:cs="Arial" w:eastAsia="Arial" w:hAnsi="Arial"/>
          <w:sz w:val="24"/>
          <w:szCs w:val="24"/>
        </w:rPr>
      </w:pPr>
      <w:r w:rsidDel="00000000" w:rsidR="00000000" w:rsidRPr="00000000">
        <w:rPr>
          <w:rFonts w:ascii="Arial" w:cs="Arial" w:eastAsia="Arial" w:hAnsi="Arial"/>
          <w:sz w:val="24"/>
          <w:szCs w:val="24"/>
          <w:rtl w:val="0"/>
        </w:rPr>
        <w:t xml:space="preserve">Es un procedimiento con imágenes que usan rayos x para crear  imágenes detalladas, o exploraciones, de regiones internas del cuerpo, también existen dos tipos de tomografías la TC (tomografía computarizada) y la PET (tomografía por emisión de positrones) </w:t>
      </w:r>
      <w:r w:rsidDel="00000000" w:rsidR="00000000" w:rsidRPr="00000000">
        <w:drawing>
          <wp:anchor allowOverlap="1" behindDoc="0" distB="114300" distT="114300" distL="114300" distR="114300" hidden="0" layoutInCell="1" locked="0" relativeHeight="0" simplePos="0">
            <wp:simplePos x="0" y="0"/>
            <wp:positionH relativeFrom="column">
              <wp:posOffset>3906062</wp:posOffset>
            </wp:positionH>
            <wp:positionV relativeFrom="paragraph">
              <wp:posOffset>676434</wp:posOffset>
            </wp:positionV>
            <wp:extent cx="1201033" cy="895350"/>
            <wp:effectExtent b="0" l="0" r="0" t="0"/>
            <wp:wrapNone/>
            <wp:docPr id="11"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1201033" cy="8953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2383248</wp:posOffset>
            </wp:positionH>
            <wp:positionV relativeFrom="paragraph">
              <wp:posOffset>637735</wp:posOffset>
            </wp:positionV>
            <wp:extent cx="1344706" cy="897591"/>
            <wp:effectExtent b="0" l="0" r="0" t="0"/>
            <wp:wrapNone/>
            <wp:docPr id="10"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1344706" cy="897591"/>
                    </a:xfrm>
                    <a:prstGeom prst="rect"/>
                    <a:ln/>
                  </pic:spPr>
                </pic:pic>
              </a:graphicData>
            </a:graphic>
          </wp:anchor>
        </w:drawing>
      </w:r>
    </w:p>
    <w:p w:rsidR="00000000" w:rsidDel="00000000" w:rsidP="00000000" w:rsidRDefault="00000000" w:rsidRPr="00000000" w14:paraId="00000009">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0A">
      <w:pPr>
        <w:rPr>
          <w:rFonts w:ascii="Arial" w:cs="Arial" w:eastAsia="Arial" w:hAnsi="Arial"/>
          <w:sz w:val="44"/>
          <w:szCs w:val="4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44"/>
          <w:szCs w:val="44"/>
          <w:rtl w:val="0"/>
        </w:rPr>
        <w:t xml:space="preserve">Mamografía</w:t>
      </w:r>
    </w:p>
    <w:p w:rsidR="00000000" w:rsidDel="00000000" w:rsidP="00000000" w:rsidRDefault="00000000" w:rsidRPr="00000000" w14:paraId="0000000B">
      <w:pPr>
        <w:rPr>
          <w:rFonts w:ascii="Arial" w:cs="Arial" w:eastAsia="Arial" w:hAnsi="Arial"/>
          <w:sz w:val="44"/>
          <w:szCs w:val="44"/>
        </w:rPr>
      </w:pPr>
      <w:r w:rsidDel="00000000" w:rsidR="00000000" w:rsidRPr="00000000">
        <w:rPr>
          <w:rFonts w:ascii="Arial" w:cs="Arial" w:eastAsia="Arial" w:hAnsi="Arial"/>
          <w:sz w:val="24"/>
          <w:szCs w:val="24"/>
          <w:rtl w:val="0"/>
        </w:rPr>
        <w:t xml:space="preserve">Es una radiografía de la mama (seno). Las mamografías se usan para controlar si hay cáncer de mama cuando no hay signos ni síntomas de la enfermedad. Se suelen tomar más de una foto en cada mama con rayos x</w:t>
      </w:r>
      <w:r w:rsidDel="00000000" w:rsidR="00000000" w:rsidRPr="00000000">
        <w:rPr>
          <w:rFonts w:ascii="Arial" w:cs="Arial" w:eastAsia="Arial" w:hAnsi="Arial"/>
          <w:sz w:val="44"/>
          <w:szCs w:val="4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4050030</wp:posOffset>
            </wp:positionH>
            <wp:positionV relativeFrom="paragraph">
              <wp:posOffset>478131</wp:posOffset>
            </wp:positionV>
            <wp:extent cx="1564607" cy="895350"/>
            <wp:effectExtent b="0" l="0" r="0" t="0"/>
            <wp:wrapNone/>
            <wp:docPr id="7"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564607" cy="895350"/>
                    </a:xfrm>
                    <a:prstGeom prst="rect"/>
                    <a:ln/>
                  </pic:spPr>
                </pic:pic>
              </a:graphicData>
            </a:graphic>
          </wp:anchor>
        </w:drawing>
      </w:r>
    </w:p>
    <w:p w:rsidR="00000000" w:rsidDel="00000000" w:rsidP="00000000" w:rsidRDefault="00000000" w:rsidRPr="00000000" w14:paraId="0000000C">
      <w:pPr>
        <w:rPr>
          <w:rFonts w:ascii="Arial" w:cs="Arial" w:eastAsia="Arial" w:hAnsi="Arial"/>
          <w:sz w:val="44"/>
          <w:szCs w:val="44"/>
        </w:rPr>
      </w:pPr>
      <w:r w:rsidDel="00000000" w:rsidR="00000000" w:rsidRPr="00000000">
        <w:rPr>
          <w:rFonts w:ascii="Arial" w:cs="Arial" w:eastAsia="Arial" w:hAnsi="Arial"/>
          <w:sz w:val="44"/>
          <w:szCs w:val="44"/>
          <w:rtl w:val="0"/>
        </w:rPr>
        <w:t xml:space="preserve">  Fluroscopia </w:t>
      </w:r>
    </w:p>
    <w:p w:rsidR="00000000" w:rsidDel="00000000" w:rsidP="00000000" w:rsidRDefault="00000000" w:rsidRPr="00000000" w14:paraId="0000000D">
      <w:pPr>
        <w:rPr>
          <w:rFonts w:ascii="Arial" w:cs="Arial" w:eastAsia="Arial" w:hAnsi="Arial"/>
          <w:sz w:val="24"/>
          <w:szCs w:val="24"/>
        </w:rPr>
      </w:pPr>
      <w:r w:rsidDel="00000000" w:rsidR="00000000" w:rsidRPr="00000000">
        <w:rPr>
          <w:rFonts w:ascii="Arial" w:cs="Arial" w:eastAsia="Arial" w:hAnsi="Arial"/>
          <w:sz w:val="44"/>
          <w:szCs w:val="44"/>
          <w:rtl w:val="0"/>
        </w:rPr>
        <w:t xml:space="preserve">   </w:t>
      </w:r>
      <w:r w:rsidDel="00000000" w:rsidR="00000000" w:rsidRPr="00000000">
        <w:rPr>
          <w:rFonts w:ascii="Arial" w:cs="Arial" w:eastAsia="Arial" w:hAnsi="Arial"/>
          <w:sz w:val="24"/>
          <w:szCs w:val="24"/>
          <w:rtl w:val="0"/>
        </w:rPr>
        <w:t xml:space="preserve">La fluoroscopia es un tipo de radiografía que muestra en tiempo real órganos, tejidos y otras estructuras internas en movimiento muestra los aparatos y sistemas del cuerpo en acción.</w:t>
      </w:r>
      <w:r w:rsidDel="00000000" w:rsidR="00000000" w:rsidRPr="00000000">
        <w:drawing>
          <wp:anchor allowOverlap="1" behindDoc="0" distB="114300" distT="114300" distL="114300" distR="114300" hidden="0" layoutInCell="1" locked="0" relativeHeight="0" simplePos="0">
            <wp:simplePos x="0" y="0"/>
            <wp:positionH relativeFrom="column">
              <wp:posOffset>2954952</wp:posOffset>
            </wp:positionH>
            <wp:positionV relativeFrom="paragraph">
              <wp:posOffset>591671</wp:posOffset>
            </wp:positionV>
            <wp:extent cx="1685964" cy="1215109"/>
            <wp:effectExtent b="0" l="0" r="0" t="0"/>
            <wp:wrapNone/>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685964" cy="121510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1575276</wp:posOffset>
            </wp:positionH>
            <wp:positionV relativeFrom="paragraph">
              <wp:posOffset>591671</wp:posOffset>
            </wp:positionV>
            <wp:extent cx="1104900" cy="1129632"/>
            <wp:effectExtent b="0" l="0" r="0" t="0"/>
            <wp:wrapNone/>
            <wp:docPr id="9"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1104900" cy="1129632"/>
                    </a:xfrm>
                    <a:prstGeom prst="rect"/>
                    <a:ln/>
                  </pic:spPr>
                </pic:pic>
              </a:graphicData>
            </a:graphic>
          </wp:anchor>
        </w:drawing>
      </w:r>
    </w:p>
    <w:p w:rsidR="00000000" w:rsidDel="00000000" w:rsidP="00000000" w:rsidRDefault="00000000" w:rsidRPr="00000000" w14:paraId="0000000E">
      <w:pPr>
        <w:jc w:val="left"/>
        <w:rPr>
          <w:rFonts w:ascii="Arial" w:cs="Arial" w:eastAsia="Arial" w:hAnsi="Arial"/>
          <w:sz w:val="44"/>
          <w:szCs w:val="44"/>
        </w:rPr>
      </w:pPr>
      <w:r w:rsidDel="00000000" w:rsidR="00000000" w:rsidRPr="00000000">
        <w:rPr>
          <w:rFonts w:ascii="Arial" w:cs="Arial" w:eastAsia="Arial" w:hAnsi="Arial"/>
          <w:sz w:val="44"/>
          <w:szCs w:val="44"/>
          <w:rtl w:val="0"/>
        </w:rPr>
        <w:t xml:space="preserve">  Intervencionismo</w:t>
      </w:r>
    </w:p>
    <w:p w:rsidR="00000000" w:rsidDel="00000000" w:rsidP="00000000" w:rsidRDefault="00000000" w:rsidRPr="00000000" w14:paraId="0000000F">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Es la rama de la Radiología cuyo objetivo principal es el tratamiento de las enfermedades, mediante el empleo de procedimientos percutáneos y/o endovasculares mínimamente invasivos guiados a través de alguna/as de las técnicas del Diagnóstico por imagen.</w:t>
      </w:r>
      <w:r w:rsidDel="00000000" w:rsidR="00000000" w:rsidRPr="00000000">
        <w:drawing>
          <wp:anchor allowOverlap="1" behindDoc="0" distB="114300" distT="114300" distL="114300" distR="114300" hidden="0" layoutInCell="1" locked="0" relativeHeight="0" simplePos="0">
            <wp:simplePos x="0" y="0"/>
            <wp:positionH relativeFrom="column">
              <wp:posOffset>2612413</wp:posOffset>
            </wp:positionH>
            <wp:positionV relativeFrom="paragraph">
              <wp:posOffset>642357</wp:posOffset>
            </wp:positionV>
            <wp:extent cx="1612861" cy="1219200"/>
            <wp:effectExtent b="0" l="0" r="0" t="0"/>
            <wp:wrapNone/>
            <wp:docPr id="8"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1612861" cy="1219200"/>
                    </a:xfrm>
                    <a:prstGeom prst="rect"/>
                    <a:ln/>
                  </pic:spPr>
                </pic:pic>
              </a:graphicData>
            </a:graphic>
          </wp:anchor>
        </w:drawing>
      </w:r>
    </w:p>
    <w:p w:rsidR="00000000" w:rsidDel="00000000" w:rsidP="00000000" w:rsidRDefault="00000000" w:rsidRPr="00000000" w14:paraId="00000010">
      <w:pPr>
        <w:jc w:val="center"/>
        <w:rPr>
          <w:rFonts w:ascii="Arial" w:cs="Arial" w:eastAsia="Arial" w:hAnsi="Arial"/>
          <w:sz w:val="56"/>
          <w:szCs w:val="56"/>
        </w:rPr>
      </w:pPr>
      <w:r w:rsidDel="00000000" w:rsidR="00000000" w:rsidRPr="00000000">
        <w:rPr>
          <w:rtl w:val="0"/>
        </w:rPr>
      </w:r>
    </w:p>
    <w:p w:rsidR="00000000" w:rsidDel="00000000" w:rsidP="00000000" w:rsidRDefault="00000000" w:rsidRPr="00000000" w14:paraId="00000011">
      <w:pPr>
        <w:jc w:val="left"/>
        <w:rPr>
          <w:rFonts w:ascii="Arial" w:cs="Arial" w:eastAsia="Arial" w:hAnsi="Arial"/>
          <w:sz w:val="44"/>
          <w:szCs w:val="44"/>
        </w:rPr>
      </w:pPr>
      <w:r w:rsidDel="00000000" w:rsidR="00000000" w:rsidRPr="00000000">
        <w:rPr>
          <w:rFonts w:ascii="Arial" w:cs="Arial" w:eastAsia="Arial" w:hAnsi="Arial"/>
          <w:sz w:val="56"/>
          <w:szCs w:val="56"/>
          <w:rtl w:val="0"/>
        </w:rPr>
        <w:t xml:space="preserve">  </w:t>
      </w:r>
      <w:r w:rsidDel="00000000" w:rsidR="00000000" w:rsidRPr="00000000">
        <w:rPr>
          <w:rFonts w:ascii="Arial" w:cs="Arial" w:eastAsia="Arial" w:hAnsi="Arial"/>
          <w:sz w:val="44"/>
          <w:szCs w:val="44"/>
          <w:rtl w:val="0"/>
        </w:rPr>
        <w:t xml:space="preserve">Odontología </w:t>
      </w:r>
    </w:p>
    <w:p w:rsidR="00000000" w:rsidDel="00000000" w:rsidP="00000000" w:rsidRDefault="00000000" w:rsidRPr="00000000" w14:paraId="00000012">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Se utiliza para planear un tratamiento para implantes dentales, verificar si hay muelas de juicio impactadas y detectar problemas mandibulares. </w:t>
      </w:r>
      <w:r w:rsidDel="00000000" w:rsidR="00000000" w:rsidRPr="00000000">
        <w:drawing>
          <wp:anchor allowOverlap="1" behindDoc="0" distB="114300" distT="114300" distL="114300" distR="114300" hidden="0" layoutInCell="1" locked="0" relativeHeight="0" simplePos="0">
            <wp:simplePos x="0" y="0"/>
            <wp:positionH relativeFrom="column">
              <wp:posOffset>3337047</wp:posOffset>
            </wp:positionH>
            <wp:positionV relativeFrom="paragraph">
              <wp:posOffset>415568</wp:posOffset>
            </wp:positionV>
            <wp:extent cx="1460584" cy="976369"/>
            <wp:effectExtent b="0" l="0" r="0" t="0"/>
            <wp:wrapNone/>
            <wp:docPr id="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460584" cy="976369"/>
                    </a:xfrm>
                    <a:prstGeom prst="rect"/>
                    <a:ln/>
                  </pic:spPr>
                </pic:pic>
              </a:graphicData>
            </a:graphic>
          </wp:anchor>
        </w:drawing>
      </w:r>
    </w:p>
    <w:p w:rsidR="00000000" w:rsidDel="00000000" w:rsidP="00000000" w:rsidRDefault="00000000" w:rsidRPr="00000000" w14:paraId="00000013">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4">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5">
      <w:pPr>
        <w:jc w:val="left"/>
        <w:rPr>
          <w:rFonts w:ascii="Arial" w:cs="Arial" w:eastAsia="Arial" w:hAnsi="Arial"/>
          <w:sz w:val="44"/>
          <w:szCs w:val="44"/>
        </w:rPr>
      </w:pPr>
      <w:r w:rsidDel="00000000" w:rsidR="00000000" w:rsidRPr="00000000">
        <w:rPr>
          <w:rFonts w:ascii="Arial" w:cs="Arial" w:eastAsia="Arial" w:hAnsi="Arial"/>
          <w:sz w:val="44"/>
          <w:szCs w:val="44"/>
          <w:rtl w:val="0"/>
        </w:rPr>
        <w:t xml:space="preserve">   La Medicina Nuclear </w:t>
      </w:r>
    </w:p>
    <w:p w:rsidR="00000000" w:rsidDel="00000000" w:rsidP="00000000" w:rsidRDefault="00000000" w:rsidRPr="00000000" w14:paraId="00000016">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La medicina nuclear es una especialidad médica que utiliza radiotrazadores (radiofármacos) para evaluar las funciones corporales y para diagnosticar y tratar enfermedades. Cámaras especialmente diseñadas permiten a los doctores rastrear la ruta de estos radiotrazadores.</w:t>
      </w:r>
      <w:r w:rsidDel="00000000" w:rsidR="00000000" w:rsidRPr="00000000">
        <w:drawing>
          <wp:anchor allowOverlap="1" behindDoc="0" distB="114300" distT="114300" distL="114300" distR="114300" hidden="0" layoutInCell="1" locked="0" relativeHeight="0" simplePos="0">
            <wp:simplePos x="0" y="0"/>
            <wp:positionH relativeFrom="column">
              <wp:posOffset>2773456</wp:posOffset>
            </wp:positionH>
            <wp:positionV relativeFrom="paragraph">
              <wp:posOffset>625288</wp:posOffset>
            </wp:positionV>
            <wp:extent cx="844306" cy="1026411"/>
            <wp:effectExtent b="0" l="0" r="0" t="0"/>
            <wp:wrapNone/>
            <wp:docPr id="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844306" cy="102641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3719231</wp:posOffset>
            </wp:positionH>
            <wp:positionV relativeFrom="paragraph">
              <wp:posOffset>587188</wp:posOffset>
            </wp:positionV>
            <wp:extent cx="1830002" cy="1101038"/>
            <wp:effectExtent b="0" l="0" r="0" t="0"/>
            <wp:wrapNone/>
            <wp:docPr id="4"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830002" cy="1101038"/>
                    </a:xfrm>
                    <a:prstGeom prst="rect"/>
                    <a:ln/>
                  </pic:spPr>
                </pic:pic>
              </a:graphicData>
            </a:graphic>
          </wp:anchor>
        </w:drawing>
      </w:r>
    </w:p>
    <w:p w:rsidR="00000000" w:rsidDel="00000000" w:rsidP="00000000" w:rsidRDefault="00000000" w:rsidRPr="00000000" w14:paraId="00000017">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8">
      <w:pPr>
        <w:jc w:val="left"/>
        <w:rPr>
          <w:rFonts w:ascii="Arial" w:cs="Arial" w:eastAsia="Arial" w:hAnsi="Arial"/>
          <w:sz w:val="44"/>
          <w:szCs w:val="44"/>
        </w:rPr>
      </w:pPr>
      <w:r w:rsidDel="00000000" w:rsidR="00000000" w:rsidRPr="00000000">
        <w:rPr>
          <w:rFonts w:ascii="Arial" w:cs="Arial" w:eastAsia="Arial" w:hAnsi="Arial"/>
          <w:sz w:val="44"/>
          <w:szCs w:val="44"/>
          <w:rtl w:val="0"/>
        </w:rPr>
        <w:t xml:space="preserve">   Radioterapia </w:t>
      </w:r>
    </w:p>
    <w:p w:rsidR="00000000" w:rsidDel="00000000" w:rsidP="00000000" w:rsidRDefault="00000000" w:rsidRPr="00000000" w14:paraId="00000019">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Terapia de radiación (también llamada radioterapia) es un tratamiento del cáncer que usa altas dosis de radiación para destruir células cancerosas y reducir tumores. En dosis bajas, la radiación se usa en rayos-x para ver el interior del cuerpo, como en radiografías de los dientes o de huesos fracturados. Se utilizan las radiaciones, rayos X, rayos gamma, rayos de electrones o de protones,</w:t>
      </w:r>
      <w:r w:rsidDel="00000000" w:rsidR="00000000" w:rsidRPr="00000000">
        <w:drawing>
          <wp:anchor allowOverlap="1" behindDoc="0" distB="114300" distT="114300" distL="114300" distR="114300" hidden="0" layoutInCell="1" locked="0" relativeHeight="0" simplePos="0">
            <wp:simplePos x="0" y="0"/>
            <wp:positionH relativeFrom="column">
              <wp:posOffset>96407</wp:posOffset>
            </wp:positionH>
            <wp:positionV relativeFrom="paragraph">
              <wp:posOffset>1050607</wp:posOffset>
            </wp:positionV>
            <wp:extent cx="1782520" cy="1824560"/>
            <wp:effectExtent b="0" l="0" r="0" t="0"/>
            <wp:wrapNone/>
            <wp:docPr id="6"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1782520" cy="1824560"/>
                    </a:xfrm>
                    <a:prstGeom prst="rect"/>
                    <a:ln/>
                  </pic:spPr>
                </pic:pic>
              </a:graphicData>
            </a:graphic>
          </wp:anchor>
        </w:drawing>
      </w:r>
    </w:p>
    <w:p w:rsidR="00000000" w:rsidDel="00000000" w:rsidP="00000000" w:rsidRDefault="00000000" w:rsidRPr="00000000" w14:paraId="0000001A">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B">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C">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D">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E">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F">
      <w:pPr>
        <w:jc w:val="left"/>
        <w:rPr>
          <w:rFonts w:ascii="Arial" w:cs="Arial" w:eastAsia="Arial" w:hAnsi="Arial"/>
          <w:sz w:val="24"/>
          <w:szCs w:val="24"/>
        </w:rPr>
      </w:pPr>
      <w:r w:rsidDel="00000000" w:rsidR="00000000" w:rsidRPr="00000000">
        <w:rPr>
          <w:rtl w:val="0"/>
        </w:rPr>
      </w:r>
    </w:p>
    <w:sectPr>
      <w:headerReference r:id="rId17" w:type="default"/>
      <w:footerReference r:id="rId18"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rPr>
        <w:sz w:val="44"/>
        <w:szCs w:val="44"/>
      </w:rPr>
    </w:pPr>
    <w:r w:rsidDel="00000000" w:rsidR="00000000" w:rsidRPr="00000000">
      <w:rPr>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rPr>
        <w:sz w:val="44"/>
        <w:szCs w:val="4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5.png"/><Relationship Id="rId13" Type="http://schemas.openxmlformats.org/officeDocument/2006/relationships/image" Target="media/image3.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4.png"/><Relationship Id="rId14" Type="http://schemas.openxmlformats.org/officeDocument/2006/relationships/image" Target="media/image2.png"/><Relationship Id="rId17" Type="http://schemas.openxmlformats.org/officeDocument/2006/relationships/header" Target="header1.xml"/><Relationship Id="rId16"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footer" Target="footer1.xml"/><Relationship Id="rId7" Type="http://schemas.openxmlformats.org/officeDocument/2006/relationships/image" Target="media/image11.png"/><Relationship Id="rId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