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333D4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474D92">
        <w:rPr>
          <w:rFonts w:ascii="Tahoma" w:hAnsi="Tahoma" w:cs="Tahoma"/>
          <w:sz w:val="20"/>
          <w:szCs w:val="20"/>
        </w:rPr>
        <w:t xml:space="preserve">  </w:t>
      </w:r>
      <w:r w:rsidR="00474D92"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</w:t>
      </w:r>
      <w:r w:rsidR="004C0916" w:rsidRPr="00E64C7E">
        <w:rPr>
          <w:rFonts w:asciiTheme="minorHAnsi" w:hAnsiTheme="minorHAnsi" w:cstheme="minorHAnsi"/>
        </w:rPr>
        <w:t>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( </w:t>
      </w:r>
      <w:proofErr w:type="spellStart"/>
      <w:r w:rsidRPr="001317D4">
        <w:rPr>
          <w:rFonts w:eastAsia="Times New Roman" w:cstheme="minorHAnsi"/>
          <w:sz w:val="24"/>
          <w:szCs w:val="24"/>
        </w:rPr>
        <w:t>Heptatlón</w:t>
      </w:r>
      <w:proofErr w:type="spell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permite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30623E">
        <w:rPr>
          <w:rFonts w:asciiTheme="minorHAnsi" w:eastAsiaTheme="minorEastAsia" w:hAnsiTheme="minorHAnsi" w:cstheme="minorHAnsi"/>
          <w:sz w:val="22"/>
          <w:szCs w:val="22"/>
        </w:rPr>
        <w:t>A la voz de "a los puestos", el atleta coloca las manos junto a la línea de salida , separadas entre sí algo más que la anchura de sus hombros y equidistantes del eje del cuerpo.</w:t>
      </w:r>
      <w:r w:rsidRPr="00E64C7E">
        <w:rPr>
          <w:rFonts w:asciiTheme="minorHAnsi" w:hAnsiTheme="minorHAnsi" w:cstheme="minorHAnsi"/>
          <w:color w:val="000000" w:themeColor="text1"/>
        </w:rPr>
        <w:t xml:space="preserve">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posición 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( por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cabeza ,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lastRenderedPageBreak/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4C0916" w:rsidP="004C0916">
      <w:pPr>
        <w:rPr>
          <w:rFonts w:ascii="Arial" w:hAnsi="Arial" w:cs="Arial"/>
          <w:sz w:val="24"/>
          <w:szCs w:val="24"/>
        </w:rPr>
      </w:pP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t>Cuestionario</w:t>
      </w:r>
      <w:r w:rsidRPr="00A55A92">
        <w:rPr>
          <w:rFonts w:ascii="Arial" w:hAnsi="Arial" w:cs="Arial"/>
          <w:b/>
        </w:rPr>
        <w:t>:</w:t>
      </w:r>
    </w:p>
    <w:p w:rsidR="00A55A92" w:rsidRDefault="00A55A92" w:rsidP="00993319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93319">
        <w:rPr>
          <w:rFonts w:ascii="Arial" w:hAnsi="Arial" w:cs="Arial"/>
        </w:rPr>
        <w:t>¿Qué es el Atletismo?</w:t>
      </w:r>
    </w:p>
    <w:p w:rsidR="00993319" w:rsidRPr="00993319" w:rsidRDefault="00B90AE7" w:rsidP="00993319">
      <w:pPr>
        <w:ind w:left="360"/>
        <w:rPr>
          <w:rFonts w:ascii="Arial" w:hAnsi="Arial" w:cs="Arial"/>
          <w:b/>
        </w:rPr>
      </w:pPr>
      <w:r>
        <w:rPr>
          <w:rFonts w:ascii="Tahoma" w:hAnsi="Tahoma" w:cs="Tahoma"/>
          <w:sz w:val="20"/>
          <w:szCs w:val="20"/>
        </w:rPr>
        <w:t>1:</w:t>
      </w:r>
      <w:r w:rsidR="00474D92">
        <w:rPr>
          <w:rFonts w:ascii="Tahoma" w:hAnsi="Tahoma" w:cs="Tahoma"/>
          <w:sz w:val="20"/>
          <w:szCs w:val="20"/>
        </w:rPr>
        <w:t xml:space="preserve">  </w:t>
      </w:r>
      <w:r w:rsidR="00474D92" w:rsidRPr="00E64C7E">
        <w:rPr>
          <w:rFonts w:cstheme="minorHAnsi"/>
        </w:rPr>
        <w:t>El atletismo es la práctica de un conjunto de ejercicios corporales basados en los gestos naturales del hombre, como son la marcha, la carrera, los saltos y los lanzamientos</w:t>
      </w:r>
      <w:r>
        <w:rPr>
          <w:rFonts w:cstheme="minorHAnsi"/>
        </w:rPr>
        <w:t>.</w:t>
      </w:r>
      <w:r w:rsidR="00993319">
        <w:rPr>
          <w:rFonts w:ascii="Arial" w:hAnsi="Arial" w:cs="Arial"/>
          <w:b/>
        </w:rPr>
        <w:t xml:space="preserve"> </w:t>
      </w:r>
    </w:p>
    <w:p w:rsidR="00A55A92" w:rsidRPr="00B530E1" w:rsidRDefault="00A55A92" w:rsidP="00B530E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530E1">
        <w:rPr>
          <w:rFonts w:ascii="Arial" w:hAnsi="Arial" w:cs="Arial"/>
        </w:rPr>
        <w:t>Nombre los dos tipos de partidas de carreras de Atletismo.</w:t>
      </w:r>
    </w:p>
    <w:p w:rsidR="00B530E1" w:rsidRPr="00B530E1" w:rsidRDefault="0097779C" w:rsidP="00B530E1">
      <w:pPr>
        <w:pStyle w:val="Prrafodelista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2: </w:t>
      </w:r>
      <w:r w:rsidR="00B530E1">
        <w:rPr>
          <w:rFonts w:ascii="Arial" w:hAnsi="Arial" w:cs="Arial"/>
        </w:rPr>
        <w:t xml:space="preserve">PARTIDA BAJA Y PARTIDA ALTA. 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¿Cómo se realiza y en cuánto apoyos la partida baja?</w:t>
      </w:r>
    </w:p>
    <w:p w:rsidR="00F01E33" w:rsidRPr="006F2D5C" w:rsidRDefault="0097779C" w:rsidP="00E479C8">
      <w:pPr>
        <w:rPr>
          <w:rFonts w:cstheme="minorHAnsi"/>
        </w:rPr>
      </w:pPr>
      <w:r>
        <w:rPr>
          <w:rFonts w:ascii="Arial" w:hAnsi="Arial" w:cs="Arial"/>
        </w:rPr>
        <w:t>3</w:t>
      </w:r>
      <w:r w:rsidR="00801350">
        <w:rPr>
          <w:rFonts w:ascii="Arial" w:hAnsi="Arial" w:cs="Arial"/>
        </w:rPr>
        <w:t xml:space="preserve">: </w:t>
      </w:r>
      <w:r w:rsidR="006E1BCD">
        <w:rPr>
          <w:rFonts w:ascii="Arial" w:hAnsi="Arial" w:cs="Arial"/>
        </w:rPr>
        <w:t>A la voz de “a los puestos”, el atleta coloca las manos junto a la línea de salida , separadas entre sí algo más que la anchura de sus hombros y equidistantes del eje del cuerpo.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Voces de mando de la partida baja.</w:t>
      </w:r>
    </w:p>
    <w:p w:rsidR="006A7253" w:rsidRDefault="00D25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sus </w:t>
      </w:r>
      <w:proofErr w:type="spellStart"/>
      <w:r>
        <w:rPr>
          <w:rFonts w:ascii="Arial" w:hAnsi="Arial" w:cs="Arial"/>
        </w:rPr>
        <w:t>marcas,listos</w:t>
      </w:r>
      <w:r w:rsidR="00630F87">
        <w:rPr>
          <w:rFonts w:ascii="Arial" w:hAnsi="Arial" w:cs="Arial"/>
        </w:rPr>
        <w:t>,ya</w:t>
      </w:r>
      <w:proofErr w:type="spellEnd"/>
      <w:r w:rsidR="00630F87">
        <w:rPr>
          <w:rFonts w:ascii="Arial" w:hAnsi="Arial" w:cs="Arial"/>
        </w:rPr>
        <w:t xml:space="preserve"> o disparo.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¿Cómo se realiza y en cuánto apoyos la partida alta?</w:t>
      </w:r>
    </w:p>
    <w:p w:rsidR="00630F87" w:rsidRDefault="000F37F0" w:rsidP="00A55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5: </w:t>
      </w:r>
      <w:r w:rsidR="0015429A">
        <w:rPr>
          <w:rFonts w:ascii="Arial" w:hAnsi="Arial" w:cs="Arial"/>
        </w:rPr>
        <w:t xml:space="preserve">La salida alta es usada para las pruebas una distancia superior a 400 metros, en la que hay una voz de salida (a sus puestos) y el disparo de salida. 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Voces de mando de la partida alta.</w:t>
      </w:r>
    </w:p>
    <w:p w:rsidR="00A55A92" w:rsidRDefault="00A34E1D" w:rsidP="00A55A92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44A86">
        <w:rPr>
          <w:rFonts w:ascii="Arial" w:hAnsi="Arial" w:cs="Arial"/>
        </w:rPr>
        <w:t xml:space="preserve">: </w:t>
      </w:r>
      <w:r w:rsidR="00C13571">
        <w:rPr>
          <w:rFonts w:ascii="Arial" w:hAnsi="Arial" w:cs="Arial"/>
        </w:rPr>
        <w:t xml:space="preserve">A sus </w:t>
      </w:r>
      <w:proofErr w:type="spellStart"/>
      <w:r w:rsidR="008E7298">
        <w:rPr>
          <w:rFonts w:ascii="Arial" w:hAnsi="Arial" w:cs="Arial"/>
        </w:rPr>
        <w:t>marcas,disparó</w:t>
      </w:r>
      <w:proofErr w:type="spellEnd"/>
      <w:r w:rsidR="008E7298">
        <w:rPr>
          <w:rFonts w:ascii="Arial" w:hAnsi="Arial" w:cs="Arial"/>
        </w:rPr>
        <w:t xml:space="preserve"> </w:t>
      </w: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cordiales!!!</w:t>
      </w:r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5565E"/>
    <w:multiLevelType w:val="hybridMultilevel"/>
    <w:tmpl w:val="91642F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553790">
    <w:abstractNumId w:val="3"/>
  </w:num>
  <w:num w:numId="2" w16cid:durableId="458114320">
    <w:abstractNumId w:val="5"/>
  </w:num>
  <w:num w:numId="3" w16cid:durableId="1051533821">
    <w:abstractNumId w:val="0"/>
  </w:num>
  <w:num w:numId="4" w16cid:durableId="868569570">
    <w:abstractNumId w:val="1"/>
  </w:num>
  <w:num w:numId="5" w16cid:durableId="239217150">
    <w:abstractNumId w:val="4"/>
  </w:num>
  <w:num w:numId="6" w16cid:durableId="320473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6"/>
    <w:rsid w:val="00044A86"/>
    <w:rsid w:val="0007547D"/>
    <w:rsid w:val="0007587F"/>
    <w:rsid w:val="00087570"/>
    <w:rsid w:val="000C4256"/>
    <w:rsid w:val="000F37F0"/>
    <w:rsid w:val="0015429A"/>
    <w:rsid w:val="002431D6"/>
    <w:rsid w:val="00272592"/>
    <w:rsid w:val="0030623E"/>
    <w:rsid w:val="00326EBA"/>
    <w:rsid w:val="00333D46"/>
    <w:rsid w:val="00374134"/>
    <w:rsid w:val="003C1EAC"/>
    <w:rsid w:val="003C5F80"/>
    <w:rsid w:val="00401295"/>
    <w:rsid w:val="00433C80"/>
    <w:rsid w:val="00474D92"/>
    <w:rsid w:val="004C0916"/>
    <w:rsid w:val="006205E3"/>
    <w:rsid w:val="00630F87"/>
    <w:rsid w:val="006A7253"/>
    <w:rsid w:val="006C4E4A"/>
    <w:rsid w:val="006E1BCD"/>
    <w:rsid w:val="006F2D5C"/>
    <w:rsid w:val="00755F1C"/>
    <w:rsid w:val="007C519C"/>
    <w:rsid w:val="00801350"/>
    <w:rsid w:val="00807B2E"/>
    <w:rsid w:val="0087171A"/>
    <w:rsid w:val="0087495C"/>
    <w:rsid w:val="00894344"/>
    <w:rsid w:val="008E7298"/>
    <w:rsid w:val="00927851"/>
    <w:rsid w:val="0097779C"/>
    <w:rsid w:val="00993319"/>
    <w:rsid w:val="009B3BB2"/>
    <w:rsid w:val="00A34E1D"/>
    <w:rsid w:val="00A55A92"/>
    <w:rsid w:val="00A979F0"/>
    <w:rsid w:val="00B46E4D"/>
    <w:rsid w:val="00B530E1"/>
    <w:rsid w:val="00B90AE7"/>
    <w:rsid w:val="00BE13BD"/>
    <w:rsid w:val="00C13571"/>
    <w:rsid w:val="00C14CC5"/>
    <w:rsid w:val="00CD0D1B"/>
    <w:rsid w:val="00D03D71"/>
    <w:rsid w:val="00D25180"/>
    <w:rsid w:val="00DA5EF0"/>
    <w:rsid w:val="00E72DA7"/>
    <w:rsid w:val="00EA0783"/>
    <w:rsid w:val="00F01E33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E45F"/>
  <w15:docId w15:val="{2219A3C2-E4AA-EB48-9F31-5740091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jpeg" /><Relationship Id="rId18" Type="http://schemas.openxmlformats.org/officeDocument/2006/relationships/image" Target="media/image8.jpeg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jpeg" /><Relationship Id="rId12" Type="http://schemas.openxmlformats.org/officeDocument/2006/relationships/hyperlink" Target="https://www.monografias.com/trabajos6/elsu/elsu.shtml" TargetMode="External" /><Relationship Id="rId17" Type="http://schemas.openxmlformats.org/officeDocument/2006/relationships/hyperlink" Target="https://www.monografias.com/trabajos15/kinesiologia-biomecanica/kinesiologia-biomecanica.shtml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www.monografias.com/trabajos/hipoteorg/hipoteorg.shtml" TargetMode="External" /><Relationship Id="rId20" Type="http://schemas.openxmlformats.org/officeDocument/2006/relationships/image" Target="media/image1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footer" Target="footer1.xml" /><Relationship Id="rId10" Type="http://schemas.openxmlformats.org/officeDocument/2006/relationships/image" Target="media/image3.jpeg" /><Relationship Id="rId19" Type="http://schemas.openxmlformats.org/officeDocument/2006/relationships/image" Target="media/image9.jpeg" /><Relationship Id="rId4" Type="http://schemas.openxmlformats.org/officeDocument/2006/relationships/webSettings" Target="webSettings.xml" /><Relationship Id="rId9" Type="http://schemas.openxmlformats.org/officeDocument/2006/relationships/hyperlink" Target="https://www.monografias.com/trabajos12/eleynewt/eleynewt.shtml" TargetMode="External" /><Relationship Id="rId14" Type="http://schemas.openxmlformats.org/officeDocument/2006/relationships/image" Target="media/image6.jpeg" /><Relationship Id="rId22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 /><Relationship Id="rId1" Type="http://schemas.openxmlformats.org/officeDocument/2006/relationships/image" Target="media/image1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crisorquera34@gmail.com</cp:lastModifiedBy>
  <cp:revision>2</cp:revision>
  <dcterms:created xsi:type="dcterms:W3CDTF">2023-05-04T15:37:00Z</dcterms:created>
  <dcterms:modified xsi:type="dcterms:W3CDTF">2023-05-04T15:37:00Z</dcterms:modified>
</cp:coreProperties>
</file>