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1CFE" w14:textId="2414F7AA" w:rsidR="00220219" w:rsidRPr="00F014B5" w:rsidRDefault="00220219" w:rsidP="00220219">
      <w:pPr>
        <w:spacing w:after="0" w:line="259" w:lineRule="auto"/>
        <w:jc w:val="center"/>
        <w:rPr>
          <w:rFonts w:ascii="Arial" w:eastAsia="Arial" w:hAnsi="Arial" w:cs="Arial"/>
          <w:b/>
          <w:sz w:val="28"/>
          <w:szCs w:val="28"/>
          <w:u w:val="single"/>
          <w:lang w:val="es-CL" w:eastAsia="es-AR"/>
        </w:rPr>
      </w:pPr>
      <w:r w:rsidRPr="00F014B5">
        <w:rPr>
          <w:rFonts w:ascii="Arial" w:eastAsia="Arial" w:hAnsi="Arial" w:cs="Arial"/>
          <w:b/>
          <w:sz w:val="28"/>
          <w:szCs w:val="28"/>
          <w:u w:val="single"/>
          <w:lang w:val="es-CL" w:eastAsia="es-AR"/>
        </w:rPr>
        <w:t xml:space="preserve">PROGRAMA DE EXAMEN </w:t>
      </w:r>
      <w:r w:rsidR="00F014B5" w:rsidRPr="00F014B5">
        <w:rPr>
          <w:rFonts w:ascii="Arial" w:eastAsia="Arial" w:hAnsi="Arial" w:cs="Arial"/>
          <w:b/>
          <w:sz w:val="28"/>
          <w:szCs w:val="28"/>
          <w:u w:val="single"/>
          <w:lang w:val="es-CL" w:eastAsia="es-AR"/>
        </w:rPr>
        <w:t>–</w:t>
      </w:r>
      <w:r w:rsidRPr="00F014B5">
        <w:rPr>
          <w:rFonts w:ascii="Arial" w:eastAsia="Arial" w:hAnsi="Arial" w:cs="Arial"/>
          <w:b/>
          <w:sz w:val="28"/>
          <w:szCs w:val="28"/>
          <w:u w:val="single"/>
          <w:lang w:val="es-CL" w:eastAsia="es-AR"/>
        </w:rPr>
        <w:t xml:space="preserve"> </w:t>
      </w:r>
      <w:r w:rsidR="00F014B5" w:rsidRPr="00F014B5">
        <w:rPr>
          <w:rFonts w:ascii="Arial" w:eastAsia="Arial" w:hAnsi="Arial" w:cs="Arial"/>
          <w:b/>
          <w:sz w:val="28"/>
          <w:szCs w:val="28"/>
          <w:u w:val="single"/>
          <w:lang w:val="es-CL" w:eastAsia="es-AR"/>
        </w:rPr>
        <w:t xml:space="preserve">CICLO LECTIVO </w:t>
      </w:r>
      <w:r w:rsidRPr="00F014B5">
        <w:rPr>
          <w:rFonts w:ascii="Arial" w:eastAsia="Arial" w:hAnsi="Arial" w:cs="Arial"/>
          <w:b/>
          <w:sz w:val="28"/>
          <w:szCs w:val="28"/>
          <w:u w:val="single"/>
          <w:lang w:val="es-CL" w:eastAsia="es-AR"/>
        </w:rPr>
        <w:t>2023</w:t>
      </w:r>
    </w:p>
    <w:p w14:paraId="415E5BF1" w14:textId="77777777" w:rsidR="00220219" w:rsidRDefault="00220219" w:rsidP="00220219">
      <w:pPr>
        <w:spacing w:after="0" w:line="259" w:lineRule="auto"/>
        <w:rPr>
          <w:rFonts w:ascii="Arial" w:eastAsia="Arial" w:hAnsi="Arial" w:cs="Arial"/>
          <w:b/>
          <w:sz w:val="24"/>
          <w:szCs w:val="24"/>
          <w:lang w:val="es-CL" w:eastAsia="es-AR"/>
        </w:rPr>
      </w:pPr>
    </w:p>
    <w:p w14:paraId="0511559C" w14:textId="6F8AF823" w:rsidR="00220219" w:rsidRDefault="00220219" w:rsidP="00220219">
      <w:pPr>
        <w:spacing w:after="0" w:line="259" w:lineRule="auto"/>
        <w:rPr>
          <w:rFonts w:ascii="Arial" w:eastAsia="Cambria" w:hAnsi="Arial" w:cs="Arial"/>
          <w:b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ESPACIO CURRICULAR: </w:t>
      </w:r>
      <w:r w:rsidRPr="00220219">
        <w:rPr>
          <w:rFonts w:ascii="Arial" w:eastAsia="Arial" w:hAnsi="Arial" w:cs="Arial"/>
          <w:bCs/>
          <w:sz w:val="24"/>
          <w:szCs w:val="24"/>
          <w:lang w:val="es-CL" w:eastAsia="es-AR"/>
        </w:rPr>
        <w:t>Lenguaje Artístico: Danza</w:t>
      </w:r>
    </w:p>
    <w:p w14:paraId="050DE9EA" w14:textId="77777777" w:rsidR="00220219" w:rsidRDefault="00220219" w:rsidP="00220219">
      <w:pPr>
        <w:spacing w:after="0" w:line="259" w:lineRule="auto"/>
        <w:rPr>
          <w:rFonts w:ascii="Arial" w:eastAsia="Cambria" w:hAnsi="Arial" w:cs="Arial"/>
          <w:b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DOCENTE: </w:t>
      </w:r>
      <w:r w:rsidRPr="00220219">
        <w:rPr>
          <w:rFonts w:ascii="Arial" w:eastAsia="Arial" w:hAnsi="Arial" w:cs="Arial"/>
          <w:bCs/>
          <w:sz w:val="24"/>
          <w:szCs w:val="24"/>
          <w:lang w:val="es-CL" w:eastAsia="es-AR"/>
        </w:rPr>
        <w:t>Anahí Monfort</w:t>
      </w: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       </w:t>
      </w:r>
    </w:p>
    <w:p w14:paraId="01D357E1" w14:textId="70B9A7A2" w:rsidR="00220219" w:rsidRPr="00FC22C3" w:rsidRDefault="00220219" w:rsidP="00220219">
      <w:pPr>
        <w:spacing w:after="0" w:line="259" w:lineRule="auto"/>
        <w:rPr>
          <w:rFonts w:ascii="Arial" w:eastAsia="Cambria" w:hAnsi="Arial" w:cs="Arial"/>
          <w:b/>
          <w:sz w:val="24"/>
          <w:szCs w:val="24"/>
          <w:lang w:val="es-CL" w:eastAsia="es-AR"/>
        </w:rPr>
      </w:pPr>
      <w:r>
        <w:rPr>
          <w:rFonts w:ascii="Arial" w:eastAsia="Arial" w:hAnsi="Arial" w:cs="Arial"/>
          <w:b/>
          <w:sz w:val="24"/>
          <w:szCs w:val="24"/>
          <w:lang w:val="es-CL" w:eastAsia="es-AR"/>
        </w:rPr>
        <w:t>CURSO-</w:t>
      </w: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ORIENTACIÓN: </w:t>
      </w:r>
      <w:r w:rsidRPr="00220219">
        <w:rPr>
          <w:rFonts w:ascii="Arial" w:eastAsia="Arial" w:hAnsi="Arial" w:cs="Arial"/>
          <w:bCs/>
          <w:sz w:val="24"/>
          <w:szCs w:val="24"/>
          <w:lang w:val="es-CL" w:eastAsia="es-AR"/>
        </w:rPr>
        <w:t>6to año -</w:t>
      </w:r>
      <w:r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 </w:t>
      </w:r>
      <w:r w:rsidRPr="00220219">
        <w:rPr>
          <w:rFonts w:ascii="Arial" w:eastAsia="Arial" w:hAnsi="Arial" w:cs="Arial"/>
          <w:bCs/>
          <w:sz w:val="24"/>
          <w:szCs w:val="24"/>
          <w:lang w:val="es-CL" w:eastAsia="es-AR"/>
        </w:rPr>
        <w:t xml:space="preserve">Economía </w:t>
      </w:r>
      <w:r>
        <w:rPr>
          <w:rFonts w:ascii="Arial" w:eastAsia="Arial" w:hAnsi="Arial" w:cs="Arial"/>
          <w:bCs/>
          <w:sz w:val="24"/>
          <w:szCs w:val="24"/>
          <w:lang w:val="es-CL" w:eastAsia="es-AR"/>
        </w:rPr>
        <w:t xml:space="preserve">y </w:t>
      </w:r>
      <w:r w:rsidRPr="00220219">
        <w:rPr>
          <w:rFonts w:ascii="Arial" w:eastAsia="Arial" w:hAnsi="Arial" w:cs="Arial"/>
          <w:bCs/>
          <w:sz w:val="24"/>
          <w:szCs w:val="24"/>
          <w:lang w:val="es-CL" w:eastAsia="es-AR"/>
        </w:rPr>
        <w:t>Ciencias Naturales</w:t>
      </w:r>
    </w:p>
    <w:p w14:paraId="23DF0A1D" w14:textId="77777777" w:rsidR="00220219" w:rsidRPr="00FB4016" w:rsidRDefault="00220219" w:rsidP="00220219">
      <w:pPr>
        <w:spacing w:before="240" w:after="240" w:line="259" w:lineRule="auto"/>
        <w:rPr>
          <w:rFonts w:ascii="Arial" w:eastAsia="Arial" w:hAnsi="Arial" w:cs="Arial"/>
          <w:b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UNIDAD </w:t>
      </w:r>
      <w:proofErr w:type="spellStart"/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>N°</w:t>
      </w:r>
      <w:proofErr w:type="spellEnd"/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 1: La práctica de la Danza – Primer Cuatrimestre</w:t>
      </w:r>
    </w:p>
    <w:p w14:paraId="3E93B6EE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Cuerpo:</w:t>
      </w:r>
    </w:p>
    <w:p w14:paraId="43DDA260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Reconocimiento y puesta en valor del propio cuerpo y el de los demás: su totalidad y sus partes.</w:t>
      </w:r>
    </w:p>
    <w:p w14:paraId="28AB1584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Movimiento y desplazamiento: definición. Exploración y reconocimiento de las posibilidades de movimiento del propio cuerpo y de otros: movimientos globales y focalizados, giros, saltos, rebotes, marcha, carrera, galope; avances y retrocesos.</w:t>
      </w:r>
    </w:p>
    <w:p w14:paraId="46653E39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Espacio:</w:t>
      </w:r>
    </w:p>
    <w:p w14:paraId="3510DF4F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Ámbitos espaciales: total, parcial, personal, compartido.</w:t>
      </w:r>
    </w:p>
    <w:p w14:paraId="6353A1EE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Nociones espaciales: centro/periferia, distancia/proximidad, despliegues geométricos: filas, hileras, abanicos, rondas, diagonales.</w:t>
      </w:r>
    </w:p>
    <w:p w14:paraId="1A780533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Elementos espaciales: niveles (alto, medio y bajo), frentes (delantero y trasero), orientaciones (de frente, de espalda, de perfil), direcciones (puntos imaginarios de Vaganova), ubicaciones (delante, al costado, detrás, arriba, debajo) y trayectorias (rectas y curvas).</w:t>
      </w:r>
    </w:p>
    <w:p w14:paraId="096C31EC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Espacio escénico: definiciones. Tipos: convencional y no convencional.</w:t>
      </w:r>
    </w:p>
    <w:p w14:paraId="16C3EDA6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Tiempo:</w:t>
      </w:r>
    </w:p>
    <w:p w14:paraId="7580B4A5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Exploración de la coordinación del movimiento con parámetros externos e internos: velocidad, duración, simultaneidad y alternancia, silencio.</w:t>
      </w:r>
    </w:p>
    <w:p w14:paraId="659F18BF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Identificación, a través de la corporeización, de los dominios del lenguaje musical: ritmo, melodía, pulso, compas, tiempo y silencio. Definición de cada elemento.</w:t>
      </w:r>
    </w:p>
    <w:p w14:paraId="23854C80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Dinámicas:</w:t>
      </w:r>
    </w:p>
    <w:p w14:paraId="4BD4A0AB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Calidades del movimiento: definición. Tipos.</w:t>
      </w:r>
    </w:p>
    <w:p w14:paraId="3724959D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Invención de secuencias sencillas de movimiento.</w:t>
      </w:r>
    </w:p>
    <w:p w14:paraId="118C8B8B" w14:textId="77777777" w:rsidR="00220219" w:rsidRPr="00FB4016" w:rsidRDefault="00220219" w:rsidP="00220219">
      <w:pPr>
        <w:spacing w:before="240" w:after="240" w:line="259" w:lineRule="auto"/>
        <w:rPr>
          <w:rFonts w:ascii="Arial" w:eastAsia="Arial" w:hAnsi="Arial" w:cs="Arial"/>
          <w:b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UNIDAD </w:t>
      </w:r>
      <w:proofErr w:type="spellStart"/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>N°</w:t>
      </w:r>
      <w:proofErr w:type="spellEnd"/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 2: Las prácticas de la danza y su contexto – Primer y Segundo Cuatrimestre</w:t>
      </w:r>
    </w:p>
    <w:p w14:paraId="57D20F5D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Cuerpo:</w:t>
      </w:r>
    </w:p>
    <w:p w14:paraId="30A441A5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Reconocimiento de aspectos técnicos del movimiento trabajados en las expresiones populares folclóricas: paso básico, colocación de brazos, zarandeo y zapateo, toma y movimientos de pañuelo.</w:t>
      </w:r>
    </w:p>
    <w:p w14:paraId="28772F22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Espacio:</w:t>
      </w:r>
    </w:p>
    <w:p w14:paraId="7F57FD2B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Coreografía y coreograma: definición y dibujo. Ubicación de los bailarines y el espectador.</w:t>
      </w:r>
    </w:p>
    <w:p w14:paraId="6D98684F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lastRenderedPageBreak/>
        <w:t>El diseño espacial en relación al sentido de las danzas que las significan: figuras coreográficas básicas de las danzas folclóricas argentinas.</w:t>
      </w:r>
    </w:p>
    <w:p w14:paraId="0AE68B20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Dinámicas:</w:t>
      </w:r>
    </w:p>
    <w:p w14:paraId="4973F7CE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Interpretación, reflexión y análisis de una coreografía atendiendo la dimensión de la expresividad.</w:t>
      </w:r>
    </w:p>
    <w:p w14:paraId="00F687FC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Distintas calidades de movimiento que la danza popular y folclórica transmite.</w:t>
      </w:r>
    </w:p>
    <w:p w14:paraId="0CCB827A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Contexto:</w:t>
      </w:r>
    </w:p>
    <w:p w14:paraId="76593113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Cultura y patrimonio cultural: definición. La danza como forma de identidad cultural. Las danzas declaradas patrimonio cultural nacional e internacional. La puesta en valor de la relación entre tradición y actualización en la danza.</w:t>
      </w:r>
    </w:p>
    <w:p w14:paraId="56BC986E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Folklore: definición y significado etimológico.</w:t>
      </w:r>
    </w:p>
    <w:p w14:paraId="1C309333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Valoración sobre el espesor sociocultural e histórico-político como fuente de sentido en la danza: origen de la música y la danza folclórica argentina. El sentido ritual y comunicacional en la matriz original de la danza popular y folclórica.</w:t>
      </w:r>
    </w:p>
    <w:p w14:paraId="0E8BB9D6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su organización:</w:t>
      </w:r>
    </w:p>
    <w:p w14:paraId="216503F6" w14:textId="77777777" w:rsidR="00220219" w:rsidRPr="00FB4016" w:rsidRDefault="00220219" w:rsidP="00220219">
      <w:pPr>
        <w:spacing w:before="100" w:after="10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Clasificación de las danzas folclóricas argentinas.</w:t>
      </w:r>
    </w:p>
    <w:p w14:paraId="3B55B734" w14:textId="77777777" w:rsidR="00220219" w:rsidRPr="00FC22C3" w:rsidRDefault="00220219" w:rsidP="00220219">
      <w:pPr>
        <w:spacing w:before="240" w:after="24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Interpretación y recreación de pasos, secuencias y coreografías de danzas colectivas, grupales, en parejas e individuales. Repertorio tradicional y creaciones propias.</w:t>
      </w:r>
    </w:p>
    <w:p w14:paraId="626220A1" w14:textId="77777777" w:rsidR="00220219" w:rsidRPr="00FB4016" w:rsidRDefault="00220219" w:rsidP="00220219">
      <w:pPr>
        <w:spacing w:before="240" w:after="240" w:line="259" w:lineRule="auto"/>
        <w:rPr>
          <w:rFonts w:ascii="Arial" w:eastAsia="Arial" w:hAnsi="Arial" w:cs="Arial"/>
          <w:b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UNIDAD </w:t>
      </w:r>
      <w:proofErr w:type="spellStart"/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>N°</w:t>
      </w:r>
      <w:proofErr w:type="spellEnd"/>
      <w:r w:rsidRPr="00FB4016">
        <w:rPr>
          <w:rFonts w:ascii="Arial" w:eastAsia="Arial" w:hAnsi="Arial" w:cs="Arial"/>
          <w:b/>
          <w:sz w:val="24"/>
          <w:szCs w:val="24"/>
          <w:lang w:val="es-CL" w:eastAsia="es-AR"/>
        </w:rPr>
        <w:t xml:space="preserve"> 3: Las prácticas de producción de la Danza – Segundo Cuatrimestre</w:t>
      </w:r>
    </w:p>
    <w:p w14:paraId="698A990D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Espacio:</w:t>
      </w:r>
    </w:p>
    <w:p w14:paraId="051E7C64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Experiencias para la construcción del espacio escénico. Ubicación del espectador.</w:t>
      </w:r>
    </w:p>
    <w:p w14:paraId="7D96B4AF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tiempo:</w:t>
      </w:r>
    </w:p>
    <w:p w14:paraId="199E8BCC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Definición y utilización de unísono, canon, sucesión y pregunta y respuesta.</w:t>
      </w:r>
    </w:p>
    <w:p w14:paraId="7265CC13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Utilización de la música como generador de sentido para el desarrollo coreográfico.</w:t>
      </w:r>
    </w:p>
    <w:p w14:paraId="4652F33B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Dinámicas:</w:t>
      </w:r>
    </w:p>
    <w:p w14:paraId="774A01DC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Códigos de comunicación en la danza: imitación, contraste y conducción. Definición y experimentación.</w:t>
      </w:r>
    </w:p>
    <w:p w14:paraId="6D36568C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Abordaje de ejercicios de composición coreográfica atendiendo a los elementos que la componen: intención discursiva, movimiento y diseño coreográfico.</w:t>
      </w:r>
    </w:p>
    <w:p w14:paraId="58A31BFD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Danza y Contexto:</w:t>
      </w:r>
    </w:p>
    <w:p w14:paraId="04759EBE" w14:textId="77777777" w:rsidR="00220219" w:rsidRPr="00FB4016" w:rsidRDefault="00220219" w:rsidP="00220219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Calibri" w:hAnsi="Arial" w:cs="Arial"/>
          <w:sz w:val="24"/>
          <w:szCs w:val="24"/>
          <w:lang w:val="es-CL" w:eastAsia="es-AR"/>
        </w:rPr>
        <w:t>Observación y análisis del entorno como factor condicionante en la definición y producción de las obras de danza. Las adaptaciones del material coreográfico a diferentes ámbitos, tanto en vivo como por medio de tecnologías de la información y comunicación.</w:t>
      </w:r>
    </w:p>
    <w:p w14:paraId="2F578CBB" w14:textId="77777777" w:rsidR="00220219" w:rsidRPr="00FB4016" w:rsidRDefault="00220219" w:rsidP="00220219">
      <w:pPr>
        <w:spacing w:before="240" w:after="24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BIBLIOGRAFÍA DE LECTURAS</w:t>
      </w:r>
    </w:p>
    <w:p w14:paraId="4CBEB421" w14:textId="77777777" w:rsidR="00220219" w:rsidRPr="00FB4016" w:rsidRDefault="00220219" w:rsidP="00220219">
      <w:pPr>
        <w:spacing w:before="240" w:after="240" w:line="259" w:lineRule="auto"/>
        <w:rPr>
          <w:rFonts w:ascii="Arial" w:eastAsia="Calibri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Primer Cuatrimestre:</w:t>
      </w:r>
    </w:p>
    <w:p w14:paraId="4B1139CB" w14:textId="77777777" w:rsidR="00220219" w:rsidRPr="00FB4016" w:rsidRDefault="00220219" w:rsidP="00220219">
      <w:pPr>
        <w:numPr>
          <w:ilvl w:val="0"/>
          <w:numId w:val="20"/>
        </w:numPr>
        <w:spacing w:after="240" w:line="259" w:lineRule="auto"/>
        <w:rPr>
          <w:rFonts w:ascii="Arial" w:eastAsia="Calibri" w:hAnsi="Arial" w:cs="Arial"/>
          <w:sz w:val="24"/>
          <w:szCs w:val="24"/>
          <w:lang w:val="es-CL" w:eastAsia="es-AR"/>
        </w:rPr>
      </w:pP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Markessinis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; A. (1995)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Historia de la danza desde sus orígenes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. Librerías Deportivas Esteban Sanz, S. L.</w:t>
      </w:r>
    </w:p>
    <w:p w14:paraId="6EE2F87C" w14:textId="77777777" w:rsidR="00220219" w:rsidRPr="00FB4016" w:rsidRDefault="00220219" w:rsidP="00220219">
      <w:pPr>
        <w:spacing w:before="240" w:after="240" w:line="259" w:lineRule="auto"/>
        <w:rPr>
          <w:rFonts w:ascii="Arial" w:eastAsia="Calibri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lastRenderedPageBreak/>
        <w:t>Primer y Segundo Cuatrimestre:</w:t>
      </w:r>
    </w:p>
    <w:p w14:paraId="1463A1CA" w14:textId="77777777" w:rsidR="00220219" w:rsidRPr="00FB4016" w:rsidRDefault="00220219" w:rsidP="00220219">
      <w:pPr>
        <w:numPr>
          <w:ilvl w:val="0"/>
          <w:numId w:val="22"/>
        </w:numPr>
        <w:spacing w:after="0" w:line="259" w:lineRule="auto"/>
        <w:rPr>
          <w:rFonts w:ascii="Arial" w:eastAsia="Calibri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Argentina Explora (s.f.)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 xml:space="preserve">El Tango 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https://argentinaxplora.com/activida/tango/origen.htm</w:t>
      </w:r>
    </w:p>
    <w:p w14:paraId="4D4275DC" w14:textId="77777777" w:rsidR="00220219" w:rsidRPr="00FB4016" w:rsidRDefault="00220219" w:rsidP="00220219">
      <w:pPr>
        <w:numPr>
          <w:ilvl w:val="0"/>
          <w:numId w:val="22"/>
        </w:numPr>
        <w:spacing w:after="240" w:line="259" w:lineRule="auto"/>
        <w:rPr>
          <w:rFonts w:ascii="Arial" w:eastAsia="Calibri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Buenos Aires Ciudad (s.f.)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Orígenes del Tango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 https://www.buenosaires.gob.ar/cultura/patrimonio-de-la-ciudad/tango/origenes-del-tango</w:t>
      </w:r>
    </w:p>
    <w:p w14:paraId="09B04A99" w14:textId="77777777" w:rsidR="00220219" w:rsidRPr="00FB4016" w:rsidRDefault="00220219" w:rsidP="00220219">
      <w:pPr>
        <w:spacing w:before="240" w:after="24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Segundo Cuatrimestre:</w:t>
      </w:r>
    </w:p>
    <w:p w14:paraId="4B2A829C" w14:textId="77777777" w:rsidR="00220219" w:rsidRPr="00FC22C3" w:rsidRDefault="00220219" w:rsidP="00220219">
      <w:pPr>
        <w:numPr>
          <w:ilvl w:val="0"/>
          <w:numId w:val="19"/>
        </w:numPr>
        <w:spacing w:after="240" w:line="254" w:lineRule="auto"/>
        <w:rPr>
          <w:rFonts w:ascii="Arial" w:eastAsia="Calibri" w:hAnsi="Arial" w:cs="Arial"/>
          <w:sz w:val="24"/>
          <w:szCs w:val="24"/>
          <w:lang w:val="es-CL" w:eastAsia="es-AR"/>
        </w:rPr>
      </w:pP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Marioni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L. (s.f.)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Hip Hop, historia de un arte callejero.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Clapps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. https://clapps.com.ar/hip-hop-historia-arte-callejero-i/#</w:t>
      </w:r>
    </w:p>
    <w:p w14:paraId="38E168E6" w14:textId="77777777" w:rsidR="00220219" w:rsidRPr="00FB4016" w:rsidRDefault="00220219" w:rsidP="00220219">
      <w:pPr>
        <w:spacing w:after="240" w:line="259" w:lineRule="auto"/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</w:pPr>
      <w:r w:rsidRPr="00FB4016">
        <w:rPr>
          <w:rFonts w:ascii="Arial" w:eastAsia="Arial" w:hAnsi="Arial" w:cs="Arial"/>
          <w:b/>
          <w:sz w:val="24"/>
          <w:szCs w:val="24"/>
          <w:u w:val="single"/>
          <w:lang w:val="es-CL" w:eastAsia="es-AR"/>
        </w:rPr>
        <w:t>BIBLIOGRAFÍA GENERAL</w:t>
      </w:r>
    </w:p>
    <w:p w14:paraId="3A820B4F" w14:textId="77777777" w:rsidR="00220219" w:rsidRDefault="00220219" w:rsidP="00220219">
      <w:pPr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Benvenuto, Eleonora L. (1963) Danzas folklóricas argentinas. (1ra Ed.)</w:t>
      </w:r>
    </w:p>
    <w:p w14:paraId="29F8A1AE" w14:textId="77777777" w:rsidR="00220219" w:rsidRPr="00FC22C3" w:rsidRDefault="00220219" w:rsidP="00220219">
      <w:pPr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C22C3">
        <w:rPr>
          <w:rFonts w:ascii="Arial" w:eastAsia="Arial" w:hAnsi="Arial" w:cs="Arial"/>
          <w:sz w:val="24"/>
          <w:szCs w:val="24"/>
          <w:lang w:val="es-CL" w:eastAsia="es-AR"/>
        </w:rPr>
        <w:t xml:space="preserve">Kalmar, D. (2005) </w:t>
      </w:r>
      <w:r w:rsidRPr="00FC22C3">
        <w:rPr>
          <w:rFonts w:ascii="Arial" w:eastAsia="Arial" w:hAnsi="Arial" w:cs="Arial"/>
          <w:i/>
          <w:sz w:val="24"/>
          <w:szCs w:val="24"/>
          <w:lang w:val="es-CL" w:eastAsia="es-AR"/>
        </w:rPr>
        <w:t>¿Qué es la Expresión Corporal?</w:t>
      </w:r>
      <w:r w:rsidRPr="00FC22C3">
        <w:rPr>
          <w:rFonts w:ascii="Arial" w:eastAsia="Arial" w:hAnsi="Arial" w:cs="Arial"/>
          <w:sz w:val="24"/>
          <w:szCs w:val="24"/>
          <w:lang w:val="es-CL" w:eastAsia="es-AR"/>
        </w:rPr>
        <w:t xml:space="preserve"> (1ra. Ed.). Lumen</w:t>
      </w:r>
    </w:p>
    <w:p w14:paraId="425F4ABB" w14:textId="77777777" w:rsidR="00220219" w:rsidRPr="00FB4016" w:rsidRDefault="00220219" w:rsidP="00220219">
      <w:pPr>
        <w:numPr>
          <w:ilvl w:val="0"/>
          <w:numId w:val="21"/>
        </w:numPr>
        <w:spacing w:after="0" w:line="240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Love, P. (1964)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Terminología de la Danza Moderna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. Editorial Universitaria de Buenos Aires</w:t>
      </w:r>
    </w:p>
    <w:p w14:paraId="5CC2BC74" w14:textId="77777777" w:rsidR="00220219" w:rsidRPr="00FB4016" w:rsidRDefault="00220219" w:rsidP="00220219">
      <w:pPr>
        <w:numPr>
          <w:ilvl w:val="0"/>
          <w:numId w:val="21"/>
        </w:numPr>
        <w:spacing w:after="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Ministerio de Educación de la Nación (2015)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Cuaderno de Educación Artística: Danza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. Ministerio de Educación de la Nación</w:t>
      </w:r>
    </w:p>
    <w:p w14:paraId="35C483C9" w14:textId="77777777" w:rsidR="00220219" w:rsidRPr="00FB4016" w:rsidRDefault="00220219" w:rsidP="00220219">
      <w:pPr>
        <w:numPr>
          <w:ilvl w:val="0"/>
          <w:numId w:val="21"/>
        </w:numPr>
        <w:spacing w:after="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Quereilhac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 de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Kussrow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A. C., Barreto de Barón, T. B.,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Campins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G. A., Amor Muñoz, M.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Danzas Folklóricas Argentinas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 (1er. Fascículo). Folklore Argentino. Folklore coreográfico (antecedentes). Roche</w:t>
      </w:r>
    </w:p>
    <w:p w14:paraId="16122FF0" w14:textId="4ADF4919" w:rsidR="00220219" w:rsidRDefault="00220219" w:rsidP="00220219">
      <w:pPr>
        <w:numPr>
          <w:ilvl w:val="0"/>
          <w:numId w:val="21"/>
        </w:numPr>
        <w:spacing w:after="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Tampini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M.,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Rillo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M. P.,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Bardet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M.,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Dhers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V.,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Karasik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A., </w:t>
      </w:r>
      <w:proofErr w:type="spellStart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>Malenchini</w:t>
      </w:r>
      <w:proofErr w:type="spellEnd"/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, C. (2017) </w:t>
      </w:r>
      <w:r w:rsidRPr="00FB4016">
        <w:rPr>
          <w:rFonts w:ascii="Arial" w:eastAsia="Arial" w:hAnsi="Arial" w:cs="Arial"/>
          <w:i/>
          <w:sz w:val="24"/>
          <w:szCs w:val="24"/>
          <w:lang w:val="es-CL" w:eastAsia="es-AR"/>
        </w:rPr>
        <w:t>La danza y la improvisación escénica hoy: definiciones en primera persona</w:t>
      </w:r>
      <w:r w:rsidRPr="00FB4016">
        <w:rPr>
          <w:rFonts w:ascii="Arial" w:eastAsia="Arial" w:hAnsi="Arial" w:cs="Arial"/>
          <w:sz w:val="24"/>
          <w:szCs w:val="24"/>
          <w:lang w:val="es-CL" w:eastAsia="es-AR"/>
        </w:rPr>
        <w:t xml:space="preserve">. Universidad Nacional de las Artes. Actas del 1er Congreso Internacional de Artes: revueltas del arte. (1ra. Ed.). </w:t>
      </w:r>
      <w:r w:rsidRPr="00220219">
        <w:rPr>
          <w:rFonts w:ascii="Arial" w:eastAsia="Arial" w:hAnsi="Arial" w:cs="Arial"/>
          <w:sz w:val="24"/>
          <w:szCs w:val="24"/>
          <w:lang w:val="es-CL" w:eastAsia="es-AR"/>
        </w:rPr>
        <w:t>https://congresointernacionaldeartes.una.edu.ar/</w:t>
      </w:r>
    </w:p>
    <w:p w14:paraId="3A0F311E" w14:textId="4A400BD1" w:rsidR="00BA5E8D" w:rsidRPr="00220219" w:rsidRDefault="00220219" w:rsidP="00220219">
      <w:pPr>
        <w:numPr>
          <w:ilvl w:val="0"/>
          <w:numId w:val="21"/>
        </w:numPr>
        <w:spacing w:after="0" w:line="259" w:lineRule="auto"/>
        <w:rPr>
          <w:rFonts w:ascii="Arial" w:eastAsia="Arial" w:hAnsi="Arial" w:cs="Arial"/>
          <w:sz w:val="24"/>
          <w:szCs w:val="24"/>
          <w:lang w:val="es-CL" w:eastAsia="es-AR"/>
        </w:rPr>
      </w:pPr>
      <w:r w:rsidRPr="00220219">
        <w:rPr>
          <w:rFonts w:ascii="Arial" w:eastAsia="Arial" w:hAnsi="Arial" w:cs="Arial"/>
          <w:sz w:val="24"/>
          <w:szCs w:val="24"/>
          <w:lang w:val="es-CL" w:eastAsia="es-AR"/>
        </w:rPr>
        <w:t xml:space="preserve">Von Lavan, R. (1984) </w:t>
      </w:r>
      <w:r w:rsidRPr="00220219">
        <w:rPr>
          <w:rFonts w:ascii="Arial" w:eastAsia="Arial" w:hAnsi="Arial" w:cs="Arial"/>
          <w:i/>
          <w:sz w:val="24"/>
          <w:szCs w:val="24"/>
          <w:lang w:val="es-CL" w:eastAsia="es-AR"/>
        </w:rPr>
        <w:t>Danza Educativa Moderna</w:t>
      </w:r>
      <w:r w:rsidRPr="00220219">
        <w:rPr>
          <w:rFonts w:ascii="Arial" w:eastAsia="Arial" w:hAnsi="Arial" w:cs="Arial"/>
          <w:sz w:val="24"/>
          <w:szCs w:val="24"/>
          <w:lang w:val="es-CL" w:eastAsia="es-AR"/>
        </w:rPr>
        <w:t>. Paidós</w:t>
      </w:r>
    </w:p>
    <w:sectPr w:rsidR="00BA5E8D" w:rsidRPr="00220219" w:rsidSect="00DE36A7">
      <w:headerReference w:type="default" r:id="rId7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B4D1" w14:textId="77777777" w:rsidR="00150DC0" w:rsidRDefault="00150DC0" w:rsidP="00DE36A7">
      <w:pPr>
        <w:spacing w:after="0" w:line="240" w:lineRule="auto"/>
      </w:pPr>
      <w:r>
        <w:separator/>
      </w:r>
    </w:p>
  </w:endnote>
  <w:endnote w:type="continuationSeparator" w:id="0">
    <w:p w14:paraId="66D0E380" w14:textId="77777777" w:rsidR="00150DC0" w:rsidRDefault="00150DC0" w:rsidP="00DE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8C8F" w14:textId="77777777" w:rsidR="00150DC0" w:rsidRDefault="00150DC0" w:rsidP="00DE36A7">
      <w:pPr>
        <w:spacing w:after="0" w:line="240" w:lineRule="auto"/>
      </w:pPr>
      <w:r>
        <w:separator/>
      </w:r>
    </w:p>
  </w:footnote>
  <w:footnote w:type="continuationSeparator" w:id="0">
    <w:p w14:paraId="1D0BD444" w14:textId="77777777" w:rsidR="00150DC0" w:rsidRDefault="00150DC0" w:rsidP="00DE3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78BC" w14:textId="02663579" w:rsidR="00DE36A7" w:rsidRDefault="00DE36A7" w:rsidP="00DE36A7">
    <w:pPr>
      <w:pStyle w:val="NormalWeb"/>
      <w:spacing w:before="0" w:beforeAutospacing="0" w:after="0" w:afterAutospacing="0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7E6B247B" wp14:editId="46F5EA47">
          <wp:simplePos x="0" y="0"/>
          <wp:positionH relativeFrom="column">
            <wp:posOffset>2838450</wp:posOffset>
          </wp:positionH>
          <wp:positionV relativeFrom="paragraph">
            <wp:posOffset>-245745</wp:posOffset>
          </wp:positionV>
          <wp:extent cx="476250" cy="619125"/>
          <wp:effectExtent l="0" t="0" r="0" b="9525"/>
          <wp:wrapTight wrapText="bothSides">
            <wp:wrapPolygon edited="0">
              <wp:start x="0" y="0"/>
              <wp:lineTo x="0" y="21268"/>
              <wp:lineTo x="20736" y="21268"/>
              <wp:lineTo x="20736" y="0"/>
              <wp:lineTo x="0" y="0"/>
            </wp:wrapPolygon>
          </wp:wrapTight>
          <wp:docPr id="6" name="Imagen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000000"/>
        <w:sz w:val="22"/>
        <w:szCs w:val="22"/>
      </w:rPr>
      <w:t>COLEGIO SAN BERNARDO</w:t>
    </w:r>
    <w:r>
      <w:rPr>
        <w:rStyle w:val="apple-tab-span"/>
        <w:rFonts w:ascii="Calibri" w:hAnsi="Calibri" w:cs="Calibri"/>
        <w:i/>
        <w:iCs/>
        <w:color w:val="000000"/>
        <w:sz w:val="20"/>
        <w:szCs w:val="20"/>
      </w:rPr>
      <w:tab/>
    </w:r>
  </w:p>
  <w:p w14:paraId="482995F8" w14:textId="77777777" w:rsidR="00DE36A7" w:rsidRDefault="00DE36A7" w:rsidP="00DE36A7">
    <w:pPr>
      <w:pStyle w:val="NormalWeb"/>
      <w:spacing w:before="0" w:beforeAutospacing="0" w:after="0" w:afterAutospacing="0"/>
    </w:pPr>
    <w:r>
      <w:rPr>
        <w:rFonts w:ascii="Calibri" w:hAnsi="Calibri" w:cs="Calibri"/>
        <w:i/>
        <w:iCs/>
        <w:color w:val="000000"/>
        <w:sz w:val="20"/>
        <w:szCs w:val="20"/>
      </w:rPr>
      <w:t>Secundario Básico y Orientado</w:t>
    </w:r>
  </w:p>
  <w:p w14:paraId="3CEDAB8A" w14:textId="3F1CAEDE" w:rsidR="00DE36A7" w:rsidRDefault="00DE36A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D44AD" wp14:editId="59AFC3C3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6172200" cy="0"/>
              <wp:effectExtent l="0" t="0" r="0" b="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35AD5" id="Conector recto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609"/>
    <w:multiLevelType w:val="hybridMultilevel"/>
    <w:tmpl w:val="6C1034B6"/>
    <w:lvl w:ilvl="0" w:tplc="525CF74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D49AA"/>
    <w:multiLevelType w:val="hybridMultilevel"/>
    <w:tmpl w:val="41606B00"/>
    <w:lvl w:ilvl="0" w:tplc="525CF74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F3051"/>
    <w:multiLevelType w:val="multilevel"/>
    <w:tmpl w:val="C65E90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746733"/>
    <w:multiLevelType w:val="multilevel"/>
    <w:tmpl w:val="D46A9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130A6C"/>
    <w:multiLevelType w:val="multilevel"/>
    <w:tmpl w:val="E848B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20AFE"/>
    <w:multiLevelType w:val="hybridMultilevel"/>
    <w:tmpl w:val="12F22C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C2655"/>
    <w:multiLevelType w:val="hybridMultilevel"/>
    <w:tmpl w:val="68FCEBBC"/>
    <w:lvl w:ilvl="0" w:tplc="525CF74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7871A3"/>
    <w:multiLevelType w:val="multilevel"/>
    <w:tmpl w:val="99E0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A7C00"/>
    <w:multiLevelType w:val="hybridMultilevel"/>
    <w:tmpl w:val="9A38F962"/>
    <w:lvl w:ilvl="0" w:tplc="525CF74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603F00"/>
    <w:multiLevelType w:val="hybridMultilevel"/>
    <w:tmpl w:val="08EA75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6F38"/>
    <w:multiLevelType w:val="hybridMultilevel"/>
    <w:tmpl w:val="7E1C5C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790"/>
    <w:multiLevelType w:val="multilevel"/>
    <w:tmpl w:val="3CB6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938E5"/>
    <w:multiLevelType w:val="multilevel"/>
    <w:tmpl w:val="DFAE9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BC213F"/>
    <w:multiLevelType w:val="hybridMultilevel"/>
    <w:tmpl w:val="8E7254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26815"/>
    <w:multiLevelType w:val="multilevel"/>
    <w:tmpl w:val="968E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F4E2A"/>
    <w:multiLevelType w:val="multilevel"/>
    <w:tmpl w:val="B324E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9241060">
    <w:abstractNumId w:val="10"/>
  </w:num>
  <w:num w:numId="2" w16cid:durableId="48502216">
    <w:abstractNumId w:val="13"/>
  </w:num>
  <w:num w:numId="3" w16cid:durableId="70663358">
    <w:abstractNumId w:val="5"/>
  </w:num>
  <w:num w:numId="4" w16cid:durableId="1676149847">
    <w:abstractNumId w:val="1"/>
  </w:num>
  <w:num w:numId="5" w16cid:durableId="154809833">
    <w:abstractNumId w:val="11"/>
  </w:num>
  <w:num w:numId="6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7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8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9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12" w16cid:durableId="595212557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480387713">
    <w:abstractNumId w:val="14"/>
  </w:num>
  <w:num w:numId="14" w16cid:durableId="1758357062">
    <w:abstractNumId w:val="7"/>
  </w:num>
  <w:num w:numId="15" w16cid:durableId="1068260757">
    <w:abstractNumId w:val="8"/>
  </w:num>
  <w:num w:numId="16" w16cid:durableId="352457951">
    <w:abstractNumId w:val="9"/>
  </w:num>
  <w:num w:numId="17" w16cid:durableId="2136606437">
    <w:abstractNumId w:val="6"/>
  </w:num>
  <w:num w:numId="18" w16cid:durableId="1739088435">
    <w:abstractNumId w:val="0"/>
  </w:num>
  <w:num w:numId="19" w16cid:durableId="1751997646">
    <w:abstractNumId w:val="15"/>
  </w:num>
  <w:num w:numId="20" w16cid:durableId="280308817">
    <w:abstractNumId w:val="12"/>
  </w:num>
  <w:num w:numId="21" w16cid:durableId="1218786082">
    <w:abstractNumId w:val="3"/>
  </w:num>
  <w:num w:numId="22" w16cid:durableId="185946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9C"/>
    <w:rsid w:val="000012A5"/>
    <w:rsid w:val="00007554"/>
    <w:rsid w:val="00082B3C"/>
    <w:rsid w:val="00101182"/>
    <w:rsid w:val="001421F0"/>
    <w:rsid w:val="00150DC0"/>
    <w:rsid w:val="00220219"/>
    <w:rsid w:val="00234017"/>
    <w:rsid w:val="00291E52"/>
    <w:rsid w:val="002D6047"/>
    <w:rsid w:val="002E6FA4"/>
    <w:rsid w:val="00370C6D"/>
    <w:rsid w:val="003A520F"/>
    <w:rsid w:val="003E2EB5"/>
    <w:rsid w:val="0040249C"/>
    <w:rsid w:val="0048029F"/>
    <w:rsid w:val="004A27E5"/>
    <w:rsid w:val="004E53A6"/>
    <w:rsid w:val="005666FB"/>
    <w:rsid w:val="00584BDD"/>
    <w:rsid w:val="005C3889"/>
    <w:rsid w:val="006E03B5"/>
    <w:rsid w:val="006F3FC2"/>
    <w:rsid w:val="007278EB"/>
    <w:rsid w:val="007314D3"/>
    <w:rsid w:val="0080176E"/>
    <w:rsid w:val="00816B2B"/>
    <w:rsid w:val="008B23E1"/>
    <w:rsid w:val="008E3138"/>
    <w:rsid w:val="00940758"/>
    <w:rsid w:val="00987820"/>
    <w:rsid w:val="00A51A1F"/>
    <w:rsid w:val="00A759F3"/>
    <w:rsid w:val="00AA4BB7"/>
    <w:rsid w:val="00AB080C"/>
    <w:rsid w:val="00AC1AA3"/>
    <w:rsid w:val="00AC62FB"/>
    <w:rsid w:val="00B1497D"/>
    <w:rsid w:val="00BA5E8D"/>
    <w:rsid w:val="00BE7D6E"/>
    <w:rsid w:val="00CF0529"/>
    <w:rsid w:val="00CF27CD"/>
    <w:rsid w:val="00DD624E"/>
    <w:rsid w:val="00DE36A7"/>
    <w:rsid w:val="00E4356A"/>
    <w:rsid w:val="00E61C65"/>
    <w:rsid w:val="00E73CCE"/>
    <w:rsid w:val="00F014B5"/>
    <w:rsid w:val="00F362A9"/>
    <w:rsid w:val="00F638CC"/>
    <w:rsid w:val="00F95C9C"/>
    <w:rsid w:val="00FB720A"/>
    <w:rsid w:val="00FD29AC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B441D"/>
  <w15:chartTrackingRefBased/>
  <w15:docId w15:val="{811E7D72-3C87-4787-A3F7-962E7405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21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3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36A7"/>
  </w:style>
  <w:style w:type="paragraph" w:styleId="Piedepgina">
    <w:name w:val="footer"/>
    <w:basedOn w:val="Normal"/>
    <w:link w:val="PiedepginaCar"/>
    <w:uiPriority w:val="99"/>
    <w:unhideWhenUsed/>
    <w:rsid w:val="00DE3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6A7"/>
  </w:style>
  <w:style w:type="paragraph" w:styleId="NormalWeb">
    <w:name w:val="Normal (Web)"/>
    <w:basedOn w:val="Normal"/>
    <w:uiPriority w:val="99"/>
    <w:semiHidden/>
    <w:unhideWhenUsed/>
    <w:rsid w:val="00DE3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DE36A7"/>
  </w:style>
  <w:style w:type="paragraph" w:styleId="Prrafodelista">
    <w:name w:val="List Paragraph"/>
    <w:basedOn w:val="Normal"/>
    <w:uiPriority w:val="34"/>
    <w:qFormat/>
    <w:rsid w:val="00DE36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02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2023-05-08T14:33:00Z</dcterms:created>
  <dcterms:modified xsi:type="dcterms:W3CDTF">2023-05-08T14:34:00Z</dcterms:modified>
</cp:coreProperties>
</file>