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EEE" w:rsidRPr="00825EB9" w:rsidRDefault="00320EEE" w:rsidP="00320EEE">
      <w:pPr>
        <w:spacing w:before="37"/>
        <w:ind w:left="177"/>
        <w:rPr>
          <w:i/>
          <w:color w:val="1F4E79" w:themeColor="accent1" w:themeShade="80"/>
        </w:rPr>
      </w:pPr>
      <w:r w:rsidRPr="00825EB9">
        <w:rPr>
          <w:i/>
          <w:noProof/>
          <w:color w:val="1F4E79" w:themeColor="accent1" w:themeShade="80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8486140</wp:posOffset>
            </wp:positionH>
            <wp:positionV relativeFrom="paragraph">
              <wp:posOffset>35560</wp:posOffset>
            </wp:positionV>
            <wp:extent cx="428625" cy="534670"/>
            <wp:effectExtent l="19050" t="0" r="9525" b="0"/>
            <wp:wrapNone/>
            <wp:docPr id="2" name="Imagen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EB9">
        <w:rPr>
          <w:i/>
          <w:color w:val="1F4E79" w:themeColor="accent1" w:themeShade="80"/>
        </w:rPr>
        <w:t>COLEGIO SAN BERNARDO</w:t>
      </w:r>
    </w:p>
    <w:p w:rsidR="00320EEE" w:rsidRPr="00825EB9" w:rsidRDefault="00320EEE" w:rsidP="00320EEE">
      <w:pPr>
        <w:spacing w:before="37"/>
        <w:ind w:left="177"/>
        <w:rPr>
          <w:i/>
          <w:color w:val="1F4E79" w:themeColor="accent1" w:themeShade="80"/>
        </w:rPr>
      </w:pPr>
      <w:r w:rsidRPr="00825EB9">
        <w:rPr>
          <w:i/>
          <w:color w:val="1F4E79" w:themeColor="accent1" w:themeShade="80"/>
        </w:rPr>
        <w:t>BACHILLER JOVENES Y ADULTOS</w:t>
      </w:r>
    </w:p>
    <w:p w:rsidR="00320EEE" w:rsidRPr="00825EB9" w:rsidRDefault="00320EEE" w:rsidP="00320EEE">
      <w:pPr>
        <w:spacing w:before="37"/>
        <w:ind w:left="177"/>
        <w:rPr>
          <w:i/>
          <w:color w:val="1F4E79" w:themeColor="accent1" w:themeShade="80"/>
        </w:rPr>
      </w:pPr>
      <w:r>
        <w:rPr>
          <w:i/>
          <w:color w:val="1F4E79" w:themeColor="accent1" w:themeShade="80"/>
        </w:rPr>
        <w:t>SECUNDARIO BASICO Y ORIE</w:t>
      </w:r>
      <w:r w:rsidRPr="00825EB9">
        <w:rPr>
          <w:i/>
          <w:color w:val="1F4E79" w:themeColor="accent1" w:themeShade="80"/>
        </w:rPr>
        <w:t>NTADO</w:t>
      </w:r>
    </w:p>
    <w:p w:rsidR="00320EEE" w:rsidRPr="00825EB9" w:rsidRDefault="00320EEE" w:rsidP="00320EEE">
      <w:pPr>
        <w:spacing w:before="37"/>
        <w:ind w:left="177"/>
        <w:jc w:val="center"/>
        <w:rPr>
          <w:rFonts w:asciiTheme="majorHAnsi" w:hAnsiTheme="majorHAnsi" w:cstheme="majorHAnsi"/>
          <w:b/>
          <w:sz w:val="32"/>
        </w:rPr>
      </w:pPr>
      <w:r w:rsidRPr="00825EB9">
        <w:rPr>
          <w:rFonts w:asciiTheme="majorHAnsi" w:hAnsiTheme="majorHAnsi" w:cstheme="majorHAnsi"/>
          <w:b/>
          <w:sz w:val="32"/>
        </w:rPr>
        <w:t>PLANIFICACION ANUAL</w:t>
      </w:r>
    </w:p>
    <w:p w:rsidR="00320EEE" w:rsidRPr="00825EB9" w:rsidRDefault="00320EEE" w:rsidP="00320EEE">
      <w:pPr>
        <w:spacing w:before="37"/>
        <w:ind w:left="177"/>
        <w:jc w:val="center"/>
        <w:rPr>
          <w:rFonts w:asciiTheme="majorHAnsi" w:hAnsiTheme="majorHAnsi" w:cstheme="majorHAnsi"/>
          <w:b/>
          <w:sz w:val="46"/>
        </w:rPr>
      </w:pPr>
      <w:r w:rsidRPr="00825EB9">
        <w:rPr>
          <w:rFonts w:asciiTheme="majorHAnsi" w:hAnsiTheme="majorHAnsi" w:cstheme="majorHAnsi"/>
          <w:b/>
          <w:sz w:val="32"/>
        </w:rPr>
        <w:t>CICLO LECTIVO 2023</w:t>
      </w:r>
    </w:p>
    <w:p w:rsidR="00320EEE" w:rsidRPr="00825EB9" w:rsidRDefault="00320EEE" w:rsidP="00320EEE">
      <w:pPr>
        <w:pStyle w:val="Textoindependiente"/>
        <w:jc w:val="left"/>
        <w:rPr>
          <w:rFonts w:asciiTheme="majorHAnsi" w:hAnsiTheme="majorHAnsi" w:cstheme="majorHAnsi"/>
          <w:b w:val="0"/>
          <w:i w:val="0"/>
        </w:rPr>
      </w:pPr>
      <w:r w:rsidRPr="00825EB9">
        <w:rPr>
          <w:rFonts w:asciiTheme="majorHAnsi" w:hAnsiTheme="majorHAnsi" w:cstheme="majorHAnsi"/>
          <w:i w:val="0"/>
          <w:u w:val="single"/>
        </w:rPr>
        <w:t>Espacio Curricular</w:t>
      </w:r>
      <w:r w:rsidRPr="00825EB9">
        <w:rPr>
          <w:rFonts w:asciiTheme="majorHAnsi" w:hAnsiTheme="majorHAnsi" w:cstheme="majorHAnsi"/>
          <w:b w:val="0"/>
          <w:i w:val="0"/>
        </w:rPr>
        <w:t>: GEOGRAFÍA</w:t>
      </w:r>
    </w:p>
    <w:p w:rsidR="00320EEE" w:rsidRPr="00825EB9" w:rsidRDefault="00320EEE" w:rsidP="00320EEE">
      <w:pPr>
        <w:pStyle w:val="Textoindependiente"/>
        <w:jc w:val="left"/>
        <w:rPr>
          <w:rFonts w:asciiTheme="majorHAnsi" w:hAnsiTheme="majorHAnsi" w:cstheme="majorHAnsi"/>
          <w:b w:val="0"/>
          <w:i w:val="0"/>
        </w:rPr>
      </w:pPr>
      <w:r>
        <w:rPr>
          <w:rFonts w:asciiTheme="majorHAnsi" w:hAnsiTheme="majorHAnsi" w:cstheme="majorHAnsi"/>
          <w:i w:val="0"/>
          <w:u w:val="single"/>
        </w:rPr>
        <w:t>Profesora</w:t>
      </w:r>
      <w:r>
        <w:rPr>
          <w:rFonts w:asciiTheme="majorHAnsi" w:hAnsiTheme="majorHAnsi" w:cstheme="majorHAnsi"/>
          <w:b w:val="0"/>
          <w:i w:val="0"/>
        </w:rPr>
        <w:t>: Diana García</w:t>
      </w:r>
    </w:p>
    <w:p w:rsidR="00320EEE" w:rsidRPr="00825EB9" w:rsidRDefault="00320EEE" w:rsidP="00320EEE">
      <w:pPr>
        <w:pStyle w:val="Textoindependiente"/>
        <w:jc w:val="left"/>
        <w:rPr>
          <w:rFonts w:asciiTheme="majorHAnsi" w:hAnsiTheme="majorHAnsi" w:cstheme="majorHAnsi"/>
          <w:b w:val="0"/>
          <w:i w:val="0"/>
        </w:rPr>
      </w:pPr>
      <w:r w:rsidRPr="00825EB9">
        <w:rPr>
          <w:rFonts w:asciiTheme="majorHAnsi" w:hAnsiTheme="majorHAnsi" w:cstheme="majorHAnsi"/>
          <w:i w:val="0"/>
          <w:u w:val="single"/>
        </w:rPr>
        <w:t>Curso</w:t>
      </w:r>
      <w:r>
        <w:rPr>
          <w:rFonts w:asciiTheme="majorHAnsi" w:hAnsiTheme="majorHAnsi" w:cstheme="majorHAnsi"/>
          <w:b w:val="0"/>
          <w:i w:val="0"/>
        </w:rPr>
        <w:t>: 3° “A</w:t>
      </w:r>
      <w:r w:rsidRPr="00825EB9">
        <w:rPr>
          <w:rFonts w:asciiTheme="majorHAnsi" w:hAnsiTheme="majorHAnsi" w:cstheme="majorHAnsi"/>
          <w:b w:val="0"/>
          <w:i w:val="0"/>
        </w:rPr>
        <w:t xml:space="preserve">” Turno Tarde </w:t>
      </w:r>
      <w:r w:rsidRPr="00825EB9">
        <w:rPr>
          <w:rFonts w:asciiTheme="majorHAnsi" w:hAnsiTheme="majorHAnsi" w:cstheme="majorHAnsi"/>
          <w:i w:val="0"/>
          <w:u w:val="single"/>
        </w:rPr>
        <w:t>Ciclo</w:t>
      </w:r>
      <w:r>
        <w:rPr>
          <w:rFonts w:asciiTheme="majorHAnsi" w:hAnsiTheme="majorHAnsi" w:cstheme="majorHAnsi"/>
          <w:b w:val="0"/>
          <w:i w:val="0"/>
        </w:rPr>
        <w:t>: Bachiller de jóvenes y adultos</w:t>
      </w:r>
    </w:p>
    <w:p w:rsidR="00320EEE" w:rsidRPr="00825EB9" w:rsidRDefault="00320EEE" w:rsidP="00320EEE">
      <w:pPr>
        <w:pStyle w:val="Textoindependiente"/>
        <w:spacing w:before="9"/>
        <w:rPr>
          <w:rFonts w:asciiTheme="majorHAnsi" w:hAnsiTheme="majorHAnsi" w:cstheme="majorHAnsi"/>
          <w:b w:val="0"/>
          <w:sz w:val="40"/>
        </w:rPr>
      </w:pPr>
    </w:p>
    <w:p w:rsidR="00320EEE" w:rsidRPr="00B51788" w:rsidRDefault="00320EEE" w:rsidP="00320EEE">
      <w:pPr>
        <w:rPr>
          <w:rFonts w:asciiTheme="minorHAnsi" w:hAnsiTheme="minorHAnsi" w:cstheme="minorHAnsi"/>
          <w:b/>
          <w:sz w:val="28"/>
        </w:rPr>
      </w:pPr>
      <w:r w:rsidRPr="00B51788">
        <w:rPr>
          <w:rFonts w:asciiTheme="minorHAnsi" w:hAnsiTheme="minorHAnsi" w:cstheme="minorHAnsi"/>
          <w:b/>
          <w:sz w:val="28"/>
          <w:u w:val="single"/>
        </w:rPr>
        <w:t>PROPÓSITO DEL ESPACIO CURRICULAR:</w:t>
      </w:r>
    </w:p>
    <w:p w:rsidR="008C5200" w:rsidRDefault="008C5200" w:rsidP="008C520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after="0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Identificar a Argentina en el contexto americano y mundial.</w:t>
      </w:r>
      <w:r>
        <w:rPr>
          <w:color w:val="000000"/>
          <w:sz w:val="32"/>
          <w:szCs w:val="32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nocer la organización política del territorio argentino y su proceso de conformación. Analizar a Argentina desde los subsistemas ambientales que lo integran. Reconocer, comparar y relacionar en sus homogeneidades y contrastes, unidades políticas, espacios económicos, asentamientos poblacionales y distintos ambientes del territorio.</w:t>
      </w:r>
      <w:r>
        <w:rPr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Aplicar y asociar conceptos propios de la Geografía en la resolución de situaciones problemáticas, contribuyendo al ordenamiento del espacio geográfico nacional y/o local.</w:t>
      </w:r>
      <w:r>
        <w:rPr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Desarrollar trabajos en equipos potenciando una actitud participativa, responsable y solidaria, respetando la diversidad con un pensamiento crítico y reflexivo.</w:t>
      </w:r>
      <w:r>
        <w:rPr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Diseñar, planificar,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evaluar proyectos de investigación en el tratamiento de problemas y estudios de casos.</w:t>
      </w:r>
      <w:r>
        <w:rPr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Ser lectores críticos, selectivos y competentes, con capacidad para procesar, sintetizar, organizar y comunicar la información</w:t>
      </w:r>
    </w:p>
    <w:p w:rsidR="00320EEE" w:rsidRDefault="00320EEE" w:rsidP="00320EEE">
      <w:pPr>
        <w:pStyle w:val="Textoindependiente"/>
        <w:rPr>
          <w:b w:val="0"/>
          <w:sz w:val="20"/>
        </w:rPr>
      </w:pPr>
    </w:p>
    <w:p w:rsidR="00320EEE" w:rsidRPr="00895B1A" w:rsidRDefault="00320EEE" w:rsidP="00320EEE">
      <w:pPr>
        <w:spacing w:before="43"/>
        <w:ind w:left="119"/>
        <w:rPr>
          <w:rFonts w:asciiTheme="minorHAnsi" w:hAnsiTheme="minorHAnsi" w:cstheme="minorHAnsi"/>
          <w:i/>
          <w:sz w:val="24"/>
          <w:szCs w:val="24"/>
        </w:rPr>
      </w:pPr>
      <w:r>
        <w:rPr>
          <w:b/>
          <w:sz w:val="28"/>
          <w:u w:val="single"/>
        </w:rPr>
        <w:t>PROYECTO INTERDISCIPLINARIO: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95B1A">
        <w:rPr>
          <w:rFonts w:asciiTheme="minorHAnsi" w:hAnsiTheme="minorHAnsi" w:cstheme="minorHAnsi"/>
          <w:i/>
          <w:sz w:val="24"/>
          <w:szCs w:val="24"/>
        </w:rPr>
        <w:t>“</w:t>
      </w:r>
      <w:r w:rsidR="008C5200">
        <w:rPr>
          <w:rFonts w:asciiTheme="minorHAnsi" w:hAnsiTheme="minorHAnsi" w:cstheme="minorHAnsi"/>
          <w:i/>
          <w:sz w:val="24"/>
          <w:szCs w:val="24"/>
        </w:rPr>
        <w:t>SAN BERNARDO SEGURO</w:t>
      </w:r>
      <w:r w:rsidRPr="00895B1A">
        <w:rPr>
          <w:rFonts w:asciiTheme="minorHAnsi" w:hAnsiTheme="minorHAnsi" w:cstheme="minorHAnsi"/>
          <w:i/>
          <w:sz w:val="24"/>
          <w:szCs w:val="24"/>
        </w:rPr>
        <w:t>”</w:t>
      </w:r>
    </w:p>
    <w:p w:rsidR="00320EEE" w:rsidRDefault="00320EEE" w:rsidP="00320EEE">
      <w:pPr>
        <w:spacing w:before="43"/>
        <w:ind w:left="119"/>
        <w:rPr>
          <w:rFonts w:asciiTheme="minorHAnsi" w:hAnsiTheme="minorHAnsi" w:cstheme="minorHAnsi"/>
          <w:sz w:val="24"/>
          <w:szCs w:val="24"/>
        </w:rPr>
      </w:pPr>
      <w:r w:rsidRPr="00895B1A">
        <w:rPr>
          <w:sz w:val="28"/>
        </w:rPr>
        <w:t>Espacios curriculares:</w:t>
      </w:r>
      <w:r w:rsidR="008C520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320EEE" w:rsidRDefault="00320EEE" w:rsidP="00320EEE">
      <w:pPr>
        <w:spacing w:before="43"/>
        <w:ind w:left="119"/>
        <w:rPr>
          <w:rFonts w:asciiTheme="minorHAnsi" w:hAnsiTheme="minorHAnsi" w:cstheme="minorHAnsi"/>
          <w:sz w:val="24"/>
          <w:szCs w:val="24"/>
        </w:rPr>
      </w:pPr>
      <w:r w:rsidRPr="002D5884">
        <w:rPr>
          <w:rFonts w:asciiTheme="majorHAnsi" w:hAnsiTheme="majorHAnsi" w:cstheme="majorHAnsi"/>
          <w:sz w:val="24"/>
          <w:szCs w:val="24"/>
        </w:rPr>
        <w:t>Objetivo general: Reconocer, valorar y respectar la fauna local, como así también la peligrosidad de algunas especies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320EEE" w:rsidRPr="00405431" w:rsidRDefault="00320EEE" w:rsidP="00320EEE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05431">
        <w:rPr>
          <w:rFonts w:asciiTheme="minorHAnsi" w:hAnsiTheme="minorHAnsi" w:cstheme="minorHAnsi"/>
          <w:b/>
          <w:sz w:val="24"/>
          <w:szCs w:val="24"/>
          <w:u w:val="single"/>
        </w:rPr>
        <w:t>PLANIFICACION CICLO LECTIVO 2023</w:t>
      </w:r>
    </w:p>
    <w:p w:rsidR="00320EEE" w:rsidRPr="00405431" w:rsidRDefault="00320EEE" w:rsidP="00320EEE">
      <w:pPr>
        <w:spacing w:after="0" w:line="240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405431">
        <w:rPr>
          <w:rFonts w:asciiTheme="minorHAnsi" w:hAnsiTheme="minorHAnsi" w:cstheme="minorHAnsi"/>
          <w:i/>
          <w:sz w:val="24"/>
          <w:szCs w:val="24"/>
        </w:rPr>
        <w:t xml:space="preserve">BACHILLER JÓVENES Y ADULTOS </w:t>
      </w:r>
    </w:p>
    <w:p w:rsidR="00320EEE" w:rsidRPr="00DE2DEF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  <w:r w:rsidRPr="00405431">
        <w:rPr>
          <w:rFonts w:ascii="Trebuchet MS" w:hAnsi="Trebuchet MS"/>
          <w:i/>
          <w:sz w:val="20"/>
          <w:szCs w:val="20"/>
        </w:rPr>
        <w:t>SECUNDARIO BÁSICO Y ORIENTADO</w:t>
      </w:r>
      <w:r w:rsidRPr="00DE2DEF">
        <w:rPr>
          <w:rFonts w:ascii="Trebuchet MS" w:hAnsi="Trebuchet MS"/>
          <w:b/>
          <w:i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9323056</wp:posOffset>
            </wp:positionH>
            <wp:positionV relativeFrom="paragraph">
              <wp:posOffset>-521781</wp:posOffset>
            </wp:positionV>
            <wp:extent cx="428625" cy="535021"/>
            <wp:effectExtent l="19050" t="0" r="9525" b="0"/>
            <wp:wrapNone/>
            <wp:docPr id="1" name="Imagen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EEE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PROFESORES: </w:t>
      </w:r>
      <w:r w:rsidRPr="00B07643">
        <w:rPr>
          <w:rFonts w:ascii="Trebuchet MS" w:hAnsi="Trebuchet MS"/>
          <w:sz w:val="24"/>
          <w:szCs w:val="24"/>
        </w:rPr>
        <w:t>DIANA GARCÍA Y SERGIO LEOZ</w:t>
      </w:r>
    </w:p>
    <w:p w:rsidR="00320EEE" w:rsidRPr="00CD3682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ESPACIO CURRICULAR</w:t>
      </w:r>
      <w:r w:rsidRPr="00CD3682">
        <w:rPr>
          <w:rFonts w:ascii="Trebuchet MS" w:hAnsi="Trebuchet MS"/>
          <w:b/>
          <w:sz w:val="24"/>
          <w:szCs w:val="24"/>
        </w:rPr>
        <w:t xml:space="preserve">: </w:t>
      </w:r>
      <w:r>
        <w:rPr>
          <w:rFonts w:ascii="Trebuchet MS" w:hAnsi="Trebuchet MS"/>
          <w:sz w:val="24"/>
          <w:szCs w:val="24"/>
        </w:rPr>
        <w:t>GEOGRAFIA</w:t>
      </w:r>
    </w:p>
    <w:p w:rsidR="00320EEE" w:rsidRPr="00CD3682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 w:rsidRPr="00CD3682">
        <w:rPr>
          <w:rFonts w:ascii="Trebuchet MS" w:hAnsi="Trebuchet MS"/>
          <w:b/>
          <w:sz w:val="24"/>
          <w:szCs w:val="24"/>
        </w:rPr>
        <w:t xml:space="preserve">CURSO: </w:t>
      </w:r>
      <w:r w:rsidRPr="00B07643">
        <w:rPr>
          <w:rFonts w:ascii="Trebuchet MS" w:hAnsi="Trebuchet MS"/>
          <w:sz w:val="24"/>
          <w:szCs w:val="24"/>
        </w:rPr>
        <w:t>1°</w:t>
      </w:r>
      <w:r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 “A y B”  </w:t>
      </w:r>
      <w:r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(T</w:t>
      </w:r>
      <w:r w:rsidRPr="00B07643">
        <w:rPr>
          <w:rFonts w:ascii="Trebuchet MS" w:hAnsi="Trebuchet MS"/>
          <w:sz w:val="24"/>
          <w:szCs w:val="24"/>
        </w:rPr>
        <w:t>T)</w:t>
      </w:r>
      <w:r>
        <w:rPr>
          <w:rFonts w:ascii="Trebuchet MS" w:hAnsi="Trebuchet MS"/>
          <w:b/>
          <w:sz w:val="24"/>
          <w:szCs w:val="24"/>
        </w:rPr>
        <w:t xml:space="preserve">         CICLO: </w:t>
      </w:r>
      <w:r w:rsidRPr="00CD3682">
        <w:rPr>
          <w:rFonts w:ascii="Trebuchet MS" w:hAnsi="Trebuchet MS"/>
          <w:sz w:val="24"/>
          <w:szCs w:val="24"/>
        </w:rPr>
        <w:t>B</w:t>
      </w:r>
      <w:r>
        <w:rPr>
          <w:rFonts w:ascii="Trebuchet MS" w:hAnsi="Trebuchet MS"/>
          <w:sz w:val="24"/>
          <w:szCs w:val="24"/>
        </w:rPr>
        <w:t>achiller de Jóvenes y adultos.</w:t>
      </w:r>
      <w:r w:rsidRPr="00CD3682">
        <w:rPr>
          <w:rFonts w:ascii="Trebuchet MS" w:hAnsi="Trebuchet MS"/>
          <w:b/>
          <w:sz w:val="24"/>
          <w:szCs w:val="24"/>
        </w:rPr>
        <w:t xml:space="preserve">         </w:t>
      </w:r>
    </w:p>
    <w:tbl>
      <w:tblPr>
        <w:tblW w:w="527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1"/>
        <w:gridCol w:w="2351"/>
        <w:gridCol w:w="2960"/>
        <w:gridCol w:w="3228"/>
        <w:gridCol w:w="2655"/>
        <w:gridCol w:w="1596"/>
      </w:tblGrid>
      <w:tr w:rsidR="00320EEE" w:rsidRPr="00CD3682" w:rsidTr="00095428">
        <w:tc>
          <w:tcPr>
            <w:tcW w:w="5000" w:type="pct"/>
            <w:gridSpan w:val="6"/>
          </w:tcPr>
          <w:p w:rsidR="00320EEE" w:rsidRPr="00CD3682" w:rsidRDefault="00320EEE" w:rsidP="00095428">
            <w:pPr>
              <w:spacing w:before="120" w:after="120" w:line="240" w:lineRule="auto"/>
              <w:rPr>
                <w:rFonts w:ascii="Trebuchet MS" w:hAnsi="Trebuchet MS"/>
                <w:b/>
                <w:sz w:val="28"/>
                <w:szCs w:val="28"/>
              </w:rPr>
            </w:pPr>
            <w:r w:rsidRPr="00CD3682">
              <w:rPr>
                <w:rFonts w:ascii="Trebuchet MS" w:hAnsi="Trebuchet MS"/>
                <w:b/>
                <w:sz w:val="28"/>
                <w:szCs w:val="28"/>
              </w:rPr>
              <w:t>EJE TEMÁTICO</w:t>
            </w:r>
            <w:r>
              <w:rPr>
                <w:rFonts w:ascii="Trebuchet MS" w:hAnsi="Trebuchet MS"/>
                <w:b/>
                <w:sz w:val="28"/>
                <w:szCs w:val="28"/>
              </w:rPr>
              <w:t xml:space="preserve"> 1</w:t>
            </w:r>
            <w:r w:rsidRPr="00CD3682">
              <w:rPr>
                <w:rFonts w:ascii="Trebuchet MS" w:hAnsi="Trebuchet MS"/>
                <w:b/>
                <w:sz w:val="28"/>
                <w:szCs w:val="28"/>
              </w:rPr>
              <w:t xml:space="preserve">: </w:t>
            </w:r>
            <w:r>
              <w:rPr>
                <w:rFonts w:ascii="Trebuchet MS" w:hAnsi="Trebuchet MS" w:cs="Trebuchet MS"/>
                <w:b/>
                <w:bCs/>
                <w:sz w:val="28"/>
              </w:rPr>
              <w:t>“Dimensión política territorial de San Juan</w:t>
            </w:r>
            <w:r w:rsidRPr="0093613E">
              <w:rPr>
                <w:rFonts w:ascii="Trebuchet MS" w:hAnsi="Trebuchet MS" w:cs="Trebuchet MS"/>
                <w:b/>
                <w:bCs/>
                <w:sz w:val="28"/>
              </w:rPr>
              <w:t>”</w:t>
            </w:r>
          </w:p>
        </w:tc>
      </w:tr>
      <w:tr w:rsidR="00320EEE" w:rsidRPr="00CD3682" w:rsidTr="00095428">
        <w:tc>
          <w:tcPr>
            <w:tcW w:w="644" w:type="pct"/>
            <w:vAlign w:val="center"/>
          </w:tcPr>
          <w:p w:rsidR="00320EEE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CAPACIDADES GENERALES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“COMPETENCIAS”</w:t>
            </w:r>
          </w:p>
          <w:p w:rsidR="00320EEE" w:rsidRDefault="00320EEE" w:rsidP="00095428">
            <w:pPr>
              <w:spacing w:after="0" w:line="240" w:lineRule="auto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 w:line="240" w:lineRule="auto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CD3682" w:rsidRDefault="00320EEE" w:rsidP="00095428">
            <w:pPr>
              <w:spacing w:after="0" w:line="240" w:lineRule="auto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842" w:type="pct"/>
            <w:vAlign w:val="center"/>
          </w:tcPr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CAPACIDADES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ESPECÍFICAS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1045" w:type="pct"/>
            <w:vAlign w:val="center"/>
          </w:tcPr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Contenido/s Conceptual/es</w:t>
            </w:r>
          </w:p>
        </w:tc>
        <w:tc>
          <w:tcPr>
            <w:tcW w:w="1134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Actividades Didácticas</w:t>
            </w:r>
          </w:p>
        </w:tc>
        <w:tc>
          <w:tcPr>
            <w:tcW w:w="943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Metodología de Evaluación</w:t>
            </w:r>
          </w:p>
        </w:tc>
        <w:tc>
          <w:tcPr>
            <w:tcW w:w="392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Tiempo</w:t>
            </w:r>
          </w:p>
        </w:tc>
      </w:tr>
      <w:tr w:rsidR="00320EEE" w:rsidRPr="00CD3682" w:rsidTr="00095428">
        <w:trPr>
          <w:trHeight w:val="5986"/>
        </w:trPr>
        <w:tc>
          <w:tcPr>
            <w:tcW w:w="644" w:type="pct"/>
          </w:tcPr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lastRenderedPageBreak/>
              <w:t>comu</w:t>
            </w:r>
            <w:r w:rsidRPr="00F16353">
              <w:rPr>
                <w:rFonts w:ascii="Trebuchet MS" w:hAnsi="Trebuchet MS"/>
                <w:b/>
                <w:sz w:val="24"/>
                <w:szCs w:val="24"/>
              </w:rPr>
              <w:t>nicación</w:t>
            </w:r>
          </w:p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F16353">
              <w:rPr>
                <w:rFonts w:ascii="Trebuchet MS" w:hAnsi="Trebuchet MS"/>
                <w:b/>
                <w:sz w:val="24"/>
                <w:szCs w:val="24"/>
              </w:rPr>
              <w:t>Responsabilidad y compromiso</w:t>
            </w:r>
          </w:p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842" w:type="pct"/>
          </w:tcPr>
          <w:p w:rsidR="00320EEE" w:rsidRDefault="00320EEE" w:rsidP="00095428">
            <w:pPr>
              <w:spacing w:after="0"/>
              <w:rPr>
                <w:rFonts w:ascii="Trebuchet MS" w:hAnsi="Trebuchet MS" w:cs="Calibri"/>
                <w:sz w:val="24"/>
                <w:szCs w:val="24"/>
              </w:rPr>
            </w:pPr>
          </w:p>
          <w:p w:rsidR="00320EEE" w:rsidRPr="00F16353" w:rsidRDefault="00320EEE" w:rsidP="00095428">
            <w:pPr>
              <w:spacing w:after="0"/>
              <w:rPr>
                <w:rFonts w:ascii="Trebuchet MS" w:hAnsi="Trebuchet MS" w:cs="Calibri"/>
                <w:sz w:val="24"/>
                <w:szCs w:val="24"/>
              </w:rPr>
            </w:pPr>
            <w:r w:rsidRPr="00F16353">
              <w:rPr>
                <w:rFonts w:ascii="Trebuchet MS" w:hAnsi="Trebuchet MS" w:cs="Calibri"/>
                <w:sz w:val="24"/>
                <w:szCs w:val="24"/>
              </w:rPr>
              <w:t>Dominar el lenguaje abstracto.</w:t>
            </w:r>
          </w:p>
          <w:p w:rsidR="00320EEE" w:rsidRPr="00F16353" w:rsidRDefault="00320EEE" w:rsidP="00095428">
            <w:pPr>
              <w:spacing w:after="0"/>
              <w:rPr>
                <w:rFonts w:ascii="Trebuchet MS" w:hAnsi="Trebuchet MS" w:cs="Calibri"/>
                <w:sz w:val="24"/>
                <w:szCs w:val="24"/>
              </w:rPr>
            </w:pPr>
            <w:r w:rsidRPr="00F16353">
              <w:rPr>
                <w:rFonts w:ascii="Trebuchet MS" w:hAnsi="Trebuchet MS" w:cs="Calibri"/>
                <w:sz w:val="24"/>
                <w:szCs w:val="24"/>
              </w:rPr>
              <w:t xml:space="preserve">Interpretar enunciados, consignas, cuadros, gráficos, mapas, </w:t>
            </w:r>
            <w:r>
              <w:rPr>
                <w:rFonts w:ascii="Trebuchet MS" w:hAnsi="Trebuchet MS" w:cs="Calibri"/>
                <w:sz w:val="24"/>
                <w:szCs w:val="24"/>
              </w:rPr>
              <w:t>imágenes satelitales</w:t>
            </w:r>
            <w:r w:rsidRPr="00F16353">
              <w:rPr>
                <w:rFonts w:ascii="Trebuchet MS" w:hAnsi="Trebuchet MS" w:cs="Calibri"/>
                <w:sz w:val="24"/>
                <w:szCs w:val="24"/>
              </w:rPr>
              <w:t>, etc.</w:t>
            </w:r>
          </w:p>
          <w:p w:rsidR="00320EEE" w:rsidRPr="00F16353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527ABF" w:rsidRDefault="00320EEE" w:rsidP="00095428">
            <w:pPr>
              <w:rPr>
                <w:rFonts w:ascii="Trebuchet MS" w:hAnsi="Trebuchet MS" w:cs="Calibri"/>
                <w:sz w:val="24"/>
                <w:szCs w:val="24"/>
              </w:rPr>
            </w:pPr>
            <w:r w:rsidRPr="00F16353">
              <w:rPr>
                <w:rFonts w:ascii="Trebuchet MS" w:hAnsi="Trebuchet MS" w:cs="Calibri"/>
                <w:sz w:val="24"/>
                <w:szCs w:val="24"/>
              </w:rPr>
              <w:t>Valorar el esfuerzo personal y colectivo en la resolución de situaciones de aprendizaje.</w:t>
            </w:r>
          </w:p>
        </w:tc>
        <w:tc>
          <w:tcPr>
            <w:tcW w:w="1045" w:type="pct"/>
          </w:tcPr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Prioritarios:</w:t>
            </w:r>
          </w:p>
          <w:p w:rsidR="00320EEE" w:rsidRPr="00CB6C5B" w:rsidRDefault="00320EEE" w:rsidP="00320EEE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Posición geográfica de San Juan.</w:t>
            </w:r>
          </w:p>
          <w:p w:rsidR="00320EEE" w:rsidRPr="00CB6C5B" w:rsidRDefault="00320EEE" w:rsidP="00320EEE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Territorio provincial.</w:t>
            </w:r>
          </w:p>
          <w:p w:rsidR="00320EEE" w:rsidRPr="00CB6C5B" w:rsidRDefault="00320EEE" w:rsidP="00320EEE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División política y sistema de gobierno.</w:t>
            </w:r>
          </w:p>
          <w:p w:rsidR="00320EEE" w:rsidRDefault="00320EEE" w:rsidP="00320EEE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El Gran San Juan.</w:t>
            </w:r>
          </w:p>
          <w:p w:rsidR="00320EEE" w:rsidRDefault="00320EEE" w:rsidP="00095428">
            <w:pPr>
              <w:ind w:left="720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</w:p>
          <w:p w:rsidR="00320EEE" w:rsidRPr="007123B3" w:rsidRDefault="00320EEE" w:rsidP="00095428">
            <w:pPr>
              <w:jc w:val="both"/>
              <w:textAlignment w:val="baseline"/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t>Secundarios:</w:t>
            </w:r>
          </w:p>
          <w:p w:rsidR="00320EEE" w:rsidRPr="00CB6C5B" w:rsidRDefault="00320EEE" w:rsidP="00320EEE">
            <w:pPr>
              <w:numPr>
                <w:ilvl w:val="0"/>
                <w:numId w:val="1"/>
              </w:numPr>
              <w:spacing w:after="24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Ordenamiento territorial.</w:t>
            </w:r>
          </w:p>
          <w:p w:rsidR="00320EEE" w:rsidRPr="00DA5CF8" w:rsidRDefault="00320EEE" w:rsidP="00095428">
            <w:pPr>
              <w:spacing w:after="0" w:line="240" w:lineRule="auto"/>
              <w:ind w:left="257"/>
              <w:jc w:val="both"/>
              <w:rPr>
                <w:rFonts w:ascii="Trebuchet MS" w:hAnsi="Trebuchet MS"/>
              </w:rPr>
            </w:pPr>
          </w:p>
        </w:tc>
        <w:tc>
          <w:tcPr>
            <w:tcW w:w="1134" w:type="pct"/>
          </w:tcPr>
          <w:p w:rsidR="00320EEE" w:rsidRDefault="00320EEE" w:rsidP="00095428">
            <w:pPr>
              <w:spacing w:after="0"/>
              <w:rPr>
                <w:rFonts w:ascii="Trebuchet MS" w:hAnsi="Trebuchet MS" w:cs="Calibri"/>
                <w:sz w:val="24"/>
                <w:szCs w:val="24"/>
              </w:rPr>
            </w:pP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 xml:space="preserve">Lectura, comprensión, comparación y contrapunto de documentos diversos. 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Análisis, interpretación y elaboración de mapas.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Comparación de proyecciones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Cartográficas.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Interpretación de contenidos a través de escalas cartográficas y geográficas e imágenes satelitales.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</w:p>
          <w:p w:rsidR="00320EEE" w:rsidRPr="00BD73E5" w:rsidRDefault="00320EEE" w:rsidP="00095428">
            <w:pPr>
              <w:spacing w:after="0"/>
              <w:jc w:val="both"/>
              <w:rPr>
                <w:rFonts w:ascii="Trebuchet MS" w:hAnsi="Trebuchet MS" w:cs="Calibri"/>
                <w:sz w:val="24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Reconocimiento de elementos naturales y humanos.</w:t>
            </w:r>
            <w:r w:rsidRPr="0013371A">
              <w:rPr>
                <w:sz w:val="20"/>
              </w:rPr>
              <w:t xml:space="preserve"> </w:t>
            </w:r>
          </w:p>
        </w:tc>
        <w:tc>
          <w:tcPr>
            <w:tcW w:w="943" w:type="pct"/>
          </w:tcPr>
          <w:p w:rsidR="00320EEE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Trabajos Prácticos.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Evaluaciones escritas y orales.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Exposiciones grupales.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Cuaderno de actividades.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En las evaluaciones escritas y los trabajos prácticos se</w:t>
            </w:r>
            <w:r w:rsidRPr="0013371A">
              <w:rPr>
                <w:rFonts w:ascii="Trebuchet MS" w:hAnsi="Trebuchet MS"/>
                <w:szCs w:val="24"/>
              </w:rPr>
              <w:t xml:space="preserve"> tendrá en cuenta manejo de vocabulario específico, puntualidad de la presentación, prolijidad, interpretación de consignas y ortografía.</w:t>
            </w:r>
          </w:p>
          <w:p w:rsidR="00320EEE" w:rsidRPr="00D011B1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13371A">
              <w:rPr>
                <w:rFonts w:ascii="Trebuchet MS" w:hAnsi="Trebuchet MS"/>
                <w:szCs w:val="24"/>
              </w:rPr>
              <w:t>Interés por el Espacio Curricular, respeto, responsabilidad y disciplina en la presentación de los trabajos solicitados.</w:t>
            </w:r>
          </w:p>
        </w:tc>
        <w:tc>
          <w:tcPr>
            <w:tcW w:w="392" w:type="pct"/>
          </w:tcPr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465B72">
              <w:rPr>
                <w:rFonts w:ascii="Trebuchet MS" w:hAnsi="Trebuchet MS"/>
                <w:sz w:val="24"/>
                <w:szCs w:val="24"/>
              </w:rPr>
              <w:t xml:space="preserve">Primer </w:t>
            </w:r>
          </w:p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sz w:val="24"/>
                <w:szCs w:val="24"/>
              </w:rPr>
              <w:t>cuatrimestre</w:t>
            </w:r>
          </w:p>
        </w:tc>
      </w:tr>
      <w:tr w:rsidR="00320EEE" w:rsidRPr="00CD3682" w:rsidTr="00095428">
        <w:trPr>
          <w:trHeight w:val="249"/>
        </w:trPr>
        <w:tc>
          <w:tcPr>
            <w:tcW w:w="5000" w:type="pct"/>
            <w:gridSpan w:val="6"/>
          </w:tcPr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 xml:space="preserve">Ajustes: </w:t>
            </w: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</w:tc>
      </w:tr>
    </w:tbl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Pr="00CD3682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PLANIFICACIÓN CICLO LECTIVO 2023</w:t>
      </w: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  <w:r w:rsidRPr="00CD3682">
        <w:rPr>
          <w:rFonts w:ascii="Trebuchet MS" w:hAnsi="Trebuchet MS"/>
          <w:b/>
          <w:i/>
          <w:sz w:val="20"/>
          <w:szCs w:val="20"/>
        </w:rPr>
        <w:t xml:space="preserve">COLEGIO SAN BERNARDO </w:t>
      </w:r>
    </w:p>
    <w:p w:rsidR="00320EEE" w:rsidRPr="00CD3682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BACHILLER DE JÓVENES Y ADULTOS</w:t>
      </w: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  <w:r w:rsidRPr="00CD3682">
        <w:rPr>
          <w:rFonts w:ascii="Trebuchet MS" w:hAnsi="Trebuchet MS"/>
          <w:b/>
          <w:i/>
          <w:sz w:val="20"/>
          <w:szCs w:val="20"/>
        </w:rPr>
        <w:t xml:space="preserve"> SECUNDARIO BÁSICO Y ORIENTADO</w:t>
      </w:r>
    </w:p>
    <w:p w:rsidR="00320EEE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PROFESORES: </w:t>
      </w:r>
      <w:r w:rsidRPr="00B07643">
        <w:rPr>
          <w:rFonts w:ascii="Trebuchet MS" w:hAnsi="Trebuchet MS"/>
          <w:sz w:val="24"/>
          <w:szCs w:val="24"/>
        </w:rPr>
        <w:t>DIANA GARCÍA Y SERGIO LEOZ</w:t>
      </w:r>
    </w:p>
    <w:p w:rsidR="00320EEE" w:rsidRPr="00CD3682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ESPACIO CURRICULAR</w:t>
      </w:r>
      <w:r w:rsidRPr="00CD3682">
        <w:rPr>
          <w:rFonts w:ascii="Trebuchet MS" w:hAnsi="Trebuchet MS"/>
          <w:b/>
          <w:sz w:val="24"/>
          <w:szCs w:val="24"/>
        </w:rPr>
        <w:t xml:space="preserve">: </w:t>
      </w:r>
      <w:r>
        <w:rPr>
          <w:rFonts w:ascii="Trebuchet MS" w:hAnsi="Trebuchet MS"/>
          <w:sz w:val="24"/>
          <w:szCs w:val="24"/>
        </w:rPr>
        <w:t>GEOGRAFIA</w:t>
      </w:r>
    </w:p>
    <w:p w:rsidR="00320EEE" w:rsidRPr="00CD3682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 w:rsidRPr="00CD3682">
        <w:rPr>
          <w:rFonts w:ascii="Trebuchet MS" w:hAnsi="Trebuchet MS"/>
          <w:b/>
          <w:sz w:val="24"/>
          <w:szCs w:val="24"/>
        </w:rPr>
        <w:t xml:space="preserve">CURSO: </w:t>
      </w:r>
      <w:r w:rsidRPr="00B07643">
        <w:rPr>
          <w:rFonts w:ascii="Trebuchet MS" w:hAnsi="Trebuchet MS"/>
          <w:sz w:val="24"/>
          <w:szCs w:val="24"/>
        </w:rPr>
        <w:t>1°</w:t>
      </w:r>
      <w:r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 “A Y B”  </w:t>
      </w:r>
      <w:r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(</w:t>
      </w:r>
      <w:r w:rsidRPr="00B07643">
        <w:rPr>
          <w:rFonts w:ascii="Trebuchet MS" w:hAnsi="Trebuchet MS"/>
          <w:sz w:val="24"/>
          <w:szCs w:val="24"/>
        </w:rPr>
        <w:t>TT)</w:t>
      </w:r>
      <w:r>
        <w:rPr>
          <w:rFonts w:ascii="Trebuchet MS" w:hAnsi="Trebuchet MS"/>
          <w:b/>
          <w:sz w:val="24"/>
          <w:szCs w:val="24"/>
        </w:rPr>
        <w:t xml:space="preserve">         CICLO: </w:t>
      </w:r>
      <w:r w:rsidRPr="00CD3682">
        <w:rPr>
          <w:rFonts w:ascii="Trebuchet MS" w:hAnsi="Trebuchet MS"/>
          <w:sz w:val="24"/>
          <w:szCs w:val="24"/>
        </w:rPr>
        <w:t>B</w:t>
      </w:r>
      <w:r>
        <w:rPr>
          <w:rFonts w:ascii="Trebuchet MS" w:hAnsi="Trebuchet MS"/>
          <w:sz w:val="24"/>
          <w:szCs w:val="24"/>
        </w:rPr>
        <w:t>achiller de jóvenes y adultos</w:t>
      </w:r>
      <w:r w:rsidRPr="00CD3682">
        <w:rPr>
          <w:rFonts w:ascii="Trebuchet MS" w:hAnsi="Trebuchet MS"/>
          <w:b/>
          <w:sz w:val="24"/>
          <w:szCs w:val="24"/>
        </w:rPr>
        <w:t xml:space="preserve">          </w:t>
      </w:r>
    </w:p>
    <w:p w:rsidR="00320EEE" w:rsidRPr="00CD3682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</w:p>
    <w:tbl>
      <w:tblPr>
        <w:tblW w:w="527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1"/>
        <w:gridCol w:w="2440"/>
        <w:gridCol w:w="2949"/>
        <w:gridCol w:w="2883"/>
        <w:gridCol w:w="2847"/>
        <w:gridCol w:w="1671"/>
      </w:tblGrid>
      <w:tr w:rsidR="00320EEE" w:rsidRPr="00CD3682" w:rsidTr="00095428">
        <w:tc>
          <w:tcPr>
            <w:tcW w:w="5000" w:type="pct"/>
            <w:gridSpan w:val="6"/>
          </w:tcPr>
          <w:p w:rsidR="00320EEE" w:rsidRPr="00CD3682" w:rsidRDefault="00320EEE" w:rsidP="00095428">
            <w:pPr>
              <w:spacing w:before="120" w:after="120" w:line="240" w:lineRule="auto"/>
              <w:rPr>
                <w:rFonts w:ascii="Trebuchet MS" w:hAnsi="Trebuchet MS"/>
                <w:b/>
                <w:sz w:val="28"/>
                <w:szCs w:val="28"/>
              </w:rPr>
            </w:pPr>
            <w:r w:rsidRPr="00CD3682">
              <w:rPr>
                <w:rFonts w:ascii="Trebuchet MS" w:hAnsi="Trebuchet MS"/>
                <w:b/>
                <w:sz w:val="28"/>
                <w:szCs w:val="28"/>
              </w:rPr>
              <w:t>EJE TEMÁTICO</w:t>
            </w:r>
            <w:r>
              <w:rPr>
                <w:rFonts w:ascii="Trebuchet MS" w:hAnsi="Trebuchet MS"/>
                <w:b/>
                <w:sz w:val="28"/>
                <w:szCs w:val="28"/>
              </w:rPr>
              <w:t xml:space="preserve"> 2</w:t>
            </w:r>
            <w:r w:rsidRPr="00CD3682">
              <w:rPr>
                <w:rFonts w:ascii="Trebuchet MS" w:hAnsi="Trebuchet MS"/>
                <w:b/>
                <w:sz w:val="28"/>
                <w:szCs w:val="28"/>
              </w:rPr>
              <w:t xml:space="preserve">: </w:t>
            </w:r>
            <w:r>
              <w:rPr>
                <w:rFonts w:ascii="Trebuchet MS" w:hAnsi="Trebuchet MS" w:cs="Trebuchet MS"/>
                <w:b/>
                <w:bCs/>
                <w:sz w:val="28"/>
              </w:rPr>
              <w:t>“Dimensión ambiental de San Juan</w:t>
            </w:r>
            <w:r w:rsidRPr="0093613E">
              <w:rPr>
                <w:rFonts w:ascii="Trebuchet MS" w:hAnsi="Trebuchet MS" w:cs="Trebuchet MS"/>
                <w:b/>
                <w:bCs/>
                <w:sz w:val="28"/>
              </w:rPr>
              <w:t>”</w:t>
            </w:r>
          </w:p>
        </w:tc>
      </w:tr>
      <w:tr w:rsidR="00320EEE" w:rsidRPr="00CD3682" w:rsidTr="00095428">
        <w:tc>
          <w:tcPr>
            <w:tcW w:w="705" w:type="pct"/>
            <w:vAlign w:val="center"/>
          </w:tcPr>
          <w:p w:rsidR="00320EEE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APACIDADES GENERALES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“COMPETENCIAS”</w:t>
            </w:r>
          </w:p>
        </w:tc>
        <w:tc>
          <w:tcPr>
            <w:tcW w:w="827" w:type="pct"/>
            <w:vAlign w:val="center"/>
          </w:tcPr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CAPACIDADES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ESPECÍFICAS</w:t>
            </w:r>
          </w:p>
        </w:tc>
        <w:tc>
          <w:tcPr>
            <w:tcW w:w="997" w:type="pct"/>
            <w:vAlign w:val="center"/>
          </w:tcPr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Contenido/s Conceptual/es</w:t>
            </w:r>
          </w:p>
        </w:tc>
        <w:tc>
          <w:tcPr>
            <w:tcW w:w="975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Actividades Didácticas</w:t>
            </w:r>
          </w:p>
        </w:tc>
        <w:tc>
          <w:tcPr>
            <w:tcW w:w="963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Metodología de Evaluación</w:t>
            </w:r>
          </w:p>
        </w:tc>
        <w:tc>
          <w:tcPr>
            <w:tcW w:w="535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Tiempo</w:t>
            </w:r>
          </w:p>
        </w:tc>
      </w:tr>
      <w:tr w:rsidR="00320EEE" w:rsidRPr="00CD3682" w:rsidTr="00095428">
        <w:trPr>
          <w:trHeight w:val="5795"/>
        </w:trPr>
        <w:tc>
          <w:tcPr>
            <w:tcW w:w="705" w:type="pct"/>
          </w:tcPr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  <w:r w:rsidRPr="00DB50A7">
              <w:rPr>
                <w:rFonts w:ascii="Trebuchet MS" w:hAnsi="Trebuchet MS"/>
                <w:b/>
                <w:sz w:val="24"/>
              </w:rPr>
              <w:t>Trabajo con otros</w:t>
            </w: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</w:p>
          <w:p w:rsidR="00320EEE" w:rsidRPr="00DB50A7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</w:rPr>
            </w:pPr>
            <w:r w:rsidRPr="00DB50A7">
              <w:rPr>
                <w:rFonts w:ascii="Trebuchet MS" w:hAnsi="Trebuchet MS"/>
                <w:b/>
                <w:sz w:val="24"/>
              </w:rPr>
              <w:t>Responsabilidad y compromiso</w:t>
            </w: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</w:tc>
        <w:tc>
          <w:tcPr>
            <w:tcW w:w="827" w:type="pct"/>
          </w:tcPr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Pr="00EA415C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  <w:r w:rsidRPr="00EA415C">
              <w:rPr>
                <w:rFonts w:ascii="Trebuchet MS" w:hAnsi="Trebuchet MS"/>
                <w:sz w:val="24"/>
                <w:szCs w:val="24"/>
              </w:rPr>
              <w:t>Escuchar activa y atentamente las ideas de los demás y exponer las propias</w:t>
            </w:r>
            <w:r>
              <w:rPr>
                <w:rFonts w:ascii="Trebuchet MS" w:hAnsi="Trebuchet MS"/>
                <w:sz w:val="24"/>
                <w:szCs w:val="24"/>
              </w:rPr>
              <w:t>, v</w:t>
            </w:r>
            <w:r w:rsidRPr="00EA415C">
              <w:rPr>
                <w:rFonts w:ascii="Trebuchet MS" w:hAnsi="Trebuchet MS"/>
                <w:sz w:val="24"/>
                <w:szCs w:val="24"/>
              </w:rPr>
              <w:t>alorar la diversidad de opiniones y posturas personales.</w:t>
            </w: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EA415C" w:rsidRDefault="00320EEE" w:rsidP="00095428">
            <w:pPr>
              <w:pStyle w:val="Default"/>
              <w:rPr>
                <w:rFonts w:ascii="Trebuchet MS" w:hAnsi="Trebuchet MS" w:cs="Calibri"/>
              </w:rPr>
            </w:pPr>
            <w:r w:rsidRPr="00EA415C">
              <w:rPr>
                <w:rFonts w:ascii="Trebuchet MS" w:hAnsi="Trebuchet MS" w:cs="Calibri"/>
              </w:rPr>
              <w:t xml:space="preserve">Valoración del esfuerzo personal y colectivo en la resolución de situaciones de aprendizaje. </w:t>
            </w:r>
          </w:p>
          <w:p w:rsidR="00320EEE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8"/>
                <w:szCs w:val="28"/>
              </w:rPr>
            </w:pPr>
          </w:p>
        </w:tc>
        <w:tc>
          <w:tcPr>
            <w:tcW w:w="997" w:type="pct"/>
          </w:tcPr>
          <w:p w:rsidR="00320EEE" w:rsidRPr="00CB047D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Prioritarios: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24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El medio físico. Relieves.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Clima.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 El viento zonda.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 Hidrografía.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 El oasis sanjuanino.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Sistema hídrico.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Aguas superficiales y subterráneas.</w:t>
            </w:r>
          </w:p>
          <w:p w:rsidR="00320EEE" w:rsidRPr="00CB6C5B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 Sistema de riego.</w:t>
            </w:r>
          </w:p>
          <w:p w:rsidR="00320EEE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6C5B">
              <w:rPr>
                <w:rFonts w:ascii="Calibri" w:hAnsi="Calibri" w:cs="Calibri"/>
                <w:color w:val="000000"/>
              </w:rPr>
              <w:t>Eco-regiones.</w:t>
            </w:r>
          </w:p>
          <w:p w:rsidR="00320EEE" w:rsidRDefault="00320EEE" w:rsidP="00095428">
            <w:pPr>
              <w:pStyle w:val="NormalWeb"/>
              <w:spacing w:before="0" w:beforeAutospacing="0" w:after="0" w:afterAutospacing="0"/>
              <w:ind w:left="720"/>
              <w:textAlignment w:val="baseline"/>
              <w:rPr>
                <w:rFonts w:ascii="Calibri" w:hAnsi="Calibri" w:cs="Calibri"/>
                <w:color w:val="000000"/>
              </w:rPr>
            </w:pPr>
          </w:p>
          <w:p w:rsidR="00320EEE" w:rsidRPr="007123B3" w:rsidRDefault="00320EEE" w:rsidP="00095428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color w:val="000000"/>
              </w:rPr>
            </w:pPr>
            <w:r w:rsidRPr="007123B3">
              <w:rPr>
                <w:rFonts w:ascii="Calibri" w:hAnsi="Calibri" w:cs="Calibri"/>
                <w:b/>
                <w:color w:val="000000"/>
              </w:rPr>
              <w:t xml:space="preserve">Secundarios </w:t>
            </w:r>
          </w:p>
          <w:p w:rsidR="00320EEE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24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7123B3">
              <w:rPr>
                <w:rFonts w:ascii="Calibri" w:hAnsi="Calibri" w:cs="Calibri"/>
                <w:color w:val="000000"/>
              </w:rPr>
              <w:t> Riesgo sísmico.</w:t>
            </w:r>
          </w:p>
          <w:p w:rsidR="00320EEE" w:rsidRPr="00CB047D" w:rsidRDefault="00320EEE" w:rsidP="00320EEE">
            <w:pPr>
              <w:pStyle w:val="NormalWeb"/>
              <w:numPr>
                <w:ilvl w:val="0"/>
                <w:numId w:val="2"/>
              </w:numPr>
              <w:spacing w:before="0" w:beforeAutospacing="0" w:after="24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CB047D">
              <w:rPr>
                <w:rFonts w:ascii="Calibri" w:hAnsi="Calibri" w:cs="Calibri"/>
                <w:color w:val="000000"/>
              </w:rPr>
              <w:t>Áreas protegidas</w:t>
            </w:r>
          </w:p>
        </w:tc>
        <w:tc>
          <w:tcPr>
            <w:tcW w:w="975" w:type="pct"/>
          </w:tcPr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*</w:t>
            </w:r>
            <w:r w:rsidRPr="0013371A">
              <w:rPr>
                <w:rFonts w:ascii="Trebuchet MS" w:hAnsi="Trebuchet MS"/>
                <w:szCs w:val="24"/>
              </w:rPr>
              <w:t xml:space="preserve">Lectura comprensiva, subrayado y extracción de ideas principales en resúmenes, esquemas, cuadros, etc. </w:t>
            </w:r>
          </w:p>
          <w:p w:rsidR="00320EEE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*Análisis del planisferio:</w:t>
            </w:r>
            <w:r w:rsidRPr="0013371A">
              <w:rPr>
                <w:rFonts w:ascii="Trebuchet MS" w:hAnsi="Trebuchet MS"/>
                <w:szCs w:val="24"/>
              </w:rPr>
              <w:t xml:space="preserve"> placas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13371A">
              <w:rPr>
                <w:rFonts w:ascii="Trebuchet MS" w:hAnsi="Trebuchet MS"/>
                <w:szCs w:val="24"/>
              </w:rPr>
              <w:t>tectónicas</w:t>
            </w:r>
            <w:r>
              <w:rPr>
                <w:rFonts w:ascii="Trebuchet MS" w:hAnsi="Trebuchet MS"/>
                <w:szCs w:val="24"/>
              </w:rPr>
              <w:t>.</w:t>
            </w:r>
          </w:p>
          <w:p w:rsidR="00320EEE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*</w:t>
            </w:r>
            <w:r w:rsidRPr="007E377E">
              <w:rPr>
                <w:rFonts w:ascii="Trebuchet MS" w:hAnsi="Trebuchet MS"/>
                <w:szCs w:val="24"/>
              </w:rPr>
              <w:t>Análisis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377E">
              <w:rPr>
                <w:rFonts w:ascii="Trebuchet MS" w:hAnsi="Trebuchet MS"/>
                <w:szCs w:val="24"/>
              </w:rPr>
              <w:t>comparativo e interpretación de mapas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377E">
              <w:rPr>
                <w:rFonts w:ascii="Trebuchet MS" w:hAnsi="Trebuchet MS"/>
                <w:szCs w:val="24"/>
              </w:rPr>
              <w:t>de cuencas hidrográficas y de suficiencia/escasez de agua potable</w:t>
            </w:r>
            <w:r>
              <w:rPr>
                <w:rFonts w:ascii="Trebuchet MS" w:hAnsi="Trebuchet MS"/>
                <w:szCs w:val="24"/>
              </w:rPr>
              <w:t>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*</w:t>
            </w:r>
            <w:r w:rsidRPr="007E377E">
              <w:rPr>
                <w:rFonts w:ascii="Trebuchet MS" w:hAnsi="Trebuchet MS"/>
                <w:szCs w:val="24"/>
              </w:rPr>
              <w:t xml:space="preserve">Reconocimiento de </w:t>
            </w:r>
            <w:r>
              <w:rPr>
                <w:rFonts w:ascii="Trebuchet MS" w:hAnsi="Trebuchet MS"/>
                <w:szCs w:val="24"/>
              </w:rPr>
              <w:t>e</w:t>
            </w:r>
            <w:r w:rsidRPr="007E377E">
              <w:rPr>
                <w:rFonts w:ascii="Trebuchet MS" w:hAnsi="Trebuchet MS"/>
                <w:szCs w:val="24"/>
              </w:rPr>
              <w:t>lementos climáticos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377E">
              <w:rPr>
                <w:rFonts w:ascii="Trebuchet MS" w:hAnsi="Trebuchet MS"/>
                <w:szCs w:val="24"/>
              </w:rPr>
              <w:t>y sus vinculaciones mediante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377E">
              <w:rPr>
                <w:rFonts w:ascii="Trebuchet MS" w:hAnsi="Trebuchet MS"/>
                <w:szCs w:val="24"/>
              </w:rPr>
              <w:t>mapas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377E">
              <w:rPr>
                <w:rFonts w:ascii="Trebuchet MS" w:hAnsi="Trebuchet MS"/>
                <w:szCs w:val="24"/>
              </w:rPr>
              <w:t>temáticos y esquemas síntesis</w:t>
            </w:r>
            <w:r>
              <w:rPr>
                <w:rFonts w:ascii="Trebuchet MS" w:hAnsi="Trebuchet MS"/>
                <w:szCs w:val="24"/>
              </w:rPr>
              <w:t>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*</w:t>
            </w:r>
            <w:r w:rsidRPr="007E377E">
              <w:rPr>
                <w:rFonts w:ascii="Trebuchet MS" w:hAnsi="Trebuchet MS"/>
                <w:szCs w:val="24"/>
              </w:rPr>
              <w:t>Análisis de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377E">
              <w:rPr>
                <w:rFonts w:ascii="Trebuchet MS" w:hAnsi="Trebuchet MS"/>
                <w:szCs w:val="24"/>
              </w:rPr>
              <w:t>fotografías con paisajes representativos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7E377E">
              <w:rPr>
                <w:rFonts w:ascii="Trebuchet MS" w:hAnsi="Trebuchet MS"/>
                <w:szCs w:val="24"/>
              </w:rPr>
              <w:t>de biomas en distintas partes del mundo</w:t>
            </w:r>
            <w:r>
              <w:rPr>
                <w:rFonts w:ascii="Trebuchet MS" w:hAnsi="Trebuchet MS"/>
                <w:szCs w:val="24"/>
              </w:rPr>
              <w:t>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*Identificación de causas y consecuencias.</w:t>
            </w:r>
          </w:p>
        </w:tc>
        <w:tc>
          <w:tcPr>
            <w:tcW w:w="963" w:type="pct"/>
          </w:tcPr>
          <w:p w:rsidR="00320EEE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Trabajos Prácticos.</w:t>
            </w:r>
          </w:p>
          <w:p w:rsidR="00320EEE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Evaluaciones escritas y orales.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Exposiciones grupales.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Cuaderno de actividades.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En las evaluaciones escritas y los trabajos prácticos se</w:t>
            </w:r>
            <w:r w:rsidRPr="0013371A">
              <w:rPr>
                <w:rFonts w:ascii="Trebuchet MS" w:hAnsi="Trebuchet MS"/>
                <w:szCs w:val="24"/>
              </w:rPr>
              <w:t xml:space="preserve"> tendrá en cuenta manejo de vocabulario específico, puntualidad de la presentación, prolijidad, interpretación de consignas y ortografía.</w:t>
            </w:r>
          </w:p>
          <w:p w:rsidR="00320EEE" w:rsidRPr="00D011B1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13371A">
              <w:rPr>
                <w:rFonts w:ascii="Trebuchet MS" w:hAnsi="Trebuchet MS"/>
                <w:szCs w:val="24"/>
              </w:rPr>
              <w:t>Interés por el Espacio Curricular, respeto, responsabilidad y disciplina en la presentación de los trabajos solicitados.</w:t>
            </w:r>
          </w:p>
        </w:tc>
        <w:tc>
          <w:tcPr>
            <w:tcW w:w="535" w:type="pct"/>
          </w:tcPr>
          <w:p w:rsidR="00320EE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320EEE" w:rsidRPr="00B440D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8"/>
                <w:szCs w:val="28"/>
              </w:rPr>
            </w:pPr>
            <w:r w:rsidRPr="00B440DE">
              <w:rPr>
                <w:rFonts w:ascii="Trebuchet MS" w:hAnsi="Trebuchet MS"/>
                <w:sz w:val="28"/>
                <w:szCs w:val="28"/>
              </w:rPr>
              <w:t xml:space="preserve">Primer </w:t>
            </w:r>
          </w:p>
          <w:p w:rsidR="00320EEE" w:rsidRPr="00B440D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8"/>
                <w:szCs w:val="28"/>
              </w:rPr>
            </w:pPr>
            <w:r w:rsidRPr="00B440DE">
              <w:rPr>
                <w:rFonts w:ascii="Trebuchet MS" w:hAnsi="Trebuchet MS"/>
                <w:sz w:val="28"/>
                <w:szCs w:val="28"/>
              </w:rPr>
              <w:t xml:space="preserve">Y </w:t>
            </w:r>
          </w:p>
          <w:p w:rsidR="00320EEE" w:rsidRPr="00B440DE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sz w:val="28"/>
                <w:szCs w:val="28"/>
              </w:rPr>
            </w:pPr>
            <w:r w:rsidRPr="00B440DE">
              <w:rPr>
                <w:rFonts w:ascii="Trebuchet MS" w:hAnsi="Trebuchet MS"/>
                <w:sz w:val="28"/>
                <w:szCs w:val="28"/>
              </w:rPr>
              <w:t>Segundo</w:t>
            </w:r>
          </w:p>
          <w:p w:rsidR="00320EEE" w:rsidRPr="00CD3682" w:rsidRDefault="00320EEE" w:rsidP="00095428">
            <w:pPr>
              <w:spacing w:after="0"/>
              <w:ind w:left="-107" w:right="-48"/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B440DE">
              <w:rPr>
                <w:rFonts w:ascii="Trebuchet MS" w:hAnsi="Trebuchet MS"/>
                <w:sz w:val="28"/>
                <w:szCs w:val="28"/>
              </w:rPr>
              <w:t>cuatrimestre</w:t>
            </w:r>
          </w:p>
        </w:tc>
      </w:tr>
      <w:tr w:rsidR="00320EEE" w:rsidRPr="00CD3682" w:rsidTr="00095428">
        <w:tc>
          <w:tcPr>
            <w:tcW w:w="5000" w:type="pct"/>
            <w:gridSpan w:val="6"/>
          </w:tcPr>
          <w:p w:rsidR="00320EEE" w:rsidRPr="00CD3682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 xml:space="preserve">Ajustes: </w:t>
            </w:r>
          </w:p>
        </w:tc>
      </w:tr>
    </w:tbl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320EEE" w:rsidRPr="00CD3682" w:rsidRDefault="00320EEE" w:rsidP="00320EE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PLANIFICACIÓN CICLO LECTIVO 2023</w:t>
      </w: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  <w:r w:rsidRPr="00CD3682">
        <w:rPr>
          <w:rFonts w:ascii="Trebuchet MS" w:hAnsi="Trebuchet MS"/>
          <w:b/>
          <w:i/>
          <w:sz w:val="20"/>
          <w:szCs w:val="20"/>
        </w:rPr>
        <w:t xml:space="preserve">COLEGIO SAN BERNARDO </w:t>
      </w:r>
    </w:p>
    <w:p w:rsidR="00320EEE" w:rsidRPr="00CD3682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BACHILLER DE JÓVENES Y ADULTOS</w:t>
      </w:r>
    </w:p>
    <w:p w:rsidR="00320EEE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  <w:r w:rsidRPr="00CD3682">
        <w:rPr>
          <w:rFonts w:ascii="Trebuchet MS" w:hAnsi="Trebuchet MS"/>
          <w:b/>
          <w:i/>
          <w:sz w:val="20"/>
          <w:szCs w:val="20"/>
        </w:rPr>
        <w:t>SECUNDARIO BÁSICO Y ORIENTADO</w:t>
      </w:r>
    </w:p>
    <w:p w:rsidR="00320EEE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PROFESORES: </w:t>
      </w:r>
      <w:r w:rsidRPr="00B07643">
        <w:rPr>
          <w:rFonts w:ascii="Trebuchet MS" w:hAnsi="Trebuchet MS"/>
          <w:sz w:val="24"/>
          <w:szCs w:val="24"/>
        </w:rPr>
        <w:t>DIANA GARCÍA Y SERGIO LEOZ</w:t>
      </w:r>
    </w:p>
    <w:p w:rsidR="00320EEE" w:rsidRPr="00CD3682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ESPACIO CURRICULAR</w:t>
      </w:r>
      <w:r w:rsidRPr="00CD3682">
        <w:rPr>
          <w:rFonts w:ascii="Trebuchet MS" w:hAnsi="Trebuchet MS"/>
          <w:b/>
          <w:sz w:val="24"/>
          <w:szCs w:val="24"/>
        </w:rPr>
        <w:t xml:space="preserve">: </w:t>
      </w:r>
      <w:r>
        <w:rPr>
          <w:rFonts w:ascii="Trebuchet MS" w:hAnsi="Trebuchet MS"/>
          <w:sz w:val="24"/>
          <w:szCs w:val="24"/>
        </w:rPr>
        <w:t>GEOGRAFIA</w:t>
      </w:r>
    </w:p>
    <w:p w:rsidR="00320EEE" w:rsidRPr="00CD3682" w:rsidRDefault="00320EEE" w:rsidP="00320EEE">
      <w:pPr>
        <w:spacing w:after="0"/>
        <w:rPr>
          <w:rFonts w:ascii="Trebuchet MS" w:hAnsi="Trebuchet MS"/>
          <w:b/>
          <w:sz w:val="24"/>
          <w:szCs w:val="24"/>
        </w:rPr>
      </w:pPr>
      <w:r w:rsidRPr="00CD3682">
        <w:rPr>
          <w:rFonts w:ascii="Trebuchet MS" w:hAnsi="Trebuchet MS"/>
          <w:b/>
          <w:sz w:val="24"/>
          <w:szCs w:val="24"/>
        </w:rPr>
        <w:t xml:space="preserve">CURSO: </w:t>
      </w:r>
      <w:r w:rsidRPr="00B07643">
        <w:rPr>
          <w:rFonts w:ascii="Trebuchet MS" w:hAnsi="Trebuchet MS"/>
          <w:sz w:val="24"/>
          <w:szCs w:val="24"/>
        </w:rPr>
        <w:t>1°</w:t>
      </w:r>
      <w:r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 “A Y B”  </w:t>
      </w:r>
      <w:r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(</w:t>
      </w:r>
      <w:r w:rsidRPr="00B07643">
        <w:rPr>
          <w:rFonts w:ascii="Trebuchet MS" w:hAnsi="Trebuchet MS"/>
          <w:sz w:val="24"/>
          <w:szCs w:val="24"/>
        </w:rPr>
        <w:t>TT)</w:t>
      </w:r>
      <w:r>
        <w:rPr>
          <w:rFonts w:ascii="Trebuchet MS" w:hAnsi="Trebuchet MS"/>
          <w:b/>
          <w:sz w:val="24"/>
          <w:szCs w:val="24"/>
        </w:rPr>
        <w:t xml:space="preserve">         CICLO: </w:t>
      </w:r>
      <w:r w:rsidRPr="00CD3682">
        <w:rPr>
          <w:rFonts w:ascii="Trebuchet MS" w:hAnsi="Trebuchet MS"/>
          <w:sz w:val="24"/>
          <w:szCs w:val="24"/>
        </w:rPr>
        <w:t>B</w:t>
      </w:r>
      <w:r>
        <w:rPr>
          <w:rFonts w:ascii="Trebuchet MS" w:hAnsi="Trebuchet MS"/>
          <w:sz w:val="24"/>
          <w:szCs w:val="24"/>
        </w:rPr>
        <w:t>achiller de jóvenes y adultos</w:t>
      </w:r>
      <w:r w:rsidRPr="00CD3682">
        <w:rPr>
          <w:rFonts w:ascii="Trebuchet MS" w:hAnsi="Trebuchet MS"/>
          <w:b/>
          <w:sz w:val="24"/>
          <w:szCs w:val="24"/>
        </w:rPr>
        <w:t xml:space="preserve">       </w:t>
      </w:r>
    </w:p>
    <w:p w:rsidR="00320EEE" w:rsidRPr="00CD3682" w:rsidRDefault="00320EEE" w:rsidP="00320EEE">
      <w:pPr>
        <w:spacing w:after="0" w:line="240" w:lineRule="auto"/>
        <w:jc w:val="center"/>
        <w:rPr>
          <w:rFonts w:ascii="Trebuchet MS" w:hAnsi="Trebuchet MS"/>
          <w:b/>
          <w:i/>
          <w:sz w:val="20"/>
          <w:szCs w:val="20"/>
        </w:rPr>
      </w:pPr>
    </w:p>
    <w:tbl>
      <w:tblPr>
        <w:tblW w:w="527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1"/>
        <w:gridCol w:w="2456"/>
        <w:gridCol w:w="2893"/>
        <w:gridCol w:w="2978"/>
        <w:gridCol w:w="2867"/>
        <w:gridCol w:w="1596"/>
      </w:tblGrid>
      <w:tr w:rsidR="00320EEE" w:rsidRPr="00CD3682" w:rsidTr="00095428">
        <w:tc>
          <w:tcPr>
            <w:tcW w:w="5000" w:type="pct"/>
            <w:gridSpan w:val="6"/>
          </w:tcPr>
          <w:p w:rsidR="00320EEE" w:rsidRPr="00CD3682" w:rsidRDefault="00320EEE" w:rsidP="00095428">
            <w:pPr>
              <w:spacing w:before="120" w:after="120" w:line="240" w:lineRule="auto"/>
              <w:rPr>
                <w:rFonts w:ascii="Trebuchet MS" w:hAnsi="Trebuchet MS"/>
                <w:b/>
                <w:sz w:val="28"/>
                <w:szCs w:val="28"/>
              </w:rPr>
            </w:pPr>
            <w:r w:rsidRPr="00CD3682">
              <w:rPr>
                <w:rFonts w:ascii="Trebuchet MS" w:hAnsi="Trebuchet MS"/>
                <w:b/>
                <w:sz w:val="28"/>
                <w:szCs w:val="28"/>
              </w:rPr>
              <w:t>EJE TEMÁTICO</w:t>
            </w:r>
            <w:r>
              <w:rPr>
                <w:rFonts w:ascii="Trebuchet MS" w:hAnsi="Trebuchet MS"/>
                <w:b/>
                <w:sz w:val="28"/>
                <w:szCs w:val="28"/>
              </w:rPr>
              <w:t xml:space="preserve"> 3</w:t>
            </w:r>
            <w:r w:rsidRPr="00CD3682">
              <w:rPr>
                <w:rFonts w:ascii="Trebuchet MS" w:hAnsi="Trebuchet MS"/>
                <w:b/>
                <w:sz w:val="28"/>
                <w:szCs w:val="28"/>
              </w:rPr>
              <w:t xml:space="preserve">: </w:t>
            </w:r>
            <w:r w:rsidRPr="0093613E">
              <w:rPr>
                <w:rFonts w:ascii="Trebuchet MS" w:hAnsi="Trebuchet MS"/>
                <w:b/>
                <w:sz w:val="28"/>
                <w:szCs w:val="28"/>
              </w:rPr>
              <w:t>“</w:t>
            </w:r>
            <w:r>
              <w:rPr>
                <w:rFonts w:ascii="Trebuchet MS" w:hAnsi="Trebuchet MS" w:cs="Trebuchet MS"/>
                <w:b/>
                <w:bCs/>
                <w:sz w:val="28"/>
                <w:szCs w:val="28"/>
              </w:rPr>
              <w:t>Dimensión socio. Demográfica y económica de San Juan</w:t>
            </w:r>
            <w:r w:rsidRPr="0093613E">
              <w:rPr>
                <w:rFonts w:ascii="Trebuchet MS" w:hAnsi="Trebuchet MS" w:cs="Trebuchet MS"/>
                <w:b/>
                <w:bCs/>
                <w:sz w:val="28"/>
                <w:szCs w:val="28"/>
              </w:rPr>
              <w:t>”</w:t>
            </w:r>
          </w:p>
        </w:tc>
      </w:tr>
      <w:tr w:rsidR="00320EEE" w:rsidRPr="00CD3682" w:rsidTr="00095428">
        <w:tc>
          <w:tcPr>
            <w:tcW w:w="705" w:type="pct"/>
            <w:vAlign w:val="center"/>
          </w:tcPr>
          <w:p w:rsidR="00320EEE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CAPACIDADES GENERALES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“COMPETENCIAS”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832" w:type="pct"/>
            <w:vAlign w:val="center"/>
          </w:tcPr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CAPACIDADES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ESPECÍFICAS</w:t>
            </w:r>
          </w:p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320EEE" w:rsidRPr="00CD3682" w:rsidRDefault="00320EEE" w:rsidP="00095428">
            <w:pPr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Contenido/s Conceptual/es</w:t>
            </w:r>
          </w:p>
        </w:tc>
        <w:tc>
          <w:tcPr>
            <w:tcW w:w="1006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Actividades Didácticas</w:t>
            </w:r>
          </w:p>
        </w:tc>
        <w:tc>
          <w:tcPr>
            <w:tcW w:w="969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Metodología de Evaluación</w:t>
            </w:r>
          </w:p>
        </w:tc>
        <w:tc>
          <w:tcPr>
            <w:tcW w:w="511" w:type="pct"/>
            <w:vAlign w:val="center"/>
          </w:tcPr>
          <w:p w:rsidR="00320EEE" w:rsidRPr="00CD3682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D3682">
              <w:rPr>
                <w:rFonts w:ascii="Trebuchet MS" w:hAnsi="Trebuchet MS"/>
                <w:b/>
                <w:sz w:val="24"/>
                <w:szCs w:val="24"/>
              </w:rPr>
              <w:t>Tiempo</w:t>
            </w:r>
          </w:p>
        </w:tc>
      </w:tr>
      <w:tr w:rsidR="00320EEE" w:rsidRPr="00CD3682" w:rsidTr="00095428">
        <w:tc>
          <w:tcPr>
            <w:tcW w:w="705" w:type="pct"/>
          </w:tcPr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E311F5">
              <w:rPr>
                <w:rFonts w:ascii="Trebuchet MS" w:hAnsi="Trebuchet MS"/>
                <w:b/>
                <w:sz w:val="24"/>
                <w:szCs w:val="24"/>
              </w:rPr>
              <w:t xml:space="preserve">Pensamiento </w:t>
            </w: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E311F5">
              <w:rPr>
                <w:rFonts w:ascii="Trebuchet MS" w:hAnsi="Trebuchet MS"/>
                <w:b/>
                <w:sz w:val="24"/>
                <w:szCs w:val="24"/>
              </w:rPr>
              <w:t>crítico</w:t>
            </w: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E311F5">
              <w:rPr>
                <w:rFonts w:ascii="Trebuchet MS" w:hAnsi="Trebuchet MS"/>
                <w:b/>
                <w:sz w:val="24"/>
                <w:szCs w:val="24"/>
              </w:rPr>
              <w:t xml:space="preserve">Responsabilidad </w:t>
            </w:r>
            <w:r w:rsidRPr="00E311F5">
              <w:rPr>
                <w:rFonts w:ascii="Trebuchet MS" w:hAnsi="Trebuchet MS"/>
                <w:b/>
                <w:sz w:val="24"/>
                <w:szCs w:val="24"/>
              </w:rPr>
              <w:lastRenderedPageBreak/>
              <w:t>y compromiso</w:t>
            </w: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320EEE" w:rsidRPr="00E311F5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  <w:r w:rsidRPr="00E311F5">
              <w:rPr>
                <w:rFonts w:ascii="Trebuchet MS" w:hAnsi="Trebuchet MS"/>
                <w:sz w:val="24"/>
                <w:szCs w:val="24"/>
              </w:rPr>
              <w:lastRenderedPageBreak/>
              <w:t>Argumentar postura personal sobre diferentes situaciones del pasado, del presente y del futuro.</w:t>
            </w: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  <w:r w:rsidRPr="00E311F5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E311F5">
              <w:rPr>
                <w:rFonts w:ascii="Trebuchet MS" w:hAnsi="Trebuchet MS"/>
                <w:sz w:val="24"/>
                <w:szCs w:val="24"/>
              </w:rPr>
              <w:t xml:space="preserve">Emplear saberes adquiridos para </w:t>
            </w:r>
            <w:r w:rsidRPr="00E311F5">
              <w:rPr>
                <w:rFonts w:ascii="Trebuchet MS" w:hAnsi="Trebuchet MS"/>
                <w:sz w:val="24"/>
                <w:szCs w:val="24"/>
              </w:rPr>
              <w:lastRenderedPageBreak/>
              <w:t>analizar una situación, objeto, fenómeno o proceso del contexto natural y social</w:t>
            </w:r>
          </w:p>
        </w:tc>
        <w:tc>
          <w:tcPr>
            <w:tcW w:w="978" w:type="pct"/>
          </w:tcPr>
          <w:p w:rsidR="00320EEE" w:rsidRDefault="00320EEE" w:rsidP="00095428">
            <w:pPr>
              <w:spacing w:after="0" w:line="240" w:lineRule="auto"/>
              <w:jc w:val="both"/>
              <w:textAlignment w:val="baseline"/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</w:pPr>
            <w:r w:rsidRPr="00487826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lastRenderedPageBreak/>
              <w:t xml:space="preserve">Prioritarios: </w:t>
            </w:r>
          </w:p>
          <w:p w:rsidR="00320EEE" w:rsidRPr="00487826" w:rsidRDefault="00320EEE" w:rsidP="00095428">
            <w:pPr>
              <w:spacing w:after="0" w:line="240" w:lineRule="auto"/>
              <w:jc w:val="both"/>
              <w:textAlignment w:val="baseline"/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</w:pP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Crecimiento demográfico.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 Distribución de la población.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Indicadores demográficos.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Migraciones.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Situación de pueblos originarios.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 Recursos Naturales.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 xml:space="preserve">Energías </w:t>
            </w: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lastRenderedPageBreak/>
              <w:t>alternativas.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Actividades económicas.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 Minería en San Juan.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Agricultura.</w:t>
            </w:r>
          </w:p>
          <w:p w:rsidR="00320EEE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 Comercio y servicios.</w:t>
            </w:r>
          </w:p>
          <w:p w:rsidR="00320EEE" w:rsidRDefault="00320EEE" w:rsidP="00095428">
            <w:pPr>
              <w:spacing w:after="0" w:line="240" w:lineRule="auto"/>
              <w:ind w:left="720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</w:p>
          <w:p w:rsidR="00320EEE" w:rsidRPr="00487826" w:rsidRDefault="00320EEE" w:rsidP="00095428">
            <w:pPr>
              <w:spacing w:after="0" w:line="240" w:lineRule="auto"/>
              <w:ind w:left="360"/>
              <w:jc w:val="both"/>
              <w:textAlignment w:val="baseline"/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</w:pPr>
            <w:r w:rsidRPr="00487826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t xml:space="preserve">Secundarios: </w:t>
            </w:r>
          </w:p>
          <w:p w:rsidR="00320EEE" w:rsidRPr="00CB6C5B" w:rsidRDefault="00320EEE" w:rsidP="00320EEE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CB6C5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Turismo en San Juan.</w:t>
            </w:r>
          </w:p>
          <w:p w:rsidR="00320EEE" w:rsidRPr="00464476" w:rsidRDefault="00320EEE" w:rsidP="00095428">
            <w:pPr>
              <w:tabs>
                <w:tab w:val="left" w:pos="8280"/>
              </w:tabs>
              <w:spacing w:line="288" w:lineRule="auto"/>
              <w:ind w:left="142"/>
              <w:jc w:val="both"/>
              <w:rPr>
                <w:rFonts w:ascii="Cambria" w:hAnsi="Cambria" w:cstheme="majorHAnsi"/>
                <w:b/>
                <w:sz w:val="24"/>
                <w:szCs w:val="24"/>
              </w:rPr>
            </w:pPr>
          </w:p>
          <w:p w:rsidR="00320EEE" w:rsidRDefault="00320EEE" w:rsidP="00095428">
            <w:pPr>
              <w:tabs>
                <w:tab w:val="left" w:pos="8280"/>
              </w:tabs>
              <w:spacing w:line="288" w:lineRule="auto"/>
              <w:jc w:val="both"/>
              <w:rPr>
                <w:rFonts w:ascii="Cambria" w:hAnsi="Cambria" w:cstheme="majorHAnsi"/>
                <w:sz w:val="24"/>
                <w:szCs w:val="24"/>
              </w:rPr>
            </w:pPr>
          </w:p>
          <w:p w:rsidR="00320EEE" w:rsidRPr="00487826" w:rsidRDefault="00320EEE" w:rsidP="00095428">
            <w:pPr>
              <w:tabs>
                <w:tab w:val="left" w:pos="8280"/>
              </w:tabs>
              <w:spacing w:line="288" w:lineRule="auto"/>
              <w:jc w:val="both"/>
              <w:rPr>
                <w:rFonts w:ascii="Cambria" w:hAnsi="Cambria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1006" w:type="pct"/>
          </w:tcPr>
          <w:p w:rsidR="00320EEE" w:rsidRPr="00E311F5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  <w:lang w:val="es-ES"/>
              </w:rPr>
            </w:pPr>
            <w:r>
              <w:rPr>
                <w:rFonts w:ascii="Trebuchet MS" w:hAnsi="Trebuchet MS"/>
                <w:sz w:val="24"/>
                <w:szCs w:val="24"/>
                <w:lang w:val="es-ES"/>
              </w:rPr>
              <w:lastRenderedPageBreak/>
              <w:t>*</w:t>
            </w:r>
            <w:r w:rsidRPr="00E311F5">
              <w:rPr>
                <w:rFonts w:ascii="Trebuchet MS" w:hAnsi="Trebuchet MS"/>
                <w:sz w:val="24"/>
                <w:szCs w:val="24"/>
                <w:lang w:val="es-ES"/>
              </w:rPr>
              <w:t>Lectura comprensiva y elaboración de resúmenes, esquemas, etc.</w:t>
            </w:r>
          </w:p>
          <w:p w:rsidR="00320EEE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  <w:lang w:val="es-ES"/>
              </w:rPr>
            </w:pPr>
            <w:r>
              <w:rPr>
                <w:rFonts w:ascii="Trebuchet MS" w:hAnsi="Trebuchet MS"/>
                <w:sz w:val="24"/>
                <w:szCs w:val="24"/>
                <w:lang w:val="es-ES"/>
              </w:rPr>
              <w:t>*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Análisis e interpretación de datos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t xml:space="preserve"> 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estadísticos,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t xml:space="preserve"> 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pirámides de población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t xml:space="preserve"> 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y mapas temáticos (y de flujos).</w:t>
            </w:r>
          </w:p>
          <w:p w:rsidR="00320EEE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  <w:lang w:val="es-ES"/>
              </w:rPr>
            </w:pPr>
            <w:r>
              <w:rPr>
                <w:rFonts w:ascii="Trebuchet MS" w:hAnsi="Trebuchet MS"/>
                <w:sz w:val="24"/>
                <w:szCs w:val="24"/>
                <w:lang w:val="es-ES"/>
              </w:rPr>
              <w:t>*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Identificación de conceptos específicos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t xml:space="preserve"> 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e indicadores demográficos y aplicación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t xml:space="preserve"> 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en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lastRenderedPageBreak/>
              <w:t>c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omparaciones entre poblaciones.</w:t>
            </w:r>
          </w:p>
          <w:p w:rsidR="00320EEE" w:rsidRPr="00E311F5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  <w:lang w:val="es-ES"/>
              </w:rPr>
            </w:pPr>
            <w:r>
              <w:rPr>
                <w:rFonts w:ascii="Trebuchet MS" w:hAnsi="Trebuchet MS"/>
                <w:sz w:val="24"/>
                <w:szCs w:val="24"/>
                <w:lang w:val="es-ES"/>
              </w:rPr>
              <w:t>*</w:t>
            </w:r>
            <w:r w:rsidRPr="00E311F5">
              <w:rPr>
                <w:rFonts w:ascii="Trebuchet MS" w:hAnsi="Trebuchet MS"/>
                <w:sz w:val="24"/>
                <w:szCs w:val="24"/>
                <w:lang w:val="es-ES"/>
              </w:rPr>
              <w:t>Debates grupales.</w:t>
            </w:r>
          </w:p>
          <w:p w:rsidR="00320EEE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  <w:lang w:val="es-ES"/>
              </w:rPr>
            </w:pPr>
            <w:r>
              <w:rPr>
                <w:rFonts w:ascii="Trebuchet MS" w:hAnsi="Trebuchet MS"/>
                <w:sz w:val="24"/>
                <w:szCs w:val="24"/>
                <w:lang w:val="es-ES"/>
              </w:rPr>
              <w:t>*C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ontrapunto de posturas.</w:t>
            </w:r>
          </w:p>
          <w:p w:rsidR="00320EEE" w:rsidRDefault="00320EEE" w:rsidP="00095428">
            <w:pPr>
              <w:spacing w:after="0"/>
              <w:jc w:val="both"/>
              <w:rPr>
                <w:rFonts w:ascii="Trebuchet MS" w:hAnsi="Trebuchet MS"/>
                <w:sz w:val="24"/>
                <w:szCs w:val="24"/>
                <w:lang w:val="es-ES"/>
              </w:rPr>
            </w:pPr>
            <w:r>
              <w:rPr>
                <w:rFonts w:ascii="Trebuchet MS" w:hAnsi="Trebuchet MS"/>
                <w:sz w:val="24"/>
                <w:szCs w:val="24"/>
                <w:lang w:val="es-ES"/>
              </w:rPr>
              <w:t>*Emisión de opiniones fundamentadas.</w:t>
            </w:r>
          </w:p>
          <w:p w:rsidR="00320EEE" w:rsidRPr="00E311F5" w:rsidRDefault="00320EEE" w:rsidP="00095428">
            <w:pPr>
              <w:spacing w:after="0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  <w:lang w:val="es-ES"/>
              </w:rPr>
              <w:t>*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Observación de videos educativos para</w:t>
            </w:r>
            <w:r>
              <w:rPr>
                <w:rFonts w:ascii="Trebuchet MS" w:hAnsi="Trebuchet MS"/>
                <w:sz w:val="24"/>
                <w:szCs w:val="24"/>
                <w:lang w:val="es-ES"/>
              </w:rPr>
              <w:t xml:space="preserve"> </w:t>
            </w:r>
            <w:r w:rsidRPr="008027A9">
              <w:rPr>
                <w:rFonts w:ascii="Trebuchet MS" w:hAnsi="Trebuchet MS"/>
                <w:sz w:val="24"/>
                <w:szCs w:val="24"/>
                <w:lang w:val="es-ES"/>
              </w:rPr>
              <w:t>identificar y analizar problemáticas.</w:t>
            </w:r>
          </w:p>
        </w:tc>
        <w:tc>
          <w:tcPr>
            <w:tcW w:w="969" w:type="pct"/>
          </w:tcPr>
          <w:p w:rsidR="00320EEE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Trabajos Prácticos.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Evaluaciones escritas y orales.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Exposiciones grupales.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 w:cs="Calibri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Cuaderno de actividades.</w:t>
            </w:r>
          </w:p>
          <w:p w:rsidR="00320EEE" w:rsidRPr="0013371A" w:rsidRDefault="00320EEE" w:rsidP="00095428">
            <w:pPr>
              <w:spacing w:after="0"/>
              <w:jc w:val="both"/>
              <w:rPr>
                <w:rFonts w:ascii="Trebuchet MS" w:hAnsi="Trebuchet MS"/>
                <w:szCs w:val="24"/>
              </w:rPr>
            </w:pPr>
            <w:r w:rsidRPr="0013371A">
              <w:rPr>
                <w:rFonts w:ascii="Trebuchet MS" w:hAnsi="Trebuchet MS" w:cs="Calibri"/>
                <w:szCs w:val="24"/>
              </w:rPr>
              <w:t>En las evaluaciones escritas y los trabajos prácticos se</w:t>
            </w:r>
            <w:r w:rsidRPr="0013371A">
              <w:rPr>
                <w:rFonts w:ascii="Trebuchet MS" w:hAnsi="Trebuchet MS"/>
                <w:szCs w:val="24"/>
              </w:rPr>
              <w:t xml:space="preserve"> tendrá en cuenta manejo de vocabulario específico, puntualidad de la presentación, prolijidad, interpretación de </w:t>
            </w:r>
            <w:r w:rsidRPr="0013371A">
              <w:rPr>
                <w:rFonts w:ascii="Trebuchet MS" w:hAnsi="Trebuchet MS"/>
                <w:szCs w:val="24"/>
              </w:rPr>
              <w:lastRenderedPageBreak/>
              <w:t>consignas y ortografía.</w:t>
            </w:r>
          </w:p>
          <w:p w:rsidR="00320EEE" w:rsidRPr="00E311F5" w:rsidRDefault="00320EEE" w:rsidP="00095428">
            <w:pPr>
              <w:spacing w:after="0"/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13371A">
              <w:rPr>
                <w:rFonts w:ascii="Trebuchet MS" w:hAnsi="Trebuchet MS"/>
                <w:szCs w:val="24"/>
              </w:rPr>
              <w:t>Interés por el Espacio Curricular, respeto, responsabilidad y disciplina en la presentación de los trabajos solicitados.</w:t>
            </w:r>
          </w:p>
        </w:tc>
        <w:tc>
          <w:tcPr>
            <w:tcW w:w="511" w:type="pct"/>
          </w:tcPr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rPr>
                <w:rFonts w:ascii="Trebuchet MS" w:hAnsi="Trebuchet MS"/>
                <w:sz w:val="24"/>
                <w:szCs w:val="24"/>
              </w:rPr>
            </w:pPr>
          </w:p>
          <w:p w:rsidR="00320EEE" w:rsidRDefault="00320EEE" w:rsidP="00095428">
            <w:pPr>
              <w:spacing w:after="0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Segundo</w:t>
            </w:r>
          </w:p>
          <w:p w:rsidR="00320EEE" w:rsidRPr="00E311F5" w:rsidRDefault="00320EEE" w:rsidP="00095428">
            <w:pPr>
              <w:spacing w:after="0"/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cuatrimestre</w:t>
            </w:r>
          </w:p>
        </w:tc>
      </w:tr>
      <w:tr w:rsidR="00320EEE" w:rsidRPr="00CD3682" w:rsidTr="00095428">
        <w:tc>
          <w:tcPr>
            <w:tcW w:w="5000" w:type="pct"/>
            <w:gridSpan w:val="6"/>
          </w:tcPr>
          <w:p w:rsidR="00320EEE" w:rsidRPr="00E311F5" w:rsidRDefault="00320EEE" w:rsidP="00095428">
            <w:pPr>
              <w:spacing w:after="0"/>
              <w:rPr>
                <w:rFonts w:ascii="Trebuchet MS" w:hAnsi="Trebuchet MS"/>
                <w:b/>
                <w:sz w:val="24"/>
                <w:szCs w:val="24"/>
              </w:rPr>
            </w:pPr>
            <w:r w:rsidRPr="00E311F5">
              <w:rPr>
                <w:rFonts w:ascii="Trebuchet MS" w:hAnsi="Trebuchet MS"/>
                <w:b/>
                <w:sz w:val="24"/>
                <w:szCs w:val="24"/>
              </w:rPr>
              <w:lastRenderedPageBreak/>
              <w:t xml:space="preserve">Ajustes: </w:t>
            </w:r>
          </w:p>
        </w:tc>
      </w:tr>
    </w:tbl>
    <w:p w:rsidR="00320EEE" w:rsidRPr="002B0640" w:rsidRDefault="00320EEE" w:rsidP="00320EEE">
      <w:pPr>
        <w:pStyle w:val="Textoindependiente"/>
        <w:jc w:val="left"/>
        <w:rPr>
          <w:rFonts w:ascii="Arial" w:hAnsi="Arial" w:cs="Arial"/>
          <w:b w:val="0"/>
          <w:i w:val="0"/>
          <w:sz w:val="20"/>
          <w:szCs w:val="20"/>
        </w:rPr>
      </w:pPr>
    </w:p>
    <w:p w:rsidR="00320EEE" w:rsidRDefault="00320EEE" w:rsidP="00320EEE">
      <w:pPr>
        <w:spacing w:before="1"/>
        <w:ind w:left="119"/>
        <w:rPr>
          <w:rFonts w:asciiTheme="minorHAnsi" w:hAnsiTheme="minorHAnsi" w:cstheme="minorHAnsi"/>
          <w:b/>
          <w:sz w:val="24"/>
          <w:szCs w:val="24"/>
        </w:rPr>
      </w:pPr>
      <w:r w:rsidRPr="007845C5">
        <w:rPr>
          <w:rFonts w:asciiTheme="minorHAnsi" w:hAnsiTheme="minorHAnsi" w:cstheme="minorHAnsi"/>
          <w:b/>
          <w:sz w:val="24"/>
          <w:szCs w:val="24"/>
        </w:rPr>
        <w:t>Bibliografía:</w:t>
      </w:r>
    </w:p>
    <w:p w:rsidR="00320EEE" w:rsidRPr="000F26A5" w:rsidRDefault="00320EEE" w:rsidP="00320EEE">
      <w:pPr>
        <w:tabs>
          <w:tab w:val="left" w:pos="8280"/>
        </w:tabs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20EEE" w:rsidRPr="00DE381C" w:rsidRDefault="00320EEE" w:rsidP="00320EEE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Documentos </w:t>
      </w:r>
      <w:r w:rsidRPr="00DE381C">
        <w:rPr>
          <w:rFonts w:cstheme="minorHAnsi"/>
          <w:sz w:val="24"/>
          <w:szCs w:val="24"/>
        </w:rPr>
        <w:t>elaborado</w:t>
      </w:r>
      <w:r>
        <w:rPr>
          <w:rFonts w:cstheme="minorHAnsi"/>
          <w:sz w:val="24"/>
          <w:szCs w:val="24"/>
        </w:rPr>
        <w:t>s por los</w:t>
      </w:r>
      <w:r w:rsidRPr="00DE381C">
        <w:rPr>
          <w:rFonts w:cstheme="minorHAnsi"/>
          <w:sz w:val="24"/>
          <w:szCs w:val="24"/>
        </w:rPr>
        <w:t xml:space="preserve"> docente</w:t>
      </w:r>
      <w:r>
        <w:rPr>
          <w:rFonts w:cstheme="minorHAnsi"/>
          <w:sz w:val="24"/>
          <w:szCs w:val="24"/>
        </w:rPr>
        <w:t>s</w:t>
      </w:r>
      <w:r w:rsidRPr="00DE381C">
        <w:rPr>
          <w:rFonts w:cstheme="minorHAnsi"/>
          <w:sz w:val="24"/>
          <w:szCs w:val="24"/>
        </w:rPr>
        <w:t>.</w:t>
      </w:r>
    </w:p>
    <w:p w:rsidR="00320EEE" w:rsidRPr="00DE381C" w:rsidRDefault="00320EEE" w:rsidP="00320EEE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DE381C">
        <w:rPr>
          <w:rFonts w:cstheme="minorHAnsi"/>
          <w:sz w:val="24"/>
          <w:szCs w:val="24"/>
        </w:rPr>
        <w:t>“MANUAL DE EDUCACIÓN  AMBIENTAL DE LA PROVINCIA DE SAN JUAN”. Secretaria de Estado de Ambiente y desarrollo sustentable. San Juan. 2014.</w:t>
      </w:r>
    </w:p>
    <w:p w:rsidR="00320EEE" w:rsidRPr="00DE381C" w:rsidRDefault="00320EEE" w:rsidP="00320EEE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DE381C">
        <w:rPr>
          <w:rFonts w:cstheme="minorHAnsi"/>
          <w:sz w:val="24"/>
          <w:szCs w:val="24"/>
        </w:rPr>
        <w:t xml:space="preserve">ATLAS  SOCIOECONÓMICO DE SAN JUAN. </w:t>
      </w:r>
      <w:r w:rsidRPr="00DE381C">
        <w:rPr>
          <w:rFonts w:cstheme="minorHAnsi"/>
          <w:i/>
          <w:color w:val="1F4E79" w:themeColor="accent1" w:themeShade="80"/>
          <w:sz w:val="24"/>
          <w:szCs w:val="24"/>
          <w:u w:val="single"/>
        </w:rPr>
        <w:t>www.atlas.unsj.edu.ar</w:t>
      </w:r>
    </w:p>
    <w:p w:rsidR="00320EEE" w:rsidRPr="00DE381C" w:rsidRDefault="00320EEE" w:rsidP="00320EEE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proofErr w:type="spellStart"/>
      <w:r w:rsidRPr="00DE381C">
        <w:rPr>
          <w:rFonts w:cstheme="minorHAnsi"/>
          <w:sz w:val="24"/>
          <w:szCs w:val="24"/>
        </w:rPr>
        <w:t>Geot-iga</w:t>
      </w:r>
      <w:proofErr w:type="spellEnd"/>
      <w:r w:rsidRPr="00DE381C">
        <w:rPr>
          <w:rFonts w:cstheme="minorHAnsi"/>
          <w:sz w:val="24"/>
          <w:szCs w:val="24"/>
        </w:rPr>
        <w:t>. FICHAS EDUCATIVAS. UNSJ. Facultad de Filosofía, Humanidades y Artes. San Juan.</w:t>
      </w:r>
    </w:p>
    <w:p w:rsidR="00320EEE" w:rsidRPr="00DE381C" w:rsidRDefault="00320EEE" w:rsidP="00320EEE">
      <w:pPr>
        <w:pStyle w:val="Prrafodelista"/>
        <w:numPr>
          <w:ilvl w:val="0"/>
          <w:numId w:val="4"/>
        </w:numPr>
        <w:jc w:val="both"/>
        <w:rPr>
          <w:rFonts w:cstheme="minorHAnsi"/>
          <w:i/>
          <w:color w:val="1F4E79" w:themeColor="accent1" w:themeShade="80"/>
          <w:sz w:val="24"/>
          <w:szCs w:val="24"/>
          <w:u w:val="single"/>
        </w:rPr>
      </w:pPr>
      <w:r w:rsidRPr="00DE381C">
        <w:rPr>
          <w:rFonts w:cstheme="minorHAnsi"/>
          <w:sz w:val="24"/>
          <w:szCs w:val="24"/>
        </w:rPr>
        <w:lastRenderedPageBreak/>
        <w:t xml:space="preserve">GEOGRAFRIA DE SAN JUAN- TEXTO DIGITAL INTERACTIVO. Fundación </w:t>
      </w:r>
      <w:proofErr w:type="spellStart"/>
      <w:r w:rsidRPr="00DE381C">
        <w:rPr>
          <w:rFonts w:cstheme="minorHAnsi"/>
          <w:sz w:val="24"/>
          <w:szCs w:val="24"/>
        </w:rPr>
        <w:t>Bataller</w:t>
      </w:r>
      <w:proofErr w:type="spellEnd"/>
      <w:r w:rsidRPr="00DE381C">
        <w:rPr>
          <w:rFonts w:cstheme="minorHAnsi"/>
          <w:sz w:val="24"/>
          <w:szCs w:val="24"/>
        </w:rPr>
        <w:t xml:space="preserve">. San Juan. </w:t>
      </w:r>
      <w:proofErr w:type="spellStart"/>
      <w:r w:rsidRPr="00DE381C">
        <w:rPr>
          <w:rFonts w:cstheme="minorHAnsi"/>
          <w:i/>
          <w:color w:val="1F4E79" w:themeColor="accent1" w:themeShade="80"/>
          <w:sz w:val="24"/>
          <w:szCs w:val="24"/>
          <w:u w:val="single"/>
        </w:rPr>
        <w:t>https</w:t>
      </w:r>
      <w:proofErr w:type="spellEnd"/>
      <w:r w:rsidRPr="00DE381C">
        <w:rPr>
          <w:rFonts w:cstheme="minorHAnsi"/>
          <w:i/>
          <w:color w:val="1F4E79" w:themeColor="accent1" w:themeShade="80"/>
          <w:sz w:val="24"/>
          <w:szCs w:val="24"/>
          <w:u w:val="single"/>
        </w:rPr>
        <w:t>//www.sanjuanalmundo.org//indx.php</w:t>
      </w:r>
    </w:p>
    <w:p w:rsidR="00320EEE" w:rsidRPr="00DE381C" w:rsidRDefault="00320EEE" w:rsidP="00320EEE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DE381C">
        <w:rPr>
          <w:rFonts w:cstheme="minorHAnsi"/>
          <w:sz w:val="24"/>
          <w:szCs w:val="24"/>
        </w:rPr>
        <w:t>VALLE, Graciela y OTROS. “Geografía 3. Sociedades y Espacios de la Argentina”. Edit. Santillana. 2018.</w:t>
      </w:r>
    </w:p>
    <w:p w:rsidR="00320EEE" w:rsidRPr="007845C5" w:rsidRDefault="00320EEE" w:rsidP="00320EEE">
      <w:pPr>
        <w:spacing w:before="1"/>
        <w:ind w:left="119"/>
        <w:rPr>
          <w:rFonts w:asciiTheme="minorHAnsi" w:hAnsiTheme="minorHAnsi" w:cstheme="minorHAnsi"/>
          <w:b/>
          <w:sz w:val="24"/>
          <w:szCs w:val="24"/>
        </w:rPr>
      </w:pPr>
    </w:p>
    <w:p w:rsidR="00320EEE" w:rsidRPr="007845C5" w:rsidRDefault="00320EEE" w:rsidP="00320EEE">
      <w:pPr>
        <w:pStyle w:val="Textoindependiente"/>
        <w:spacing w:before="3"/>
        <w:rPr>
          <w:rFonts w:asciiTheme="minorHAnsi" w:hAnsiTheme="minorHAnsi" w:cstheme="minorHAnsi"/>
          <w:b w:val="0"/>
          <w:sz w:val="24"/>
        </w:rPr>
      </w:pPr>
    </w:p>
    <w:p w:rsidR="00320EEE" w:rsidRDefault="00320EEE" w:rsidP="00320EEE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</w:p>
    <w:p w:rsidR="003C160F" w:rsidRDefault="008C5200"/>
    <w:sectPr w:rsidR="003C160F" w:rsidSect="0056428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77CC1"/>
    <w:multiLevelType w:val="hybridMultilevel"/>
    <w:tmpl w:val="22B6F058"/>
    <w:lvl w:ilvl="0" w:tplc="7798A81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40B9D"/>
    <w:multiLevelType w:val="multilevel"/>
    <w:tmpl w:val="4D3AFCB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04E0D8F"/>
    <w:multiLevelType w:val="multilevel"/>
    <w:tmpl w:val="CDF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2D5470"/>
    <w:multiLevelType w:val="multilevel"/>
    <w:tmpl w:val="1B1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861137"/>
    <w:multiLevelType w:val="multilevel"/>
    <w:tmpl w:val="3F5A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6125"/>
    <w:rsid w:val="000843FF"/>
    <w:rsid w:val="00282099"/>
    <w:rsid w:val="00283B59"/>
    <w:rsid w:val="002D17D0"/>
    <w:rsid w:val="00320EEE"/>
    <w:rsid w:val="003D69D2"/>
    <w:rsid w:val="005A338F"/>
    <w:rsid w:val="005A34A6"/>
    <w:rsid w:val="00625524"/>
    <w:rsid w:val="006E1E0E"/>
    <w:rsid w:val="0075393B"/>
    <w:rsid w:val="007949C8"/>
    <w:rsid w:val="008B6125"/>
    <w:rsid w:val="008C5200"/>
    <w:rsid w:val="00C84202"/>
    <w:rsid w:val="00CF3A00"/>
    <w:rsid w:val="00CF767B"/>
    <w:rsid w:val="00D17807"/>
    <w:rsid w:val="00DB6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EEE"/>
    <w:pPr>
      <w:spacing w:after="200" w:line="276" w:lineRule="auto"/>
    </w:pPr>
    <w:rPr>
      <w:rFonts w:ascii="Calibri" w:eastAsia="Calibri" w:hAnsi="Calibri" w:cs="Times New Roman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E1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E1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6E1E0E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320EEE"/>
    <w:pPr>
      <w:spacing w:after="0" w:line="240" w:lineRule="auto"/>
      <w:jc w:val="center"/>
    </w:pPr>
    <w:rPr>
      <w:rFonts w:ascii="Tahoma" w:eastAsia="Times New Roman" w:hAnsi="Tahoma"/>
      <w:b/>
      <w:bCs/>
      <w:i/>
      <w:iCs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0EEE"/>
    <w:rPr>
      <w:rFonts w:ascii="Tahoma" w:eastAsia="Times New Roman" w:hAnsi="Tahoma" w:cs="Times New Roman"/>
      <w:b/>
      <w:bCs/>
      <w:i/>
      <w:iCs/>
      <w:sz w:val="28"/>
      <w:szCs w:val="24"/>
      <w:lang w:val="es-ES" w:eastAsia="es-ES"/>
    </w:rPr>
  </w:style>
  <w:style w:type="paragraph" w:customStyle="1" w:styleId="Default">
    <w:name w:val="Default"/>
    <w:rsid w:val="00320EEE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s-AR" w:eastAsia="es-AR"/>
    </w:rPr>
  </w:style>
  <w:style w:type="paragraph" w:styleId="NormalWeb">
    <w:name w:val="Normal (Web)"/>
    <w:basedOn w:val="Normal"/>
    <w:uiPriority w:val="99"/>
    <w:unhideWhenUsed/>
    <w:rsid w:val="00320E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normal0">
    <w:name w:val="normal"/>
    <w:rsid w:val="008C5200"/>
    <w:pPr>
      <w:spacing w:after="200" w:line="276" w:lineRule="auto"/>
    </w:pPr>
    <w:rPr>
      <w:rFonts w:ascii="Calibri" w:eastAsia="Calibri" w:hAnsi="Calibri" w:cs="Calibri"/>
      <w:lang w:val="es-A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1171</Words>
  <Characters>6443</Characters>
  <Application>Microsoft Office Word</Application>
  <DocSecurity>0</DocSecurity>
  <Lines>53</Lines>
  <Paragraphs>15</Paragraphs>
  <ScaleCrop>false</ScaleCrop>
  <Company/>
  <LinksUpToDate>false</LinksUpToDate>
  <CharactersWithSpaces>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2023-05-09T16:12:00Z</dcterms:created>
  <dcterms:modified xsi:type="dcterms:W3CDTF">2023-05-09T16:16:00Z</dcterms:modified>
</cp:coreProperties>
</file>