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F4" w:rsidRDefault="00E13FB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PROGRAMA DE EXAMEN</w:t>
      </w:r>
    </w:p>
    <w:p w:rsidR="00FE68F4" w:rsidRDefault="00FE68F4">
      <w:pPr>
        <w:spacing w:after="0" w:line="240" w:lineRule="auto"/>
        <w:jc w:val="center"/>
        <w:rPr>
          <w:sz w:val="32"/>
          <w:szCs w:val="32"/>
        </w:rPr>
      </w:pPr>
    </w:p>
    <w:p w:rsidR="00FE68F4" w:rsidRDefault="00E13FB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ESPACIO CURRICULAR: GEOGRAFÍA</w:t>
      </w:r>
    </w:p>
    <w:p w:rsidR="00FE68F4" w:rsidRDefault="00E13FB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CURSO: </w:t>
      </w:r>
      <w:r w:rsidR="00B8531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° “A</w:t>
      </w:r>
      <w:r w:rsidR="00B8531F">
        <w:rPr>
          <w:b/>
          <w:sz w:val="28"/>
          <w:szCs w:val="28"/>
        </w:rPr>
        <w:t xml:space="preserve"> y</w:t>
      </w:r>
      <w:r>
        <w:rPr>
          <w:b/>
          <w:sz w:val="28"/>
          <w:szCs w:val="28"/>
        </w:rPr>
        <w:t xml:space="preserve">B”  CICLO: </w:t>
      </w:r>
      <w:r w:rsidR="00B8531F">
        <w:rPr>
          <w:b/>
          <w:sz w:val="28"/>
          <w:szCs w:val="28"/>
        </w:rPr>
        <w:t>Orientado en Economía y en Ciencias Naturales</w:t>
      </w:r>
    </w:p>
    <w:p w:rsidR="00FE68F4" w:rsidRDefault="00E13FB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PROFESORES: Diana García y Sergio Leoz</w:t>
      </w:r>
    </w:p>
    <w:p w:rsidR="00FE68F4" w:rsidRDefault="00E13FB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Ciclo lectivo: 2023</w:t>
      </w:r>
    </w:p>
    <w:p w:rsidR="00FE68F4" w:rsidRDefault="00FE68F4">
      <w:pPr>
        <w:spacing w:after="0" w:line="240" w:lineRule="auto"/>
        <w:rPr>
          <w:sz w:val="32"/>
          <w:szCs w:val="32"/>
        </w:rPr>
      </w:pPr>
    </w:p>
    <w:p w:rsidR="00FE68F4" w:rsidRDefault="00FE68F4">
      <w:pPr>
        <w:spacing w:after="0" w:line="240" w:lineRule="auto"/>
        <w:rPr>
          <w:b/>
          <w:sz w:val="24"/>
          <w:szCs w:val="24"/>
        </w:rPr>
      </w:pPr>
    </w:p>
    <w:p w:rsidR="00B8531F" w:rsidRPr="00B8531F" w:rsidRDefault="00B8531F" w:rsidP="00B8531F">
      <w:pPr>
        <w:ind w:left="119"/>
        <w:rPr>
          <w:rFonts w:ascii="Trebuchet MS" w:eastAsia="Cambria" w:hAnsi="Trebuchet MS" w:cs="Cambria"/>
          <w:b/>
          <w:sz w:val="24"/>
          <w:szCs w:val="24"/>
        </w:rPr>
      </w:pPr>
      <w:r w:rsidRPr="00B8531F">
        <w:rPr>
          <w:rFonts w:ascii="Trebuchet MS" w:eastAsia="Cambria" w:hAnsi="Trebuchet MS" w:cs="Cambria"/>
          <w:b/>
          <w:sz w:val="24"/>
          <w:szCs w:val="24"/>
        </w:rPr>
        <w:t>Eje temático N° 1: “</w:t>
      </w:r>
      <w:r w:rsidRPr="00B8531F">
        <w:rPr>
          <w:rFonts w:ascii="Trebuchet MS" w:eastAsia="Cambria" w:hAnsi="Trebuchet MS" w:cs="Cambria"/>
          <w:b/>
          <w:sz w:val="24"/>
          <w:szCs w:val="24"/>
          <w:u w:val="single"/>
        </w:rPr>
        <w:t>LA GLOBALIZACION Y DE LAS CONDICIONES DEL DESARROLLO DESIGUAL EN AMERICA LATINA Y EL MUNDO</w:t>
      </w:r>
      <w:r w:rsidRPr="00B8531F">
        <w:rPr>
          <w:rFonts w:ascii="Trebuchet MS" w:eastAsia="Cambria" w:hAnsi="Trebuchet MS" w:cs="Cambria"/>
          <w:b/>
          <w:sz w:val="24"/>
          <w:szCs w:val="24"/>
        </w:rPr>
        <w:t>”</w:t>
      </w:r>
    </w:p>
    <w:p w:rsidR="00B8531F" w:rsidRPr="00B8531F" w:rsidRDefault="00B8531F" w:rsidP="00B8531F">
      <w:pPr>
        <w:ind w:left="119"/>
        <w:jc w:val="both"/>
        <w:rPr>
          <w:rFonts w:ascii="Trebuchet MS" w:eastAsia="Cambria" w:hAnsi="Trebuchet MS" w:cs="Cambria"/>
          <w:b/>
          <w:sz w:val="24"/>
          <w:szCs w:val="24"/>
        </w:rPr>
      </w:pPr>
    </w:p>
    <w:p w:rsidR="00B8531F" w:rsidRPr="00B8531F" w:rsidRDefault="00B8531F" w:rsidP="00B8531F">
      <w:pPr>
        <w:numPr>
          <w:ilvl w:val="0"/>
          <w:numId w:val="7"/>
        </w:numPr>
        <w:tabs>
          <w:tab w:val="left" w:pos="8280"/>
        </w:tabs>
        <w:spacing w:after="0" w:line="288" w:lineRule="auto"/>
        <w:jc w:val="both"/>
        <w:rPr>
          <w:rFonts w:ascii="Trebuchet MS" w:hAnsi="Trebuchet MS"/>
        </w:rPr>
      </w:pPr>
      <w:r w:rsidRPr="00B8531F">
        <w:rPr>
          <w:rFonts w:ascii="Trebuchet MS" w:eastAsia="Cambria" w:hAnsi="Trebuchet MS" w:cs="Cambria"/>
          <w:sz w:val="24"/>
          <w:szCs w:val="24"/>
        </w:rPr>
        <w:t xml:space="preserve">Espacios geográficos y territorios. </w:t>
      </w:r>
    </w:p>
    <w:p w:rsidR="00B8531F" w:rsidRPr="00B8531F" w:rsidRDefault="00B8531F" w:rsidP="00B8531F">
      <w:pPr>
        <w:numPr>
          <w:ilvl w:val="0"/>
          <w:numId w:val="7"/>
        </w:numPr>
        <w:tabs>
          <w:tab w:val="left" w:pos="8280"/>
        </w:tabs>
        <w:spacing w:after="0" w:line="288" w:lineRule="auto"/>
        <w:jc w:val="both"/>
        <w:rPr>
          <w:rFonts w:ascii="Trebuchet MS" w:hAnsi="Trebuchet MS"/>
        </w:rPr>
      </w:pPr>
      <w:r w:rsidRPr="00B8531F">
        <w:rPr>
          <w:rFonts w:ascii="Trebuchet MS" w:eastAsia="Cambria" w:hAnsi="Trebuchet MS" w:cs="Cambria"/>
          <w:sz w:val="24"/>
          <w:szCs w:val="24"/>
        </w:rPr>
        <w:t xml:space="preserve">Estados nacionales, territorios estatales. </w:t>
      </w:r>
    </w:p>
    <w:p w:rsidR="00B8531F" w:rsidRPr="00B8531F" w:rsidRDefault="00B8531F" w:rsidP="00B8531F">
      <w:pPr>
        <w:numPr>
          <w:ilvl w:val="0"/>
          <w:numId w:val="7"/>
        </w:numPr>
        <w:tabs>
          <w:tab w:val="left" w:pos="8280"/>
        </w:tabs>
        <w:spacing w:after="0" w:line="288" w:lineRule="auto"/>
        <w:jc w:val="both"/>
        <w:rPr>
          <w:rFonts w:ascii="Trebuchet MS" w:hAnsi="Trebuchet MS"/>
        </w:rPr>
      </w:pPr>
      <w:r w:rsidRPr="00B8531F">
        <w:rPr>
          <w:rFonts w:ascii="Trebuchet MS" w:eastAsia="Cambria" w:hAnsi="Trebuchet MS" w:cs="Cambria"/>
          <w:sz w:val="24"/>
          <w:szCs w:val="24"/>
        </w:rPr>
        <w:t>Globalización y capitalismo.</w:t>
      </w:r>
    </w:p>
    <w:p w:rsidR="00B8531F" w:rsidRPr="00B8531F" w:rsidRDefault="00B8531F" w:rsidP="00B8531F">
      <w:pPr>
        <w:numPr>
          <w:ilvl w:val="0"/>
          <w:numId w:val="7"/>
        </w:numPr>
        <w:tabs>
          <w:tab w:val="left" w:pos="8280"/>
        </w:tabs>
        <w:spacing w:after="0" w:line="288" w:lineRule="auto"/>
        <w:jc w:val="both"/>
        <w:rPr>
          <w:rFonts w:ascii="Trebuchet MS" w:hAnsi="Trebuchet MS"/>
        </w:rPr>
      </w:pPr>
      <w:r w:rsidRPr="00B8531F">
        <w:rPr>
          <w:rFonts w:ascii="Trebuchet MS" w:eastAsia="Cambria" w:hAnsi="Trebuchet MS" w:cs="Cambria"/>
          <w:sz w:val="24"/>
          <w:szCs w:val="24"/>
        </w:rPr>
        <w:t>Continentes, países y economías.</w:t>
      </w:r>
    </w:p>
    <w:p w:rsidR="00B8531F" w:rsidRPr="00B8531F" w:rsidRDefault="00B8531F" w:rsidP="00B8531F">
      <w:pPr>
        <w:numPr>
          <w:ilvl w:val="0"/>
          <w:numId w:val="7"/>
        </w:numPr>
        <w:tabs>
          <w:tab w:val="left" w:pos="8280"/>
        </w:tabs>
        <w:spacing w:after="0" w:line="288" w:lineRule="auto"/>
        <w:jc w:val="both"/>
        <w:rPr>
          <w:rFonts w:ascii="Trebuchet MS" w:hAnsi="Trebuchet MS"/>
        </w:rPr>
      </w:pPr>
      <w:r w:rsidRPr="00B8531F">
        <w:rPr>
          <w:rFonts w:ascii="Trebuchet MS" w:eastAsia="Cambria" w:hAnsi="Trebuchet MS" w:cs="Cambria"/>
          <w:sz w:val="24"/>
          <w:szCs w:val="24"/>
        </w:rPr>
        <w:t xml:space="preserve">Intercambios globalizados. </w:t>
      </w:r>
    </w:p>
    <w:p w:rsidR="00B8531F" w:rsidRPr="00B8531F" w:rsidRDefault="00B8531F" w:rsidP="00B8531F">
      <w:pPr>
        <w:numPr>
          <w:ilvl w:val="0"/>
          <w:numId w:val="7"/>
        </w:numPr>
        <w:tabs>
          <w:tab w:val="left" w:pos="8280"/>
        </w:tabs>
        <w:spacing w:after="0" w:line="288" w:lineRule="auto"/>
        <w:jc w:val="both"/>
        <w:rPr>
          <w:rFonts w:ascii="Trebuchet MS" w:hAnsi="Trebuchet MS"/>
        </w:rPr>
      </w:pPr>
      <w:r w:rsidRPr="00B8531F">
        <w:rPr>
          <w:rFonts w:ascii="Trebuchet MS" w:eastAsia="Cambria" w:hAnsi="Trebuchet MS" w:cs="Cambria"/>
          <w:sz w:val="24"/>
          <w:szCs w:val="24"/>
        </w:rPr>
        <w:t>Problemas de la globalización.</w:t>
      </w:r>
    </w:p>
    <w:p w:rsidR="00B8531F" w:rsidRPr="00B8531F" w:rsidRDefault="00B8531F" w:rsidP="00B8531F">
      <w:pPr>
        <w:numPr>
          <w:ilvl w:val="0"/>
          <w:numId w:val="7"/>
        </w:numPr>
        <w:tabs>
          <w:tab w:val="left" w:pos="8280"/>
        </w:tabs>
        <w:spacing w:after="0" w:line="288" w:lineRule="auto"/>
        <w:jc w:val="both"/>
        <w:rPr>
          <w:rFonts w:ascii="Trebuchet MS" w:hAnsi="Trebuchet MS"/>
        </w:rPr>
      </w:pPr>
      <w:r w:rsidRPr="00B8531F">
        <w:rPr>
          <w:rFonts w:ascii="Trebuchet MS" w:eastAsia="Cambria" w:hAnsi="Trebuchet MS" w:cs="Cambria"/>
          <w:sz w:val="24"/>
          <w:szCs w:val="24"/>
        </w:rPr>
        <w:t>Desarrollo y globalización.</w:t>
      </w:r>
    </w:p>
    <w:p w:rsidR="00B8531F" w:rsidRPr="00B8531F" w:rsidRDefault="00B8531F" w:rsidP="00B8531F">
      <w:pPr>
        <w:tabs>
          <w:tab w:val="left" w:pos="8280"/>
        </w:tabs>
        <w:spacing w:line="288" w:lineRule="auto"/>
        <w:jc w:val="both"/>
        <w:rPr>
          <w:rFonts w:ascii="Trebuchet MS" w:eastAsia="Cambria" w:hAnsi="Trebuchet MS" w:cs="Cambria"/>
          <w:sz w:val="24"/>
          <w:szCs w:val="24"/>
        </w:rPr>
      </w:pPr>
    </w:p>
    <w:p w:rsidR="00B8531F" w:rsidRPr="00B8531F" w:rsidRDefault="00B8531F" w:rsidP="00B8531F">
      <w:pPr>
        <w:tabs>
          <w:tab w:val="left" w:pos="8280"/>
        </w:tabs>
        <w:spacing w:line="288" w:lineRule="auto"/>
        <w:ind w:left="142"/>
        <w:rPr>
          <w:rFonts w:ascii="Trebuchet MS" w:eastAsia="Cambria" w:hAnsi="Trebuchet MS" w:cs="Cambria"/>
          <w:b/>
          <w:sz w:val="24"/>
          <w:szCs w:val="24"/>
        </w:rPr>
      </w:pPr>
      <w:r w:rsidRPr="00B8531F">
        <w:rPr>
          <w:rFonts w:ascii="Trebuchet MS" w:eastAsia="Cambria" w:hAnsi="Trebuchet MS" w:cs="Cambria"/>
          <w:b/>
          <w:sz w:val="24"/>
          <w:szCs w:val="24"/>
        </w:rPr>
        <w:t>Eje temático N°2: “</w:t>
      </w:r>
      <w:r w:rsidRPr="00B8531F">
        <w:rPr>
          <w:rFonts w:ascii="Trebuchet MS" w:eastAsia="Cambria" w:hAnsi="Trebuchet MS" w:cs="Cambria"/>
          <w:b/>
          <w:sz w:val="24"/>
          <w:szCs w:val="24"/>
          <w:u w:val="single"/>
        </w:rPr>
        <w:t>LA DESIGUAL DISTRIBUCION DE LA PRODUCCION Y DE LOS    RECURSOS</w:t>
      </w:r>
      <w:r w:rsidRPr="00B8531F">
        <w:rPr>
          <w:rFonts w:ascii="Trebuchet MS" w:eastAsia="Cambria" w:hAnsi="Trebuchet MS" w:cs="Cambria"/>
          <w:b/>
          <w:sz w:val="24"/>
          <w:szCs w:val="24"/>
        </w:rPr>
        <w:t>”</w:t>
      </w:r>
    </w:p>
    <w:p w:rsidR="00B8531F" w:rsidRPr="00B8531F" w:rsidRDefault="00B8531F" w:rsidP="00B8531F">
      <w:pPr>
        <w:tabs>
          <w:tab w:val="left" w:pos="8280"/>
        </w:tabs>
        <w:spacing w:line="288" w:lineRule="auto"/>
        <w:jc w:val="both"/>
        <w:rPr>
          <w:rFonts w:ascii="Trebuchet MS" w:eastAsia="Cambria" w:hAnsi="Trebuchet MS" w:cs="Cambria"/>
          <w:sz w:val="24"/>
          <w:szCs w:val="24"/>
        </w:rPr>
      </w:pPr>
    </w:p>
    <w:p w:rsidR="00B8531F" w:rsidRPr="00B8531F" w:rsidRDefault="00B8531F" w:rsidP="00B8531F">
      <w:pPr>
        <w:numPr>
          <w:ilvl w:val="0"/>
          <w:numId w:val="8"/>
        </w:numPr>
        <w:tabs>
          <w:tab w:val="left" w:pos="8280"/>
        </w:tabs>
        <w:spacing w:after="0" w:line="288" w:lineRule="auto"/>
        <w:jc w:val="both"/>
        <w:rPr>
          <w:rFonts w:ascii="Trebuchet MS" w:hAnsi="Trebuchet MS"/>
        </w:rPr>
      </w:pPr>
      <w:r w:rsidRPr="00B8531F">
        <w:rPr>
          <w:rFonts w:ascii="Trebuchet MS" w:eastAsia="Cambria" w:hAnsi="Trebuchet MS" w:cs="Cambria"/>
          <w:sz w:val="24"/>
          <w:szCs w:val="24"/>
        </w:rPr>
        <w:t xml:space="preserve">Un mundo de servicios en red. </w:t>
      </w:r>
    </w:p>
    <w:p w:rsidR="00B8531F" w:rsidRPr="00B8531F" w:rsidRDefault="00B8531F" w:rsidP="00B8531F">
      <w:pPr>
        <w:numPr>
          <w:ilvl w:val="0"/>
          <w:numId w:val="8"/>
        </w:numPr>
        <w:tabs>
          <w:tab w:val="left" w:pos="8280"/>
        </w:tabs>
        <w:spacing w:after="0" w:line="288" w:lineRule="auto"/>
        <w:jc w:val="both"/>
        <w:rPr>
          <w:rFonts w:ascii="Trebuchet MS" w:hAnsi="Trebuchet MS"/>
        </w:rPr>
      </w:pPr>
      <w:r w:rsidRPr="00B8531F">
        <w:rPr>
          <w:rFonts w:ascii="Trebuchet MS" w:eastAsia="Cambria" w:hAnsi="Trebuchet MS" w:cs="Cambria"/>
          <w:sz w:val="24"/>
          <w:szCs w:val="24"/>
        </w:rPr>
        <w:t xml:space="preserve">Industria y desarrollo. </w:t>
      </w:r>
    </w:p>
    <w:p w:rsidR="00B8531F" w:rsidRPr="00B8531F" w:rsidRDefault="00B8531F" w:rsidP="00B8531F">
      <w:pPr>
        <w:numPr>
          <w:ilvl w:val="0"/>
          <w:numId w:val="8"/>
        </w:numPr>
        <w:tabs>
          <w:tab w:val="left" w:pos="8280"/>
        </w:tabs>
        <w:spacing w:after="0" w:line="288" w:lineRule="auto"/>
        <w:jc w:val="both"/>
        <w:rPr>
          <w:rFonts w:ascii="Trebuchet MS" w:hAnsi="Trebuchet MS"/>
        </w:rPr>
      </w:pPr>
      <w:r w:rsidRPr="00B8531F">
        <w:rPr>
          <w:rFonts w:ascii="Trebuchet MS" w:eastAsia="Cambria" w:hAnsi="Trebuchet MS" w:cs="Cambria"/>
          <w:sz w:val="24"/>
          <w:szCs w:val="24"/>
        </w:rPr>
        <w:t>Producción agraria y alimentos.</w:t>
      </w:r>
    </w:p>
    <w:p w:rsidR="00B8531F" w:rsidRPr="00B8531F" w:rsidRDefault="00B8531F" w:rsidP="00B8531F">
      <w:pPr>
        <w:numPr>
          <w:ilvl w:val="0"/>
          <w:numId w:val="8"/>
        </w:numPr>
        <w:tabs>
          <w:tab w:val="left" w:pos="8280"/>
        </w:tabs>
        <w:spacing w:after="0" w:line="288" w:lineRule="auto"/>
        <w:jc w:val="both"/>
        <w:rPr>
          <w:rFonts w:ascii="Trebuchet MS" w:hAnsi="Trebuchet MS"/>
        </w:rPr>
      </w:pPr>
      <w:r w:rsidRPr="00B8531F">
        <w:rPr>
          <w:rFonts w:ascii="Trebuchet MS" w:eastAsia="Cambria" w:hAnsi="Trebuchet MS" w:cs="Cambria"/>
          <w:sz w:val="24"/>
          <w:szCs w:val="24"/>
        </w:rPr>
        <w:t>Recursos, materias primas y energía.</w:t>
      </w:r>
    </w:p>
    <w:p w:rsidR="00B8531F" w:rsidRPr="00B8531F" w:rsidRDefault="00B8531F" w:rsidP="00B8531F">
      <w:pPr>
        <w:numPr>
          <w:ilvl w:val="0"/>
          <w:numId w:val="8"/>
        </w:numPr>
        <w:tabs>
          <w:tab w:val="left" w:pos="8280"/>
        </w:tabs>
        <w:spacing w:after="0" w:line="288" w:lineRule="auto"/>
        <w:jc w:val="both"/>
        <w:rPr>
          <w:rFonts w:ascii="Trebuchet MS" w:hAnsi="Trebuchet MS"/>
        </w:rPr>
      </w:pPr>
      <w:r w:rsidRPr="00B8531F">
        <w:rPr>
          <w:rFonts w:ascii="Trebuchet MS" w:eastAsia="Cambria" w:hAnsi="Trebuchet MS" w:cs="Cambria"/>
          <w:sz w:val="24"/>
          <w:szCs w:val="24"/>
        </w:rPr>
        <w:t>Un recurso vital: el agua.</w:t>
      </w:r>
    </w:p>
    <w:p w:rsidR="00B8531F" w:rsidRPr="00B8531F" w:rsidRDefault="00B8531F" w:rsidP="00B8531F">
      <w:pPr>
        <w:numPr>
          <w:ilvl w:val="0"/>
          <w:numId w:val="8"/>
        </w:numPr>
        <w:tabs>
          <w:tab w:val="left" w:pos="8280"/>
        </w:tabs>
        <w:spacing w:after="0" w:line="288" w:lineRule="auto"/>
        <w:jc w:val="both"/>
        <w:rPr>
          <w:rFonts w:ascii="Trebuchet MS" w:hAnsi="Trebuchet MS"/>
        </w:rPr>
      </w:pPr>
      <w:r w:rsidRPr="00B8531F">
        <w:rPr>
          <w:rFonts w:ascii="Trebuchet MS" w:eastAsia="Cambria" w:hAnsi="Trebuchet MS" w:cs="Cambria"/>
          <w:sz w:val="24"/>
          <w:szCs w:val="24"/>
        </w:rPr>
        <w:t>Petróleo y gas.</w:t>
      </w:r>
    </w:p>
    <w:p w:rsidR="00B8531F" w:rsidRPr="00B8531F" w:rsidRDefault="00B8531F" w:rsidP="00B8531F">
      <w:pPr>
        <w:numPr>
          <w:ilvl w:val="0"/>
          <w:numId w:val="8"/>
        </w:numPr>
        <w:tabs>
          <w:tab w:val="left" w:pos="8280"/>
        </w:tabs>
        <w:spacing w:after="0" w:line="288" w:lineRule="auto"/>
        <w:jc w:val="both"/>
        <w:rPr>
          <w:rFonts w:ascii="Trebuchet MS" w:hAnsi="Trebuchet MS"/>
        </w:rPr>
      </w:pPr>
      <w:r w:rsidRPr="00B8531F">
        <w:rPr>
          <w:rFonts w:ascii="Trebuchet MS" w:eastAsia="Cambria" w:hAnsi="Trebuchet MS" w:cs="Cambria"/>
          <w:sz w:val="24"/>
          <w:szCs w:val="24"/>
        </w:rPr>
        <w:t>Desarrollo sustentable.</w:t>
      </w:r>
    </w:p>
    <w:p w:rsidR="00B8531F" w:rsidRPr="00B8531F" w:rsidRDefault="00B8531F" w:rsidP="00B8531F">
      <w:pPr>
        <w:tabs>
          <w:tab w:val="left" w:pos="8280"/>
        </w:tabs>
        <w:spacing w:line="288" w:lineRule="auto"/>
        <w:jc w:val="both"/>
        <w:rPr>
          <w:rFonts w:ascii="Trebuchet MS" w:eastAsia="Cambria" w:hAnsi="Trebuchet MS" w:cs="Cambria"/>
          <w:sz w:val="24"/>
          <w:szCs w:val="24"/>
        </w:rPr>
      </w:pPr>
    </w:p>
    <w:p w:rsidR="00B8531F" w:rsidRPr="00B8531F" w:rsidRDefault="00B8531F" w:rsidP="00B8531F">
      <w:pPr>
        <w:tabs>
          <w:tab w:val="left" w:pos="8280"/>
        </w:tabs>
        <w:spacing w:line="288" w:lineRule="auto"/>
        <w:ind w:left="142"/>
        <w:rPr>
          <w:rFonts w:ascii="Trebuchet MS" w:eastAsia="Cambria" w:hAnsi="Trebuchet MS" w:cs="Cambria"/>
          <w:b/>
          <w:sz w:val="24"/>
          <w:szCs w:val="24"/>
        </w:rPr>
      </w:pPr>
      <w:r w:rsidRPr="00B8531F">
        <w:rPr>
          <w:rFonts w:ascii="Trebuchet MS" w:eastAsia="Cambria" w:hAnsi="Trebuchet MS" w:cs="Cambria"/>
          <w:b/>
          <w:sz w:val="24"/>
          <w:szCs w:val="24"/>
        </w:rPr>
        <w:t>Eje temático N°3: “</w:t>
      </w:r>
      <w:r w:rsidRPr="00B8531F">
        <w:rPr>
          <w:rFonts w:ascii="Trebuchet MS" w:eastAsia="Cambria" w:hAnsi="Trebuchet MS" w:cs="Cambria"/>
          <w:b/>
          <w:sz w:val="24"/>
          <w:szCs w:val="24"/>
          <w:u w:val="single"/>
        </w:rPr>
        <w:t>DISTRIBUCIÓN DE LA POBLACIÓN  Y CONDICIONES DE VIDA EN LA GLOBALIZACIÓN</w:t>
      </w:r>
      <w:r w:rsidRPr="00B8531F">
        <w:rPr>
          <w:rFonts w:ascii="Trebuchet MS" w:eastAsia="Cambria" w:hAnsi="Trebuchet MS" w:cs="Cambria"/>
          <w:b/>
          <w:sz w:val="24"/>
          <w:szCs w:val="24"/>
        </w:rPr>
        <w:t>”</w:t>
      </w:r>
    </w:p>
    <w:p w:rsidR="00B8531F" w:rsidRPr="00B8531F" w:rsidRDefault="00B8531F" w:rsidP="00B8531F">
      <w:pPr>
        <w:tabs>
          <w:tab w:val="left" w:pos="8280"/>
        </w:tabs>
        <w:spacing w:line="288" w:lineRule="auto"/>
        <w:ind w:left="142"/>
        <w:jc w:val="both"/>
        <w:rPr>
          <w:rFonts w:ascii="Trebuchet MS" w:eastAsia="Cambria" w:hAnsi="Trebuchet MS" w:cs="Cambria"/>
          <w:b/>
          <w:sz w:val="24"/>
          <w:szCs w:val="24"/>
        </w:rPr>
      </w:pPr>
    </w:p>
    <w:p w:rsidR="00B8531F" w:rsidRPr="00B8531F" w:rsidRDefault="00B8531F" w:rsidP="00B8531F">
      <w:pPr>
        <w:numPr>
          <w:ilvl w:val="0"/>
          <w:numId w:val="9"/>
        </w:numPr>
        <w:tabs>
          <w:tab w:val="left" w:pos="8280"/>
        </w:tabs>
        <w:spacing w:after="0" w:line="288" w:lineRule="auto"/>
        <w:jc w:val="both"/>
        <w:rPr>
          <w:rFonts w:ascii="Trebuchet MS" w:hAnsi="Trebuchet MS"/>
        </w:rPr>
      </w:pPr>
      <w:r w:rsidRPr="00B8531F">
        <w:rPr>
          <w:rFonts w:ascii="Trebuchet MS" w:eastAsia="Cambria" w:hAnsi="Trebuchet MS" w:cs="Cambria"/>
          <w:sz w:val="24"/>
          <w:szCs w:val="24"/>
        </w:rPr>
        <w:lastRenderedPageBreak/>
        <w:t xml:space="preserve">Las tendencias demográficas. </w:t>
      </w:r>
    </w:p>
    <w:p w:rsidR="00B8531F" w:rsidRPr="00B8531F" w:rsidRDefault="00B8531F" w:rsidP="00B8531F">
      <w:pPr>
        <w:numPr>
          <w:ilvl w:val="0"/>
          <w:numId w:val="9"/>
        </w:numPr>
        <w:tabs>
          <w:tab w:val="left" w:pos="8280"/>
        </w:tabs>
        <w:spacing w:after="0" w:line="288" w:lineRule="auto"/>
        <w:jc w:val="both"/>
        <w:rPr>
          <w:rFonts w:ascii="Trebuchet MS" w:hAnsi="Trebuchet MS"/>
        </w:rPr>
      </w:pPr>
      <w:r w:rsidRPr="00B8531F">
        <w:rPr>
          <w:rFonts w:ascii="Trebuchet MS" w:eastAsia="Cambria" w:hAnsi="Trebuchet MS" w:cs="Cambria"/>
          <w:sz w:val="24"/>
          <w:szCs w:val="24"/>
        </w:rPr>
        <w:t xml:space="preserve">Urbanización. </w:t>
      </w:r>
    </w:p>
    <w:p w:rsidR="00B8531F" w:rsidRPr="00B8531F" w:rsidRDefault="00B8531F" w:rsidP="00B8531F">
      <w:pPr>
        <w:numPr>
          <w:ilvl w:val="0"/>
          <w:numId w:val="9"/>
        </w:numPr>
        <w:tabs>
          <w:tab w:val="left" w:pos="8280"/>
        </w:tabs>
        <w:spacing w:after="0" w:line="288" w:lineRule="auto"/>
        <w:jc w:val="both"/>
        <w:rPr>
          <w:rFonts w:ascii="Trebuchet MS" w:hAnsi="Trebuchet MS"/>
        </w:rPr>
      </w:pPr>
      <w:r w:rsidRPr="00B8531F">
        <w:rPr>
          <w:rFonts w:ascii="Trebuchet MS" w:eastAsia="Cambria" w:hAnsi="Trebuchet MS" w:cs="Cambria"/>
          <w:sz w:val="24"/>
          <w:szCs w:val="24"/>
        </w:rPr>
        <w:t>Migraciones.</w:t>
      </w:r>
    </w:p>
    <w:p w:rsidR="00B8531F" w:rsidRPr="00B8531F" w:rsidRDefault="00B8531F" w:rsidP="00B8531F">
      <w:pPr>
        <w:numPr>
          <w:ilvl w:val="0"/>
          <w:numId w:val="9"/>
        </w:numPr>
        <w:tabs>
          <w:tab w:val="left" w:pos="8280"/>
        </w:tabs>
        <w:spacing w:after="0" w:line="288" w:lineRule="auto"/>
        <w:jc w:val="both"/>
        <w:rPr>
          <w:rFonts w:ascii="Trebuchet MS" w:hAnsi="Trebuchet MS"/>
        </w:rPr>
      </w:pPr>
      <w:r w:rsidRPr="00B8531F">
        <w:rPr>
          <w:rFonts w:ascii="Trebuchet MS" w:eastAsia="Cambria" w:hAnsi="Trebuchet MS" w:cs="Cambria"/>
          <w:sz w:val="24"/>
          <w:szCs w:val="24"/>
        </w:rPr>
        <w:t>Condiciones de vida urbana y rural.</w:t>
      </w:r>
    </w:p>
    <w:p w:rsidR="00B8531F" w:rsidRPr="00B8531F" w:rsidRDefault="00B8531F" w:rsidP="00B8531F">
      <w:pPr>
        <w:tabs>
          <w:tab w:val="left" w:pos="8280"/>
        </w:tabs>
        <w:spacing w:line="288" w:lineRule="auto"/>
        <w:jc w:val="both"/>
        <w:rPr>
          <w:rFonts w:ascii="Trebuchet MS" w:eastAsia="Cambria" w:hAnsi="Trebuchet MS" w:cs="Cambria"/>
          <w:sz w:val="24"/>
          <w:szCs w:val="24"/>
        </w:rPr>
      </w:pPr>
    </w:p>
    <w:p w:rsidR="00B8531F" w:rsidRDefault="00B8531F" w:rsidP="00B8531F">
      <w:pPr>
        <w:tabs>
          <w:tab w:val="left" w:pos="8280"/>
        </w:tabs>
        <w:spacing w:line="288" w:lineRule="auto"/>
        <w:jc w:val="both"/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BIBLIOGRAFÍA:</w:t>
      </w:r>
    </w:p>
    <w:p w:rsidR="00B8531F" w:rsidRDefault="00B8531F" w:rsidP="00B8531F">
      <w:pPr>
        <w:tabs>
          <w:tab w:val="left" w:pos="8280"/>
        </w:tabs>
        <w:spacing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B8531F" w:rsidRDefault="00B8531F" w:rsidP="00B853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480" w:lineRule="auto"/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ATAIDE, Soraya y otros. “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GEOGRAFÍA. EL MUNDO Y LA GLOBALIZACIÓN”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>.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Serie Saber es Clave. Ed. Santillana. Buenos Aires. 2012.</w:t>
      </w:r>
    </w:p>
    <w:p w:rsidR="00B8531F" w:rsidRDefault="00B8531F" w:rsidP="00B853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480" w:lineRule="auto"/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OBREGÓN SÁNCHEZ, Carolina. “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ALMANAQUE MUNDIAL 2013”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>.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Ed. Televisa. Chile. 2013.</w:t>
      </w:r>
    </w:p>
    <w:p w:rsidR="00B8531F" w:rsidRDefault="00B8531F" w:rsidP="00B853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480" w:lineRule="auto"/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Información actualizada de Internet.</w:t>
      </w:r>
    </w:p>
    <w:p w:rsidR="00B8531F" w:rsidRDefault="00B8531F" w:rsidP="00B853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480" w:lineRule="auto"/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Documentos de información, diarios y revistas de actualidad.</w:t>
      </w:r>
    </w:p>
    <w:p w:rsidR="00FE68F4" w:rsidRDefault="00FE68F4" w:rsidP="00B8531F">
      <w:pPr>
        <w:spacing w:after="0" w:line="480" w:lineRule="auto"/>
        <w:rPr>
          <w:sz w:val="24"/>
          <w:szCs w:val="24"/>
        </w:rPr>
      </w:pPr>
    </w:p>
    <w:p w:rsidR="00FE68F4" w:rsidRDefault="00FE68F4">
      <w:pPr>
        <w:spacing w:after="0" w:line="240" w:lineRule="auto"/>
        <w:ind w:left="257" w:hanging="257"/>
        <w:rPr>
          <w:sz w:val="24"/>
          <w:szCs w:val="24"/>
        </w:rPr>
      </w:pPr>
    </w:p>
    <w:p w:rsidR="00FE68F4" w:rsidRDefault="00FE68F4">
      <w:pPr>
        <w:spacing w:after="0" w:line="240" w:lineRule="auto"/>
        <w:rPr>
          <w:sz w:val="24"/>
          <w:szCs w:val="24"/>
        </w:rPr>
      </w:pPr>
    </w:p>
    <w:p w:rsidR="00FE68F4" w:rsidRDefault="00FE68F4">
      <w:pPr>
        <w:spacing w:after="0" w:line="240" w:lineRule="auto"/>
        <w:rPr>
          <w:sz w:val="24"/>
          <w:szCs w:val="24"/>
        </w:rPr>
      </w:pPr>
    </w:p>
    <w:p w:rsidR="00FE68F4" w:rsidRDefault="00FE68F4">
      <w:pPr>
        <w:spacing w:after="0" w:line="240" w:lineRule="auto"/>
        <w:rPr>
          <w:sz w:val="24"/>
          <w:szCs w:val="24"/>
        </w:rPr>
      </w:pPr>
    </w:p>
    <w:p w:rsidR="00FE68F4" w:rsidRDefault="00E13FB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Profesores</w:t>
      </w:r>
      <w:r>
        <w:rPr>
          <w:sz w:val="24"/>
          <w:szCs w:val="24"/>
        </w:rPr>
        <w:t xml:space="preserve">: </w:t>
      </w:r>
    </w:p>
    <w:p w:rsidR="00FE68F4" w:rsidRDefault="00FE68F4">
      <w:pPr>
        <w:rPr>
          <w:sz w:val="24"/>
          <w:szCs w:val="24"/>
        </w:rPr>
      </w:pPr>
    </w:p>
    <w:p w:rsidR="00FE68F4" w:rsidRDefault="00FE68F4">
      <w:pPr>
        <w:rPr>
          <w:sz w:val="24"/>
          <w:szCs w:val="24"/>
        </w:rPr>
      </w:pPr>
    </w:p>
    <w:p w:rsidR="00FE68F4" w:rsidRDefault="00E13FB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Diana García                                                            Sergio Leoz      </w:t>
      </w:r>
    </w:p>
    <w:p w:rsidR="00FE68F4" w:rsidRDefault="00FE68F4">
      <w:pPr>
        <w:spacing w:after="0" w:line="240" w:lineRule="auto"/>
        <w:ind w:left="257"/>
        <w:rPr>
          <w:b/>
          <w:sz w:val="24"/>
          <w:szCs w:val="24"/>
        </w:rPr>
      </w:pPr>
    </w:p>
    <w:sectPr w:rsidR="00FE68F4" w:rsidSect="00231D96">
      <w:headerReference w:type="default" r:id="rId7"/>
      <w:pgSz w:w="12240" w:h="15840"/>
      <w:pgMar w:top="1013" w:right="758" w:bottom="851" w:left="1418" w:header="426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4FE" w:rsidRDefault="003054FE">
      <w:pPr>
        <w:spacing w:after="0" w:line="240" w:lineRule="auto"/>
      </w:pPr>
      <w:r>
        <w:separator/>
      </w:r>
    </w:p>
  </w:endnote>
  <w:endnote w:type="continuationSeparator" w:id="1">
    <w:p w:rsidR="003054FE" w:rsidRDefault="00305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4FE" w:rsidRDefault="003054FE">
      <w:pPr>
        <w:spacing w:after="0" w:line="240" w:lineRule="auto"/>
      </w:pPr>
      <w:r>
        <w:separator/>
      </w:r>
    </w:p>
  </w:footnote>
  <w:footnote w:type="continuationSeparator" w:id="1">
    <w:p w:rsidR="003054FE" w:rsidRDefault="00305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8F4" w:rsidRDefault="00E13F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b/>
        <w:color w:val="000000"/>
      </w:rPr>
    </w:pPr>
    <w:r>
      <w:rPr>
        <w:b/>
        <w:color w:val="000000"/>
      </w:rPr>
      <w:t>COLEGIO SAN BERNARDO</w:t>
    </w: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8644255</wp:posOffset>
          </wp:positionH>
          <wp:positionV relativeFrom="paragraph">
            <wp:posOffset>-21589</wp:posOffset>
          </wp:positionV>
          <wp:extent cx="428625" cy="534035"/>
          <wp:effectExtent l="0" t="0" r="0" b="0"/>
          <wp:wrapNone/>
          <wp:docPr id="2" name="image1.pn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8625" cy="534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5358765</wp:posOffset>
          </wp:positionH>
          <wp:positionV relativeFrom="paragraph">
            <wp:posOffset>-17779</wp:posOffset>
          </wp:positionV>
          <wp:extent cx="495300" cy="619125"/>
          <wp:effectExtent l="0" t="0" r="0" b="0"/>
          <wp:wrapNone/>
          <wp:docPr id="1" name="image1.pn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E68F4" w:rsidRDefault="00E13F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725"/>
      </w:tabs>
      <w:spacing w:after="0" w:line="240" w:lineRule="auto"/>
      <w:rPr>
        <w:b/>
        <w:i/>
        <w:color w:val="000000"/>
      </w:rPr>
    </w:pPr>
    <w:r>
      <w:rPr>
        <w:b/>
        <w:i/>
        <w:color w:val="000000"/>
      </w:rPr>
      <w:t>Bachiller Jóvenes y Adultos</w:t>
    </w:r>
  </w:p>
  <w:p w:rsidR="00FE68F4" w:rsidRDefault="00E13F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b/>
        <w:color w:val="000000"/>
      </w:rPr>
    </w:pPr>
    <w:r>
      <w:rPr>
        <w:b/>
        <w:i/>
        <w:color w:val="000000"/>
      </w:rPr>
      <w:t>Secundario Básico y Orientado</w:t>
    </w:r>
    <w:r w:rsidR="00231D96" w:rsidRPr="00231D96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1" o:spid="_x0000_s2050" type="#_x0000_t32" style="position:absolute;margin-left:-.3pt;margin-top:22.6pt;width:461.25pt;height:0;z-index:251661312;visibility:visible;mso-wrap-distance-top:-3e-5mm;mso-wrap-distance-bottom:-3e-5mm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GgIJwIAAEoEAAAOAAAAZHJzL2Uyb0RvYy54bWysVMuu2yAQ3VfqPyD2ie00TyvOVWUn3dy2&#10;ke7tBxDANioGBCROVPXfO+AkbdpNVdULDGbmcM7MweuncyfRiVsntCpwNk4x4opqJlRT4C+vu9ES&#10;I+eJYkRqxQt84Q4/bd6+Wfcm5xPdasm4RQCiXN6bArfemzxJHG15R9xYG65gs9a2Ix6WtkmYJT2g&#10;dzKZpOk86bVlxmrKnYOv1bCJNxG/rjn1n+vacY9kgYGbj6ON4yGMyWZN8sYS0wp6pUH+gUVHhIJD&#10;71AV8QQdrfgDqhPUaqdrP6a6S3RdC8qjBlCTpb+peWmJ4VELFMeZe5nc/4Oln057iwSD3mGkSAct&#10;KqFR1GuLbHghxlEtOW0JykK1euNySCrV3ga99KxezLOmXx1SumyJanhk/XoxABUzkoeUsHAGzjz0&#10;HzWDGHL0OpbuXNsuQEJR0Dl26HLvED97ROHjbDlbLBczjOhtLyH5LdFY5z9w3aEwKbDzloim9aBn&#10;EJTFY8jp2XkQAom3hHCq0jshZbSDVKgv8Go2mcUEp6VgYTOEOdscSmnRiQRDxSdUBcAewqw+KhbB&#10;Wk7Y9jr3RMhhDvFSBTwQBnSus8Ex31bparvcLqej6WS+HU3Tqhq935XT0XyXLWbVu6osq+x7oJZN&#10;81YwxlVgd3NvNv07d1zv0eC7u3/vZUge0aNEIHt7R9Kxs6GZgy0Oml32NlQjNBkMG4OvlyvciF/X&#10;MernL2DzAwAA//8DAFBLAwQUAAYACAAAACEA97B0LtsAAAAHAQAADwAAAGRycy9kb3ducmV2Lnht&#10;bEyOzU6DQBSF9yZ9h8lt4sa0A0SJIJemadKFS9smbqfMFVDmDmGGgn16x7iwy/OTc75iM5tOXGhw&#10;rWWEeB2BIK6sbrlGOB33q2cQzivWqrNMCN/kYFMu7gqVazvxG10OvhZhhF2uEBrv+1xKVzVklFvb&#10;njhkH3Ywygc51FIPagrjppNJFKXSqJbDQ6N62jVUfR1Gg0BufIqjbWbq0+t1enhPrp9Tf0S8X87b&#10;FxCeZv9fhl/8gA5lYDrbkbUTHcIqDUWExzQBEeIsiTMQ5z9DloW85S9/AAAA//8DAFBLAQItABQA&#10;BgAIAAAAIQC2gziS/gAAAOEBAAATAAAAAAAAAAAAAAAAAAAAAABbQ29udGVudF9UeXBlc10ueG1s&#10;UEsBAi0AFAAGAAgAAAAhADj9If/WAAAAlAEAAAsAAAAAAAAAAAAAAAAALwEAAF9yZWxzLy5yZWxz&#10;UEsBAi0AFAAGAAgAAAAhAHaUaAgnAgAASgQAAA4AAAAAAAAAAAAAAAAALgIAAGRycy9lMm9Eb2Mu&#10;eG1sUEsBAi0AFAAGAAgAAAAhAPewdC7bAAAABwEAAA8AAAAAAAAAAAAAAAAAgQQAAGRycy9kb3du&#10;cmV2LnhtbFBLBQYAAAAABAAEAPMAAACJBQAAAAA=&#10;">
          <w10:wrap anchorx="margin"/>
        </v:shape>
      </w:pict>
    </w:r>
  </w:p>
  <w:p w:rsidR="00FE68F4" w:rsidRDefault="00FE68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FE68F4" w:rsidRDefault="00FE68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174"/>
    <w:multiLevelType w:val="multilevel"/>
    <w:tmpl w:val="01E62A4C"/>
    <w:lvl w:ilvl="0">
      <w:start w:val="1"/>
      <w:numFmt w:val="bullet"/>
      <w:lvlText w:val="●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AF34337"/>
    <w:multiLevelType w:val="multilevel"/>
    <w:tmpl w:val="AC9A39EC"/>
    <w:lvl w:ilvl="0">
      <w:start w:val="1"/>
      <w:numFmt w:val="bullet"/>
      <w:lvlText w:val="⮚"/>
      <w:lvlJc w:val="left"/>
      <w:pPr>
        <w:ind w:left="9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37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71A4B64"/>
    <w:multiLevelType w:val="multilevel"/>
    <w:tmpl w:val="0FEC1A6C"/>
    <w:lvl w:ilvl="0">
      <w:start w:val="1"/>
      <w:numFmt w:val="bullet"/>
      <w:lvlText w:val="−"/>
      <w:lvlJc w:val="left"/>
      <w:pPr>
        <w:ind w:left="470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•"/>
      <w:lvlJc w:val="left"/>
      <w:pPr>
        <w:ind w:left="757" w:hanging="360"/>
      </w:pPr>
    </w:lvl>
    <w:lvl w:ilvl="2">
      <w:start w:val="1"/>
      <w:numFmt w:val="bullet"/>
      <w:lvlText w:val="•"/>
      <w:lvlJc w:val="left"/>
      <w:pPr>
        <w:ind w:left="1034" w:hanging="360"/>
      </w:pPr>
    </w:lvl>
    <w:lvl w:ilvl="3">
      <w:start w:val="1"/>
      <w:numFmt w:val="bullet"/>
      <w:lvlText w:val="•"/>
      <w:lvlJc w:val="left"/>
      <w:pPr>
        <w:ind w:left="1311" w:hanging="360"/>
      </w:pPr>
    </w:lvl>
    <w:lvl w:ilvl="4">
      <w:start w:val="1"/>
      <w:numFmt w:val="bullet"/>
      <w:lvlText w:val="•"/>
      <w:lvlJc w:val="left"/>
      <w:pPr>
        <w:ind w:left="1588" w:hanging="360"/>
      </w:pPr>
    </w:lvl>
    <w:lvl w:ilvl="5">
      <w:start w:val="1"/>
      <w:numFmt w:val="bullet"/>
      <w:lvlText w:val="•"/>
      <w:lvlJc w:val="left"/>
      <w:pPr>
        <w:ind w:left="1865" w:hanging="360"/>
      </w:pPr>
    </w:lvl>
    <w:lvl w:ilvl="6">
      <w:start w:val="1"/>
      <w:numFmt w:val="bullet"/>
      <w:lvlText w:val="•"/>
      <w:lvlJc w:val="left"/>
      <w:pPr>
        <w:ind w:left="2142" w:hanging="360"/>
      </w:pPr>
    </w:lvl>
    <w:lvl w:ilvl="7">
      <w:start w:val="1"/>
      <w:numFmt w:val="bullet"/>
      <w:lvlText w:val="•"/>
      <w:lvlJc w:val="left"/>
      <w:pPr>
        <w:ind w:left="2419" w:hanging="360"/>
      </w:pPr>
    </w:lvl>
    <w:lvl w:ilvl="8">
      <w:start w:val="1"/>
      <w:numFmt w:val="bullet"/>
      <w:lvlText w:val="•"/>
      <w:lvlJc w:val="left"/>
      <w:pPr>
        <w:ind w:left="2696" w:hanging="360"/>
      </w:pPr>
    </w:lvl>
  </w:abstractNum>
  <w:abstractNum w:abstractNumId="3">
    <w:nsid w:val="2F5C2521"/>
    <w:multiLevelType w:val="multilevel"/>
    <w:tmpl w:val="2B4681EE"/>
    <w:lvl w:ilvl="0">
      <w:start w:val="1"/>
      <w:numFmt w:val="bullet"/>
      <w:lvlText w:val="●"/>
      <w:lvlJc w:val="left"/>
      <w:pPr>
        <w:ind w:left="99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6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0771173"/>
    <w:multiLevelType w:val="multilevel"/>
    <w:tmpl w:val="57606AF0"/>
    <w:lvl w:ilvl="0">
      <w:start w:val="1"/>
      <w:numFmt w:val="bullet"/>
      <w:lvlText w:val="−"/>
      <w:lvlJc w:val="left"/>
      <w:pPr>
        <w:ind w:left="469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•"/>
      <w:lvlJc w:val="left"/>
      <w:pPr>
        <w:ind w:left="654" w:hanging="358"/>
      </w:pPr>
    </w:lvl>
    <w:lvl w:ilvl="2">
      <w:start w:val="1"/>
      <w:numFmt w:val="bullet"/>
      <w:lvlText w:val="•"/>
      <w:lvlJc w:val="left"/>
      <w:pPr>
        <w:ind w:left="848" w:hanging="360"/>
      </w:pPr>
    </w:lvl>
    <w:lvl w:ilvl="3">
      <w:start w:val="1"/>
      <w:numFmt w:val="bullet"/>
      <w:lvlText w:val="•"/>
      <w:lvlJc w:val="left"/>
      <w:pPr>
        <w:ind w:left="1042" w:hanging="360"/>
      </w:pPr>
    </w:lvl>
    <w:lvl w:ilvl="4">
      <w:start w:val="1"/>
      <w:numFmt w:val="bullet"/>
      <w:lvlText w:val="•"/>
      <w:lvlJc w:val="left"/>
      <w:pPr>
        <w:ind w:left="1236" w:hanging="360"/>
      </w:pPr>
    </w:lvl>
    <w:lvl w:ilvl="5">
      <w:start w:val="1"/>
      <w:numFmt w:val="bullet"/>
      <w:lvlText w:val="•"/>
      <w:lvlJc w:val="left"/>
      <w:pPr>
        <w:ind w:left="1430" w:hanging="360"/>
      </w:pPr>
    </w:lvl>
    <w:lvl w:ilvl="6">
      <w:start w:val="1"/>
      <w:numFmt w:val="bullet"/>
      <w:lvlText w:val="•"/>
      <w:lvlJc w:val="left"/>
      <w:pPr>
        <w:ind w:left="1624" w:hanging="360"/>
      </w:pPr>
    </w:lvl>
    <w:lvl w:ilvl="7">
      <w:start w:val="1"/>
      <w:numFmt w:val="bullet"/>
      <w:lvlText w:val="•"/>
      <w:lvlJc w:val="left"/>
      <w:pPr>
        <w:ind w:left="1818" w:hanging="360"/>
      </w:pPr>
    </w:lvl>
    <w:lvl w:ilvl="8">
      <w:start w:val="1"/>
      <w:numFmt w:val="bullet"/>
      <w:lvlText w:val="•"/>
      <w:lvlJc w:val="left"/>
      <w:pPr>
        <w:ind w:left="2012" w:hanging="360"/>
      </w:pPr>
    </w:lvl>
  </w:abstractNum>
  <w:abstractNum w:abstractNumId="5">
    <w:nsid w:val="308B0C2D"/>
    <w:multiLevelType w:val="multilevel"/>
    <w:tmpl w:val="FD28A6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9B513F5"/>
    <w:multiLevelType w:val="multilevel"/>
    <w:tmpl w:val="8070DB22"/>
    <w:lvl w:ilvl="0">
      <w:start w:val="1"/>
      <w:numFmt w:val="bullet"/>
      <w:lvlText w:val="●"/>
      <w:lvlJc w:val="left"/>
      <w:pPr>
        <w:ind w:left="10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A2A0AEF"/>
    <w:multiLevelType w:val="multilevel"/>
    <w:tmpl w:val="66B0DA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BE67590"/>
    <w:multiLevelType w:val="multilevel"/>
    <w:tmpl w:val="E23006CE"/>
    <w:lvl w:ilvl="0">
      <w:start w:val="1"/>
      <w:numFmt w:val="bullet"/>
      <w:lvlText w:val="−"/>
      <w:lvlJc w:val="left"/>
      <w:pPr>
        <w:ind w:left="464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•"/>
      <w:lvlJc w:val="left"/>
      <w:pPr>
        <w:ind w:left="739" w:hanging="358"/>
      </w:pPr>
    </w:lvl>
    <w:lvl w:ilvl="2">
      <w:start w:val="1"/>
      <w:numFmt w:val="bullet"/>
      <w:lvlText w:val="•"/>
      <w:lvlJc w:val="left"/>
      <w:pPr>
        <w:ind w:left="1018" w:hanging="360"/>
      </w:pPr>
    </w:lvl>
    <w:lvl w:ilvl="3">
      <w:start w:val="1"/>
      <w:numFmt w:val="bullet"/>
      <w:lvlText w:val="•"/>
      <w:lvlJc w:val="left"/>
      <w:pPr>
        <w:ind w:left="1297" w:hanging="360"/>
      </w:pPr>
    </w:lvl>
    <w:lvl w:ilvl="4">
      <w:start w:val="1"/>
      <w:numFmt w:val="bullet"/>
      <w:lvlText w:val="•"/>
      <w:lvlJc w:val="left"/>
      <w:pPr>
        <w:ind w:left="1576" w:hanging="360"/>
      </w:pPr>
    </w:lvl>
    <w:lvl w:ilvl="5">
      <w:start w:val="1"/>
      <w:numFmt w:val="bullet"/>
      <w:lvlText w:val="•"/>
      <w:lvlJc w:val="left"/>
      <w:pPr>
        <w:ind w:left="1855" w:hanging="360"/>
      </w:pPr>
    </w:lvl>
    <w:lvl w:ilvl="6">
      <w:start w:val="1"/>
      <w:numFmt w:val="bullet"/>
      <w:lvlText w:val="•"/>
      <w:lvlJc w:val="left"/>
      <w:pPr>
        <w:ind w:left="2134" w:hanging="360"/>
      </w:pPr>
    </w:lvl>
    <w:lvl w:ilvl="7">
      <w:start w:val="1"/>
      <w:numFmt w:val="bullet"/>
      <w:lvlText w:val="•"/>
      <w:lvlJc w:val="left"/>
      <w:pPr>
        <w:ind w:left="2413" w:hanging="360"/>
      </w:pPr>
    </w:lvl>
    <w:lvl w:ilvl="8">
      <w:start w:val="1"/>
      <w:numFmt w:val="bullet"/>
      <w:lvlText w:val="•"/>
      <w:lvlJc w:val="left"/>
      <w:pPr>
        <w:ind w:left="2692" w:hanging="36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hyphenationZone w:val="425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Conector recto de flecha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68F4"/>
    <w:rsid w:val="00231D96"/>
    <w:rsid w:val="002F071F"/>
    <w:rsid w:val="003054FE"/>
    <w:rsid w:val="00327492"/>
    <w:rsid w:val="00557E36"/>
    <w:rsid w:val="00787C2D"/>
    <w:rsid w:val="00B8531F"/>
    <w:rsid w:val="00E13FBD"/>
    <w:rsid w:val="00FE6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D96"/>
  </w:style>
  <w:style w:type="paragraph" w:styleId="Ttulo1">
    <w:name w:val="heading 1"/>
    <w:basedOn w:val="Normal"/>
    <w:next w:val="Normal"/>
    <w:uiPriority w:val="9"/>
    <w:qFormat/>
    <w:rsid w:val="00231D96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231D96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231D9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231D9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231D9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231D9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231D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231D96"/>
    <w:pPr>
      <w:spacing w:after="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sid w:val="00231D9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Usuario</cp:lastModifiedBy>
  <cp:revision>2</cp:revision>
  <cp:lastPrinted>2023-05-05T06:19:00Z</cp:lastPrinted>
  <dcterms:created xsi:type="dcterms:W3CDTF">2023-05-11T09:03:00Z</dcterms:created>
  <dcterms:modified xsi:type="dcterms:W3CDTF">2023-05-11T09:03:00Z</dcterms:modified>
</cp:coreProperties>
</file>