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7F" w:rsidRDefault="000B5A10">
      <w:pPr>
        <w:spacing w:after="0"/>
        <w:ind w:left="3230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927036" cy="129159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036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7F" w:rsidRDefault="000B5A10">
      <w:pPr>
        <w:spacing w:after="2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:rsidR="0087237F" w:rsidRPr="007F67E0" w:rsidRDefault="000B5A10">
      <w:pPr>
        <w:spacing w:after="5"/>
        <w:ind w:left="18" w:right="9" w:hanging="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COLEGIO DEL PRADO </w:t>
      </w:r>
    </w:p>
    <w:p w:rsidR="0087237F" w:rsidRPr="007F67E0" w:rsidRDefault="000B5A10">
      <w:pPr>
        <w:spacing w:after="5"/>
        <w:ind w:left="18" w:hanging="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EDUCACIÓN SECUNDARIA </w:t>
      </w:r>
    </w:p>
    <w:p w:rsidR="0087237F" w:rsidRPr="007F67E0" w:rsidRDefault="000B5A10">
      <w:pPr>
        <w:spacing w:after="5"/>
        <w:ind w:left="18" w:right="1" w:hanging="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CIENCIAS SOCIALES Y HUMANIDADES </w:t>
      </w:r>
    </w:p>
    <w:p w:rsidR="0087237F" w:rsidRPr="007F67E0" w:rsidRDefault="000B5A10">
      <w:pPr>
        <w:spacing w:after="2"/>
        <w:ind w:left="1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 </w:t>
      </w:r>
    </w:p>
    <w:p w:rsidR="0087237F" w:rsidRPr="007F67E0" w:rsidRDefault="000B5A10">
      <w:pPr>
        <w:spacing w:after="29" w:line="253" w:lineRule="auto"/>
        <w:ind w:left="371" w:hanging="10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>INVESTIGACIÓN E INTERVENCIÓN SOCIO-</w:t>
      </w:r>
    </w:p>
    <w:p w:rsidR="0087237F" w:rsidRPr="007F67E0" w:rsidRDefault="000B5A10">
      <w:pPr>
        <w:spacing w:after="5"/>
        <w:ind w:left="18" w:right="4" w:hanging="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COMUNITARIA </w:t>
      </w:r>
    </w:p>
    <w:p w:rsidR="0087237F" w:rsidRPr="007F67E0" w:rsidRDefault="000B5A10">
      <w:pPr>
        <w:spacing w:after="7"/>
        <w:ind w:left="110"/>
        <w:jc w:val="center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 </w:t>
      </w:r>
    </w:p>
    <w:p w:rsidR="0087237F" w:rsidRPr="007F67E0" w:rsidRDefault="000B5A10">
      <w:pPr>
        <w:spacing w:after="5"/>
        <w:ind w:left="18" w:right="10" w:hanging="10"/>
        <w:jc w:val="center"/>
        <w:rPr>
          <w:lang w:val="es-ES"/>
        </w:rPr>
      </w:pPr>
      <w:r w:rsidRPr="006F2AD9">
        <w:rPr>
          <w:rFonts w:ascii="Tahoma" w:eastAsia="Tahoma" w:hAnsi="Tahoma" w:cs="Tahoma"/>
          <w:b/>
          <w:sz w:val="36"/>
          <w:highlight w:val="yellow"/>
          <w:lang w:val="es-ES"/>
        </w:rPr>
        <w:t>TEMA DEL PROYECTO:</w:t>
      </w:r>
      <w:r w:rsidRPr="007F67E0">
        <w:rPr>
          <w:rFonts w:ascii="Tahoma" w:eastAsia="Tahoma" w:hAnsi="Tahoma" w:cs="Tahoma"/>
          <w:b/>
          <w:sz w:val="36"/>
          <w:lang w:val="es-ES"/>
        </w:rPr>
        <w:t xml:space="preserve"> </w:t>
      </w:r>
      <w:r w:rsidR="006F2AD9" w:rsidRPr="006F2AD9">
        <w:rPr>
          <w:rFonts w:ascii="Tahoma" w:eastAsia="Tahoma" w:hAnsi="Tahoma" w:cs="Tahoma"/>
          <w:b/>
          <w:color w:val="00B050"/>
          <w:sz w:val="36"/>
          <w:lang w:val="es-ES"/>
        </w:rPr>
        <w:t>agregar chicas</w:t>
      </w:r>
    </w:p>
    <w:p w:rsidR="0087237F" w:rsidRPr="007F67E0" w:rsidRDefault="000B5A10">
      <w:pPr>
        <w:spacing w:after="22"/>
        <w:ind w:left="716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 </w:t>
      </w:r>
    </w:p>
    <w:p w:rsidR="006F2AD9" w:rsidRDefault="000B5A10" w:rsidP="0070541C">
      <w:pPr>
        <w:spacing w:after="29" w:line="360" w:lineRule="auto"/>
        <w:ind w:left="-6" w:hanging="11"/>
        <w:rPr>
          <w:rFonts w:ascii="Tahoma" w:eastAsia="Tahoma" w:hAnsi="Tahoma" w:cs="Tahoma"/>
          <w:b/>
          <w:sz w:val="32"/>
          <w:lang w:val="es-ES"/>
        </w:rPr>
      </w:pPr>
      <w:r w:rsidRPr="006823CD">
        <w:rPr>
          <w:rFonts w:ascii="Tahoma" w:eastAsia="Tahoma" w:hAnsi="Tahoma" w:cs="Tahoma"/>
          <w:b/>
          <w:sz w:val="32"/>
          <w:lang w:val="es-ES"/>
        </w:rPr>
        <w:t xml:space="preserve">Alumnos: </w:t>
      </w:r>
    </w:p>
    <w:p w:rsidR="006F2AD9" w:rsidRDefault="006F2AD9" w:rsidP="0070541C">
      <w:pPr>
        <w:spacing w:after="29" w:line="360" w:lineRule="auto"/>
        <w:ind w:left="-6" w:hanging="11"/>
        <w:rPr>
          <w:rFonts w:ascii="Tahoma" w:eastAsia="Tahoma" w:hAnsi="Tahoma" w:cs="Tahoma"/>
          <w:sz w:val="32"/>
          <w:lang w:val="es-ES"/>
        </w:rPr>
      </w:pPr>
      <w:r>
        <w:rPr>
          <w:rFonts w:ascii="Tahoma" w:eastAsia="Tahoma" w:hAnsi="Tahoma" w:cs="Tahoma"/>
          <w:sz w:val="32"/>
          <w:lang w:val="es-ES"/>
        </w:rPr>
        <w:t>Cárdenas Marisel</w:t>
      </w:r>
    </w:p>
    <w:p w:rsidR="006F2AD9" w:rsidRDefault="006F2AD9" w:rsidP="0070541C">
      <w:pPr>
        <w:spacing w:after="29" w:line="360" w:lineRule="auto"/>
        <w:ind w:left="-6" w:hanging="11"/>
        <w:rPr>
          <w:rFonts w:ascii="Tahoma" w:eastAsia="Tahoma" w:hAnsi="Tahoma" w:cs="Tahoma"/>
          <w:sz w:val="32"/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44EDA2D2" wp14:editId="6B8C399D">
            <wp:simplePos x="0" y="0"/>
            <wp:positionH relativeFrom="column">
              <wp:posOffset>3034665</wp:posOffset>
            </wp:positionH>
            <wp:positionV relativeFrom="paragraph">
              <wp:posOffset>93980</wp:posOffset>
            </wp:positionV>
            <wp:extent cx="2260600" cy="2260600"/>
            <wp:effectExtent l="0" t="0" r="6350" b="6350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sz w:val="32"/>
          <w:lang w:val="es-ES"/>
        </w:rPr>
        <w:t>Castro Martina</w:t>
      </w:r>
    </w:p>
    <w:p w:rsidR="006F2AD9" w:rsidRDefault="006F2AD9" w:rsidP="0070541C">
      <w:pPr>
        <w:spacing w:after="29" w:line="360" w:lineRule="auto"/>
        <w:ind w:left="-6" w:hanging="11"/>
        <w:rPr>
          <w:rFonts w:ascii="Tahoma" w:eastAsia="Tahoma" w:hAnsi="Tahoma" w:cs="Tahoma"/>
          <w:sz w:val="32"/>
          <w:lang w:val="es-ES"/>
        </w:rPr>
      </w:pPr>
      <w:r>
        <w:rPr>
          <w:rFonts w:ascii="Tahoma" w:eastAsia="Tahoma" w:hAnsi="Tahoma" w:cs="Tahoma"/>
          <w:sz w:val="32"/>
          <w:lang w:val="es-ES"/>
        </w:rPr>
        <w:t>Martin Verónica</w:t>
      </w:r>
    </w:p>
    <w:p w:rsidR="0087237F" w:rsidRPr="006823CD" w:rsidRDefault="006F2AD9" w:rsidP="0070541C">
      <w:pPr>
        <w:spacing w:after="29" w:line="360" w:lineRule="auto"/>
        <w:ind w:left="-6" w:hanging="11"/>
        <w:rPr>
          <w:sz w:val="20"/>
          <w:lang w:val="es-ES"/>
        </w:rPr>
      </w:pPr>
      <w:r>
        <w:rPr>
          <w:rFonts w:ascii="Tahoma" w:eastAsia="Tahoma" w:hAnsi="Tahoma" w:cs="Tahoma"/>
          <w:sz w:val="32"/>
          <w:lang w:val="es-ES"/>
        </w:rPr>
        <w:t>Torres Giuliana</w:t>
      </w:r>
    </w:p>
    <w:p w:rsidR="0087237F" w:rsidRPr="006823CD" w:rsidRDefault="000B5A10">
      <w:pPr>
        <w:spacing w:after="17"/>
        <w:rPr>
          <w:sz w:val="20"/>
          <w:lang w:val="es-ES"/>
        </w:rPr>
      </w:pPr>
      <w:r w:rsidRPr="006823CD">
        <w:rPr>
          <w:rFonts w:ascii="Tahoma" w:eastAsia="Tahoma" w:hAnsi="Tahoma" w:cs="Tahoma"/>
          <w:b/>
          <w:sz w:val="32"/>
          <w:lang w:val="es-ES"/>
        </w:rPr>
        <w:t xml:space="preserve"> </w:t>
      </w:r>
    </w:p>
    <w:p w:rsidR="0087237F" w:rsidRPr="006823CD" w:rsidRDefault="000B5A10">
      <w:pPr>
        <w:spacing w:after="29" w:line="253" w:lineRule="auto"/>
        <w:ind w:left="-5" w:hanging="10"/>
        <w:rPr>
          <w:sz w:val="20"/>
          <w:lang w:val="es-ES"/>
        </w:rPr>
      </w:pPr>
      <w:r w:rsidRPr="006823CD">
        <w:rPr>
          <w:rFonts w:ascii="Tahoma" w:eastAsia="Tahoma" w:hAnsi="Tahoma" w:cs="Tahoma"/>
          <w:b/>
          <w:sz w:val="32"/>
          <w:lang w:val="es-ES"/>
        </w:rPr>
        <w:t xml:space="preserve">Profesora: </w:t>
      </w:r>
      <w:r w:rsidR="006F2AD9">
        <w:rPr>
          <w:rFonts w:ascii="Tahoma" w:eastAsia="Tahoma" w:hAnsi="Tahoma" w:cs="Tahoma"/>
          <w:sz w:val="32"/>
          <w:lang w:val="es-ES"/>
        </w:rPr>
        <w:t xml:space="preserve">Agüero </w:t>
      </w:r>
      <w:r w:rsidR="006F2AD9" w:rsidRPr="006823CD">
        <w:rPr>
          <w:rFonts w:ascii="Tahoma" w:eastAsia="Tahoma" w:hAnsi="Tahoma" w:cs="Tahoma"/>
          <w:sz w:val="32"/>
          <w:lang w:val="es-ES"/>
        </w:rPr>
        <w:t>Gabriela</w:t>
      </w:r>
    </w:p>
    <w:p w:rsidR="0087237F" w:rsidRPr="006823CD" w:rsidRDefault="000B5A10">
      <w:pPr>
        <w:spacing w:after="22"/>
        <w:rPr>
          <w:sz w:val="20"/>
          <w:lang w:val="es-ES"/>
        </w:rPr>
      </w:pPr>
      <w:r w:rsidRPr="006823CD">
        <w:rPr>
          <w:rFonts w:ascii="Tahoma" w:eastAsia="Tahoma" w:hAnsi="Tahoma" w:cs="Tahoma"/>
          <w:b/>
          <w:sz w:val="32"/>
          <w:lang w:val="es-ES"/>
        </w:rPr>
        <w:t xml:space="preserve"> </w:t>
      </w:r>
    </w:p>
    <w:p w:rsidR="0087237F" w:rsidRPr="006823CD" w:rsidRDefault="000B5A10">
      <w:pPr>
        <w:spacing w:after="29" w:line="253" w:lineRule="auto"/>
        <w:ind w:left="-5" w:hanging="10"/>
        <w:rPr>
          <w:sz w:val="20"/>
          <w:lang w:val="es-ES"/>
        </w:rPr>
      </w:pPr>
      <w:r w:rsidRPr="006823CD">
        <w:rPr>
          <w:rFonts w:ascii="Tahoma" w:eastAsia="Tahoma" w:hAnsi="Tahoma" w:cs="Tahoma"/>
          <w:b/>
          <w:sz w:val="32"/>
          <w:lang w:val="es-ES"/>
        </w:rPr>
        <w:t xml:space="preserve">Curso: </w:t>
      </w:r>
      <w:r w:rsidR="006823CD" w:rsidRPr="006F2AD9">
        <w:rPr>
          <w:rFonts w:ascii="Tahoma" w:eastAsia="Tahoma" w:hAnsi="Tahoma" w:cs="Tahoma"/>
          <w:sz w:val="32"/>
          <w:lang w:val="es-ES"/>
        </w:rPr>
        <w:t>6 “B”</w:t>
      </w:r>
    </w:p>
    <w:p w:rsidR="0087237F" w:rsidRPr="007F67E0" w:rsidRDefault="000B5A10">
      <w:pPr>
        <w:spacing w:after="22"/>
        <w:rPr>
          <w:lang w:val="es-ES"/>
        </w:rPr>
      </w:pPr>
      <w:r w:rsidRPr="007F67E0">
        <w:rPr>
          <w:rFonts w:ascii="Tahoma" w:eastAsia="Tahoma" w:hAnsi="Tahoma" w:cs="Tahoma"/>
          <w:b/>
          <w:sz w:val="36"/>
          <w:lang w:val="es-ES"/>
        </w:rPr>
        <w:t xml:space="preserve">  </w:t>
      </w:r>
    </w:p>
    <w:p w:rsidR="007F67E0" w:rsidRPr="006823CD" w:rsidRDefault="007F67E0" w:rsidP="006823CD">
      <w:pPr>
        <w:spacing w:after="29" w:line="253" w:lineRule="auto"/>
        <w:ind w:left="1871" w:hanging="1886"/>
        <w:rPr>
          <w:rFonts w:ascii="Tahoma" w:eastAsia="Tahoma" w:hAnsi="Tahoma" w:cs="Tahoma"/>
          <w:b/>
          <w:sz w:val="36"/>
          <w:lang w:val="es-ES"/>
        </w:rPr>
      </w:pPr>
      <w:r>
        <w:rPr>
          <w:rFonts w:ascii="Tahoma" w:eastAsia="Tahoma" w:hAnsi="Tahoma" w:cs="Tahoma"/>
          <w:b/>
          <w:sz w:val="36"/>
          <w:lang w:val="es-ES"/>
        </w:rPr>
        <w:t xml:space="preserve">                   </w:t>
      </w:r>
    </w:p>
    <w:p w:rsidR="007F67E0" w:rsidRDefault="007F67E0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7F67E0" w:rsidRDefault="007F67E0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7F67E0" w:rsidRDefault="007F67E0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6F2AD9" w:rsidRDefault="006F2AD9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6F2AD9" w:rsidRDefault="006F2AD9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6F2AD9" w:rsidRDefault="006F2AD9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6F2AD9" w:rsidRDefault="006F2AD9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6F2AD9" w:rsidRDefault="006F2AD9" w:rsidP="007F67E0">
      <w:pPr>
        <w:spacing w:after="3" w:line="265" w:lineRule="auto"/>
        <w:rPr>
          <w:rFonts w:ascii="Tahoma" w:eastAsia="Tahoma" w:hAnsi="Tahoma" w:cs="Tahoma"/>
          <w:b/>
          <w:sz w:val="24"/>
          <w:shd w:val="clear" w:color="auto" w:fill="FFFF00"/>
          <w:lang w:val="es-ES"/>
        </w:rPr>
      </w:pPr>
    </w:p>
    <w:p w:rsidR="007F67E0" w:rsidRPr="006F2AD9" w:rsidRDefault="007F67E0" w:rsidP="006F2AD9">
      <w:pPr>
        <w:spacing w:after="0" w:line="360" w:lineRule="auto"/>
        <w:rPr>
          <w:rFonts w:ascii="Times New Roman" w:eastAsia="Tahoma" w:hAnsi="Times New Roman" w:cs="Times New Roman"/>
          <w:b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lastRenderedPageBreak/>
        <w:t>ÍNDICE</w:t>
      </w:r>
      <w:r w:rsidR="006F2AD9" w:rsidRPr="006F2AD9">
        <w:rPr>
          <w:rFonts w:ascii="Times New Roman" w:eastAsia="Tahoma" w:hAnsi="Times New Roman" w:cs="Times New Roman"/>
          <w:b/>
          <w:sz w:val="28"/>
          <w:lang w:val="es-ES"/>
        </w:rPr>
        <w:t>.</w:t>
      </w:r>
    </w:p>
    <w:p w:rsidR="0087237F" w:rsidRPr="006F2AD9" w:rsidRDefault="000B5A10" w:rsidP="006F2AD9">
      <w:pPr>
        <w:spacing w:after="0" w:line="360" w:lineRule="auto"/>
        <w:ind w:left="-5" w:hanging="10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Dedicatoria……………………………………………………….……………………..2 Introducción</w:t>
      </w:r>
      <w:r w:rsidR="006823CD" w:rsidRPr="006F2AD9">
        <w:rPr>
          <w:rFonts w:ascii="Times New Roman" w:eastAsia="Tahoma" w:hAnsi="Times New Roman" w:cs="Times New Roman"/>
          <w:sz w:val="24"/>
          <w:lang w:val="es-ES"/>
        </w:rPr>
        <w:t>………………………</w:t>
      </w:r>
      <w:r w:rsidR="006F2AD9">
        <w:rPr>
          <w:rFonts w:ascii="Times New Roman" w:eastAsia="Tahoma" w:hAnsi="Times New Roman" w:cs="Times New Roman"/>
          <w:sz w:val="24"/>
          <w:lang w:val="es-ES"/>
        </w:rPr>
        <w:t>.</w:t>
      </w:r>
      <w:r w:rsidR="006823CD" w:rsidRPr="006F2AD9">
        <w:rPr>
          <w:rFonts w:ascii="Times New Roman" w:eastAsia="Tahoma" w:hAnsi="Times New Roman" w:cs="Times New Roman"/>
          <w:sz w:val="24"/>
          <w:lang w:val="es-ES"/>
        </w:rPr>
        <w:t>……………………………………………………3</w:t>
      </w:r>
    </w:p>
    <w:p w:rsidR="0087237F" w:rsidRPr="006F2AD9" w:rsidRDefault="000B5A10" w:rsidP="006F2AD9">
      <w:pPr>
        <w:spacing w:after="0" w:line="360" w:lineRule="auto"/>
        <w:ind w:hanging="10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Planteo del problema:  </w:t>
      </w:r>
    </w:p>
    <w:p w:rsidR="0087237F" w:rsidRPr="006F2AD9" w:rsidRDefault="000B5A10" w:rsidP="006F2AD9">
      <w:pPr>
        <w:spacing w:after="0" w:line="360" w:lineRule="auto"/>
        <w:ind w:left="-5" w:hanging="10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Justificación………………………</w:t>
      </w:r>
      <w:r w:rsidR="006F2AD9">
        <w:rPr>
          <w:rFonts w:ascii="Times New Roman" w:eastAsia="Tahoma" w:hAnsi="Times New Roman" w:cs="Times New Roman"/>
          <w:sz w:val="24"/>
          <w:lang w:val="es-ES"/>
        </w:rPr>
        <w:t>….</w:t>
      </w:r>
      <w:r w:rsidRPr="006F2AD9">
        <w:rPr>
          <w:rFonts w:ascii="Times New Roman" w:eastAsia="Tahoma" w:hAnsi="Times New Roman" w:cs="Times New Roman"/>
          <w:sz w:val="24"/>
          <w:lang w:val="es-ES"/>
        </w:rPr>
        <w:t>………………………………</w:t>
      </w:r>
      <w:r w:rsidR="006823CD" w:rsidRPr="006F2AD9">
        <w:rPr>
          <w:rFonts w:ascii="Times New Roman" w:eastAsia="Tahoma" w:hAnsi="Times New Roman" w:cs="Times New Roman"/>
          <w:sz w:val="24"/>
          <w:lang w:val="es-ES"/>
        </w:rPr>
        <w:t>………………….5</w:t>
      </w: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 </w:t>
      </w:r>
    </w:p>
    <w:p w:rsidR="0087237F" w:rsidRPr="006F2AD9" w:rsidRDefault="006823CD" w:rsidP="006F2AD9">
      <w:pPr>
        <w:spacing w:after="0" w:line="360" w:lineRule="auto"/>
        <w:ind w:hanging="10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Preguntas ……………………………………………………………………………….5</w:t>
      </w:r>
    </w:p>
    <w:p w:rsidR="0087237F" w:rsidRPr="006F2AD9" w:rsidRDefault="006823CD" w:rsidP="006F2AD9">
      <w:pPr>
        <w:spacing w:after="0" w:line="360" w:lineRule="auto"/>
        <w:ind w:hanging="10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Viabilidad …………………………</w:t>
      </w:r>
      <w:r w:rsidR="006F2AD9">
        <w:rPr>
          <w:rFonts w:ascii="Times New Roman" w:eastAsia="Tahoma" w:hAnsi="Times New Roman" w:cs="Times New Roman"/>
          <w:sz w:val="24"/>
          <w:lang w:val="es-ES"/>
        </w:rPr>
        <w:t>….</w:t>
      </w:r>
      <w:r w:rsidRPr="006F2AD9">
        <w:rPr>
          <w:rFonts w:ascii="Times New Roman" w:eastAsia="Tahoma" w:hAnsi="Times New Roman" w:cs="Times New Roman"/>
          <w:sz w:val="24"/>
          <w:lang w:val="es-ES"/>
        </w:rPr>
        <w:t>…</w:t>
      </w:r>
      <w:r w:rsidR="006F2AD9">
        <w:rPr>
          <w:rFonts w:ascii="Times New Roman" w:eastAsia="Tahoma" w:hAnsi="Times New Roman" w:cs="Times New Roman"/>
          <w:sz w:val="24"/>
          <w:lang w:val="es-ES"/>
        </w:rPr>
        <w:t>.</w:t>
      </w:r>
      <w:r w:rsidRPr="006F2AD9">
        <w:rPr>
          <w:rFonts w:ascii="Times New Roman" w:eastAsia="Tahoma" w:hAnsi="Times New Roman" w:cs="Times New Roman"/>
          <w:sz w:val="24"/>
          <w:lang w:val="es-ES"/>
        </w:rPr>
        <w:t>……………………………………………..5</w:t>
      </w:r>
      <w:r w:rsidR="000B5A10" w:rsidRPr="006F2AD9">
        <w:rPr>
          <w:rFonts w:ascii="Times New Roman" w:eastAsia="Tahoma" w:hAnsi="Times New Roman" w:cs="Times New Roman"/>
          <w:sz w:val="24"/>
          <w:lang w:val="es-ES"/>
        </w:rPr>
        <w:t xml:space="preserve"> </w:t>
      </w:r>
    </w:p>
    <w:p w:rsidR="0087237F" w:rsidRPr="007F67E0" w:rsidRDefault="000B5A10" w:rsidP="006F2AD9">
      <w:pPr>
        <w:spacing w:after="0" w:line="360" w:lineRule="auto"/>
        <w:ind w:left="701"/>
        <w:rPr>
          <w:lang w:val="es-ES"/>
        </w:rPr>
      </w:pPr>
      <w:r w:rsidRPr="007F67E0">
        <w:rPr>
          <w:rFonts w:ascii="Tahoma" w:eastAsia="Tahoma" w:hAnsi="Tahoma" w:cs="Tahoma"/>
          <w:b/>
          <w:sz w:val="24"/>
          <w:lang w:val="es-ES"/>
        </w:rPr>
        <w:t xml:space="preserve"> </w:t>
      </w:r>
    </w:p>
    <w:p w:rsidR="0087237F" w:rsidRPr="007F67E0" w:rsidRDefault="000B5A10">
      <w:pPr>
        <w:spacing w:after="0"/>
        <w:rPr>
          <w:lang w:val="es-ES"/>
        </w:rPr>
      </w:pPr>
      <w:r w:rsidRPr="007F67E0">
        <w:rPr>
          <w:rFonts w:ascii="Tahoma" w:eastAsia="Tahoma" w:hAnsi="Tahoma" w:cs="Tahoma"/>
          <w:b/>
          <w:sz w:val="24"/>
          <w:lang w:val="es-ES"/>
        </w:rPr>
        <w:t xml:space="preserve"> </w:t>
      </w:r>
      <w:r w:rsidRPr="007F67E0">
        <w:rPr>
          <w:rFonts w:ascii="Tahoma" w:eastAsia="Tahoma" w:hAnsi="Tahoma" w:cs="Tahoma"/>
          <w:b/>
          <w:sz w:val="24"/>
          <w:lang w:val="es-ES"/>
        </w:rPr>
        <w:tab/>
        <w:t xml:space="preserve"> </w:t>
      </w:r>
      <w:r w:rsidRPr="007F67E0">
        <w:rPr>
          <w:lang w:val="es-ES"/>
        </w:rPr>
        <w:br w:type="page"/>
      </w:r>
    </w:p>
    <w:p w:rsidR="0087237F" w:rsidRPr="006F2AD9" w:rsidRDefault="000B5A10" w:rsidP="006F2AD9">
      <w:pPr>
        <w:spacing w:after="0" w:line="360" w:lineRule="auto"/>
        <w:ind w:hanging="11"/>
        <w:rPr>
          <w:rFonts w:ascii="Times New Roman" w:eastAsia="Tahoma" w:hAnsi="Times New Roman" w:cs="Times New Roman"/>
          <w:b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t xml:space="preserve">DEDICATORIA. </w:t>
      </w:r>
    </w:p>
    <w:p w:rsidR="008D4995" w:rsidRPr="008D4995" w:rsidRDefault="008D4995" w:rsidP="006F2AD9">
      <w:pPr>
        <w:spacing w:after="0"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eastAsia="Tahoma" w:hAnsi="Times New Roman" w:cs="Times New Roman"/>
          <w:sz w:val="24"/>
          <w:lang w:val="es-ES"/>
        </w:rPr>
        <w:t xml:space="preserve">Este proyecto está dedicado </w:t>
      </w:r>
      <w:r w:rsidR="006F2AD9">
        <w:rPr>
          <w:rFonts w:ascii="Times New Roman" w:eastAsia="Tahoma" w:hAnsi="Times New Roman" w:cs="Times New Roman"/>
          <w:sz w:val="24"/>
          <w:lang w:val="es-ES"/>
        </w:rPr>
        <w:t xml:space="preserve">a todas las personas para que se </w:t>
      </w:r>
      <w:r>
        <w:rPr>
          <w:rFonts w:ascii="Times New Roman" w:eastAsia="Tahoma" w:hAnsi="Times New Roman" w:cs="Times New Roman"/>
          <w:sz w:val="24"/>
          <w:lang w:val="es-ES"/>
        </w:rPr>
        <w:t>informen sobre el TDAH y asi llegar a la inclusión que debería haber en el mundo. Agradeciendo principalmente a todos aquellos que nos inspiraron a llevar acabo este proyecto, asi como también a las personas que entrevistamos por su gran aporte en este proyecto y sobre todo a nuestra docente Gabriela Agüero por guiarnos hacia este tema. Por los conocimientos que nos brinda, por su ayuda, paciencia y dedicación con cada uno de nosotros.</w:t>
      </w:r>
    </w:p>
    <w:p w:rsidR="0087237F" w:rsidRPr="007F67E0" w:rsidRDefault="000B5A10" w:rsidP="006F2AD9">
      <w:pPr>
        <w:spacing w:after="0" w:line="360" w:lineRule="auto"/>
        <w:ind w:left="701"/>
        <w:rPr>
          <w:lang w:val="es-ES"/>
        </w:rPr>
      </w:pPr>
      <w:r w:rsidRPr="007F67E0">
        <w:rPr>
          <w:rFonts w:ascii="Tahoma" w:eastAsia="Tahoma" w:hAnsi="Tahoma" w:cs="Tahoma"/>
          <w:b/>
          <w:sz w:val="24"/>
          <w:lang w:val="es-ES"/>
        </w:rPr>
        <w:t xml:space="preserve"> </w:t>
      </w:r>
    </w:p>
    <w:p w:rsidR="0087237F" w:rsidRPr="007F67E0" w:rsidRDefault="000B5A10">
      <w:pPr>
        <w:spacing w:after="0"/>
        <w:jc w:val="both"/>
        <w:rPr>
          <w:lang w:val="es-ES"/>
        </w:rPr>
      </w:pPr>
      <w:r w:rsidRPr="007F67E0">
        <w:rPr>
          <w:rFonts w:ascii="Tahoma" w:eastAsia="Tahoma" w:hAnsi="Tahoma" w:cs="Tahoma"/>
          <w:b/>
          <w:sz w:val="24"/>
          <w:lang w:val="es-ES"/>
        </w:rPr>
        <w:t xml:space="preserve"> </w:t>
      </w:r>
      <w:r w:rsidRPr="007F67E0">
        <w:rPr>
          <w:rFonts w:ascii="Tahoma" w:eastAsia="Tahoma" w:hAnsi="Tahoma" w:cs="Tahoma"/>
          <w:b/>
          <w:sz w:val="24"/>
          <w:lang w:val="es-ES"/>
        </w:rPr>
        <w:tab/>
        <w:t xml:space="preserve"> </w:t>
      </w:r>
      <w:r w:rsidRPr="007F67E0">
        <w:rPr>
          <w:lang w:val="es-ES"/>
        </w:rPr>
        <w:br w:type="page"/>
      </w:r>
    </w:p>
    <w:p w:rsidR="005B12B8" w:rsidRPr="006F2AD9" w:rsidRDefault="000B5A10" w:rsidP="006F2AD9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b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t xml:space="preserve">INTRODUCCIÓN. </w:t>
      </w:r>
    </w:p>
    <w:p w:rsidR="00605D04" w:rsidRPr="006F2AD9" w:rsidRDefault="00440607" w:rsidP="006F2AD9">
      <w:pPr>
        <w:spacing w:after="0" w:line="360" w:lineRule="auto"/>
        <w:ind w:hanging="10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El Trastorno por Déficit de Atención e Hiperactividad, en adelante TDAH, es un trastorno conductual habitualmente diagnosticado en la infancia pero que persiste en la edad adulta. A lo largo de este proyecto profundizaremos en su definición y diagnóstico, veremos cómo se trata y por qué, cuál es el procedimiento habitual en las terapias y qué papel tiene la intervención familiar en su desarrollo.</w:t>
      </w:r>
      <w:r w:rsidR="000B5A10" w:rsidRPr="006F2AD9">
        <w:rPr>
          <w:rFonts w:ascii="Times New Roman" w:eastAsia="Tahoma" w:hAnsi="Times New Roman" w:cs="Times New Roman"/>
          <w:sz w:val="24"/>
          <w:lang w:val="es-ES"/>
        </w:rPr>
        <w:t xml:space="preserve"> </w:t>
      </w:r>
    </w:p>
    <w:p w:rsidR="00605D04" w:rsidRPr="006F2AD9" w:rsidRDefault="00605D04" w:rsidP="006F2AD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¿Qué es y cómo se diagnostica?</w:t>
      </w:r>
    </w:p>
    <w:p w:rsidR="00605D04" w:rsidRPr="006F2AD9" w:rsidRDefault="00605D04" w:rsidP="006F2AD9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Inatención, dificultad para ordenar sus actividades, distracción, interrupción constante a los demás... Existe una amplia lista de características que pueden generar sospechas de la aparición de un trastorno conductual como el TDAH. No obstante, para que se llegue a un diagnóstico real no solo tienen que darse muchas de </w:t>
      </w:r>
      <w:r w:rsidR="006F2AD9" w:rsidRPr="006F2AD9">
        <w:rPr>
          <w:rFonts w:ascii="Times New Roman" w:eastAsia="Tahoma" w:hAnsi="Times New Roman" w:cs="Times New Roman"/>
          <w:sz w:val="24"/>
          <w:lang w:val="es-ES"/>
        </w:rPr>
        <w:t>ellas,</w:t>
      </w: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 sino que han de darse con una frecuencia determinada.</w:t>
      </w:r>
    </w:p>
    <w:p w:rsidR="00605D04" w:rsidRPr="006F2AD9" w:rsidRDefault="00605D04" w:rsidP="006F2AD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¿Cómo se trata el TDAH y por qué?</w:t>
      </w:r>
    </w:p>
    <w:p w:rsidR="00605D04" w:rsidRPr="006F2AD9" w:rsidRDefault="00605D04" w:rsidP="006F2AD9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No existe una única manera de abordar el TDAH, por eso decimos que su tratamiento es multimodal porque requiere la implicación de distintos profesionales. El entorno social, educativo y familiar van a ser contextos convergentes que trabajarán de la mano de un tratamiento farmacológico. Solo así se obtendrán resultados globales en la mejora del paciente.</w:t>
      </w:r>
    </w:p>
    <w:p w:rsidR="00605D04" w:rsidRPr="006F2AD9" w:rsidRDefault="00605D04" w:rsidP="006F2AD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¿Qué se hace en las terapias?</w:t>
      </w:r>
    </w:p>
    <w:p w:rsidR="00605D04" w:rsidRPr="006F2AD9" w:rsidRDefault="00605D04" w:rsidP="006F2AD9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Para llevar a cabo las terapias en pacientes de TDAH resulta fundamental partir de la base de que cada persona es diferente, por lo </w:t>
      </w:r>
      <w:r w:rsidR="005B12B8" w:rsidRPr="006F2AD9">
        <w:rPr>
          <w:rFonts w:ascii="Times New Roman" w:eastAsia="Tahoma" w:hAnsi="Times New Roman" w:cs="Times New Roman"/>
          <w:sz w:val="24"/>
          <w:lang w:val="es-ES"/>
        </w:rPr>
        <w:t>tanto,</w:t>
      </w: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 el trabajo se realizará de manera personalizada.</w:t>
      </w:r>
    </w:p>
    <w:p w:rsidR="00605D04" w:rsidRPr="006F2AD9" w:rsidRDefault="00605D04" w:rsidP="006F2A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Intervención familiar</w:t>
      </w:r>
      <w:r w:rsidR="006F2AD9">
        <w:rPr>
          <w:rFonts w:ascii="Times New Roman" w:eastAsia="Tahoma" w:hAnsi="Times New Roman" w:cs="Times New Roman"/>
          <w:sz w:val="24"/>
          <w:lang w:val="es-ES"/>
        </w:rPr>
        <w:t>.</w:t>
      </w:r>
    </w:p>
    <w:p w:rsidR="005B12B8" w:rsidRPr="006F2AD9" w:rsidRDefault="00605D04" w:rsidP="006F2AD9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Las familias, tanto antes como después del diagnóstico de TDAH, están perdidas en cuanto a qué y cómo deben actuar. La intervención familiar pretende ayudar en esta tarea formándoles en aspectos psicoeducativos, entrenamiento en destrezas parentales y apoyo emocional.</w:t>
      </w:r>
    </w:p>
    <w:p w:rsidR="005B12B8" w:rsidRPr="006F2AD9" w:rsidRDefault="005B12B8" w:rsidP="006F2AD9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En base a estas preguntas realizaremos encuestas, entrevistas y también veremos más en profundidad este tema mencionado estos ítems con mas profundidad. </w:t>
      </w:r>
      <w:r w:rsidR="000B5A10" w:rsidRPr="006F2AD9">
        <w:rPr>
          <w:rFonts w:ascii="Times New Roman" w:eastAsia="Tahoma" w:hAnsi="Times New Roman" w:cs="Times New Roman"/>
          <w:sz w:val="24"/>
          <w:lang w:val="es-ES"/>
        </w:rPr>
        <w:tab/>
        <w:t xml:space="preserve"> </w:t>
      </w:r>
    </w:p>
    <w:p w:rsidR="0087237F" w:rsidRPr="006F2AD9" w:rsidRDefault="000B5A10" w:rsidP="006F2AD9">
      <w:pPr>
        <w:spacing w:after="0" w:line="360" w:lineRule="auto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hAnsi="Times New Roman" w:cs="Times New Roman"/>
          <w:lang w:val="es-ES"/>
        </w:rPr>
        <w:br w:type="page"/>
      </w:r>
    </w:p>
    <w:p w:rsidR="004A0C9C" w:rsidRPr="006F2AD9" w:rsidRDefault="000B5A10" w:rsidP="006F2AD9">
      <w:pPr>
        <w:spacing w:after="0" w:line="360" w:lineRule="auto"/>
        <w:ind w:left="-5" w:hanging="10"/>
        <w:jc w:val="both"/>
        <w:rPr>
          <w:rFonts w:ascii="Times New Roman" w:eastAsia="Tahoma" w:hAnsi="Times New Roman" w:cs="Times New Roman"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t>PLANTEO DEL PROBLEMA</w:t>
      </w:r>
      <w:r w:rsidR="006F2AD9" w:rsidRPr="006F2AD9">
        <w:rPr>
          <w:rFonts w:ascii="Times New Roman" w:eastAsia="Tahoma" w:hAnsi="Times New Roman" w:cs="Times New Roman"/>
          <w:sz w:val="28"/>
          <w:lang w:val="es-ES"/>
        </w:rPr>
        <w:t>.</w:t>
      </w:r>
    </w:p>
    <w:p w:rsidR="0087237F" w:rsidRPr="006F2AD9" w:rsidRDefault="000B5A10" w:rsidP="006F2AD9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t>Justificación.</w:t>
      </w:r>
      <w:r w:rsidRPr="006F2AD9">
        <w:rPr>
          <w:rFonts w:ascii="Times New Roman" w:eastAsia="Tahoma" w:hAnsi="Times New Roman" w:cs="Times New Roman"/>
          <w:sz w:val="28"/>
          <w:lang w:val="es-ES"/>
        </w:rPr>
        <w:t xml:space="preserve"> </w:t>
      </w:r>
    </w:p>
    <w:p w:rsidR="00744691" w:rsidRPr="006F2AD9" w:rsidRDefault="00744691" w:rsidP="006F2AD9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Elegimos este tema porque nos dimos cuenta que hay mucha desinformación sobre este trastorno entre los adolescentes y adultos. Y además en las instituciones educativas</w:t>
      </w:r>
      <w:r w:rsidR="006F2AD9">
        <w:rPr>
          <w:rFonts w:ascii="Times New Roman" w:eastAsia="Tahoma" w:hAnsi="Times New Roman" w:cs="Times New Roman"/>
          <w:sz w:val="24"/>
          <w:lang w:val="es-ES"/>
        </w:rPr>
        <w:t>,</w:t>
      </w: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 ya que poco se trata este tema que es tan frecuente, queremos ayudar a informar a las personas y esto ayudaría a la inclusión en las instituciones escolares.</w:t>
      </w:r>
    </w:p>
    <w:p w:rsidR="00744691" w:rsidRPr="006F2AD9" w:rsidRDefault="000B5A10" w:rsidP="006F2AD9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b/>
          <w:sz w:val="28"/>
          <w:lang w:val="es-ES"/>
        </w:rPr>
      </w:pPr>
      <w:r w:rsidRPr="006F2AD9">
        <w:rPr>
          <w:rFonts w:ascii="Times New Roman" w:eastAsia="Tahoma" w:hAnsi="Times New Roman" w:cs="Times New Roman"/>
          <w:b/>
          <w:sz w:val="28"/>
          <w:lang w:val="es-ES"/>
        </w:rPr>
        <w:t xml:space="preserve">Viabilidad. </w:t>
      </w:r>
    </w:p>
    <w:p w:rsidR="0087237F" w:rsidRPr="006F2AD9" w:rsidRDefault="00744691" w:rsidP="006F2AD9">
      <w:pPr>
        <w:spacing w:after="0" w:line="360" w:lineRule="auto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La investigación es viable ya que disponemos de los recursos para su realización: Celulares, computadora e información de internet, etc. </w:t>
      </w:r>
      <w:r w:rsidR="006F2AD9" w:rsidRPr="006F2AD9">
        <w:rPr>
          <w:rFonts w:ascii="Times New Roman" w:eastAsia="Tahoma" w:hAnsi="Times New Roman" w:cs="Times New Roman"/>
          <w:sz w:val="24"/>
          <w:lang w:val="es-ES"/>
        </w:rPr>
        <w:t>Además,</w:t>
      </w:r>
      <w:r w:rsidRPr="006F2AD9">
        <w:rPr>
          <w:rFonts w:ascii="Times New Roman" w:eastAsia="Tahoma" w:hAnsi="Times New Roman" w:cs="Times New Roman"/>
          <w:sz w:val="24"/>
          <w:lang w:val="es-ES"/>
        </w:rPr>
        <w:t xml:space="preserve"> es un tema relevante tanto como para la comunidad educativa como para el departamento en general. Esto podría ayudar a tomar conciencia a cómo tratar a estas personas.</w:t>
      </w:r>
    </w:p>
    <w:p w:rsidR="00744691" w:rsidRPr="006F2AD9" w:rsidRDefault="000B5A10" w:rsidP="006F2AD9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b/>
          <w:sz w:val="24"/>
          <w:lang w:val="es-ES"/>
        </w:rPr>
        <w:t xml:space="preserve"> </w:t>
      </w:r>
      <w:r w:rsidR="00744691" w:rsidRPr="006F2AD9">
        <w:rPr>
          <w:rFonts w:ascii="Times New Roman" w:eastAsia="Tahoma" w:hAnsi="Times New Roman" w:cs="Times New Roman"/>
          <w:b/>
          <w:sz w:val="28"/>
          <w:lang w:val="es-ES"/>
        </w:rPr>
        <w:t>Preguntas.</w:t>
      </w:r>
      <w:r w:rsidR="00744691" w:rsidRPr="006F2AD9">
        <w:rPr>
          <w:rFonts w:ascii="Times New Roman" w:eastAsia="Tahoma" w:hAnsi="Times New Roman" w:cs="Times New Roman"/>
          <w:sz w:val="28"/>
          <w:lang w:val="es-ES"/>
        </w:rPr>
        <w:t xml:space="preserve"> </w:t>
      </w:r>
    </w:p>
    <w:p w:rsidR="00744691" w:rsidRPr="006F2AD9" w:rsidRDefault="00744691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¿Qué es y cómo se diagnostica</w:t>
      </w:r>
      <w:r w:rsidR="006F2AD9">
        <w:rPr>
          <w:rFonts w:ascii="Times New Roman" w:eastAsia="Tahoma" w:hAnsi="Times New Roman" w:cs="Times New Roman"/>
          <w:sz w:val="24"/>
          <w:lang w:val="es-ES"/>
        </w:rPr>
        <w:t xml:space="preserve"> el TDAH</w:t>
      </w:r>
      <w:r w:rsidRPr="006F2AD9">
        <w:rPr>
          <w:rFonts w:ascii="Times New Roman" w:eastAsia="Tahoma" w:hAnsi="Times New Roman" w:cs="Times New Roman"/>
          <w:sz w:val="24"/>
          <w:lang w:val="es-ES"/>
        </w:rPr>
        <w:t>?</w:t>
      </w:r>
    </w:p>
    <w:p w:rsidR="006F2AD9" w:rsidRPr="006F2AD9" w:rsidRDefault="006F2AD9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¿El TDAH es un trastorno?</w:t>
      </w:r>
    </w:p>
    <w:p w:rsidR="006F2AD9" w:rsidRPr="006F2AD9" w:rsidRDefault="006F2AD9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¿Cuáles son las líneas de tratamiento que se pueden identificar?</w:t>
      </w:r>
    </w:p>
    <w:p w:rsidR="00744691" w:rsidRPr="006F2AD9" w:rsidRDefault="00744691" w:rsidP="00ED0C14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¿Qué se hace en las terapias?</w:t>
      </w:r>
    </w:p>
    <w:p w:rsidR="00744691" w:rsidRPr="006F2AD9" w:rsidRDefault="006F2AD9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>
        <w:rPr>
          <w:rFonts w:ascii="Times New Roman" w:eastAsia="Tahoma" w:hAnsi="Times New Roman" w:cs="Times New Roman"/>
          <w:sz w:val="24"/>
          <w:lang w:val="es-ES"/>
        </w:rPr>
        <w:t xml:space="preserve">¿A los cuantos años se diagnostica </w:t>
      </w:r>
      <w:r w:rsidR="00744691" w:rsidRPr="006F2AD9">
        <w:rPr>
          <w:rFonts w:ascii="Times New Roman" w:eastAsia="Tahoma" w:hAnsi="Times New Roman" w:cs="Times New Roman"/>
          <w:sz w:val="24"/>
          <w:lang w:val="es-ES"/>
        </w:rPr>
        <w:t>este trastorno?</w:t>
      </w:r>
    </w:p>
    <w:p w:rsidR="00744691" w:rsidRPr="006F2AD9" w:rsidRDefault="00744691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¿Cuáles son los síntomas?</w:t>
      </w:r>
    </w:p>
    <w:p w:rsidR="00744691" w:rsidRPr="006F2AD9" w:rsidRDefault="004A0C9C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¿Cómo es la trayectoria inclusiva de un alumno diagnosticado con TDAH?</w:t>
      </w:r>
    </w:p>
    <w:p w:rsidR="006F2AD9" w:rsidRDefault="004A0C9C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¿Los niños con TDAH suelen tener dificultades con la memoria de trabajo?</w:t>
      </w:r>
    </w:p>
    <w:p w:rsidR="004A0C9C" w:rsidRPr="006F2AD9" w:rsidRDefault="006823CD" w:rsidP="006F2AD9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ahoma" w:hAnsi="Times New Roman" w:cs="Times New Roman"/>
          <w:sz w:val="24"/>
          <w:lang w:val="es-ES"/>
        </w:rPr>
      </w:pPr>
      <w:r w:rsidRPr="006F2AD9">
        <w:rPr>
          <w:rFonts w:ascii="Times New Roman" w:eastAsia="Tahoma" w:hAnsi="Times New Roman" w:cs="Times New Roman"/>
          <w:sz w:val="24"/>
          <w:lang w:val="es-ES"/>
        </w:rPr>
        <w:t>¿Qué beneficios tiene el deporte para los niños con TDAH?</w:t>
      </w:r>
    </w:p>
    <w:p w:rsidR="006823CD" w:rsidRPr="006F2AD9" w:rsidRDefault="006823CD" w:rsidP="006F2AD9">
      <w:pPr>
        <w:spacing w:after="0" w:line="360" w:lineRule="auto"/>
        <w:ind w:left="720"/>
        <w:jc w:val="both"/>
        <w:rPr>
          <w:rFonts w:ascii="Times New Roman" w:eastAsia="Tahoma" w:hAnsi="Times New Roman" w:cs="Times New Roman"/>
          <w:sz w:val="24"/>
          <w:lang w:val="es-ES"/>
        </w:rPr>
      </w:pPr>
    </w:p>
    <w:p w:rsidR="00744691" w:rsidRPr="006F2AD9" w:rsidRDefault="006F2AD9" w:rsidP="006F2AD9">
      <w:pPr>
        <w:spacing w:after="0" w:line="360" w:lineRule="auto"/>
        <w:ind w:hanging="10"/>
        <w:jc w:val="both"/>
        <w:rPr>
          <w:rFonts w:ascii="Tahoma" w:hAnsi="Tahoma" w:cs="Tahoma"/>
          <w:b/>
          <w:color w:val="00B050"/>
          <w:sz w:val="28"/>
          <w:lang w:val="es-ES"/>
        </w:rPr>
      </w:pPr>
      <w:r w:rsidRPr="006F2AD9">
        <w:rPr>
          <w:rFonts w:ascii="Tahoma" w:hAnsi="Tahoma" w:cs="Tahoma"/>
          <w:b/>
          <w:color w:val="00B050"/>
          <w:sz w:val="28"/>
          <w:lang w:val="es-ES"/>
        </w:rPr>
        <w:t xml:space="preserve">Chicas excelente presentación. </w:t>
      </w:r>
    </w:p>
    <w:p w:rsidR="006F2AD9" w:rsidRPr="006F2AD9" w:rsidRDefault="006F2AD9" w:rsidP="006F2AD9">
      <w:pPr>
        <w:spacing w:after="0" w:line="360" w:lineRule="auto"/>
        <w:ind w:hanging="10"/>
        <w:jc w:val="both"/>
        <w:rPr>
          <w:rFonts w:ascii="Tahoma" w:hAnsi="Tahoma" w:cs="Tahoma"/>
          <w:b/>
          <w:color w:val="00B050"/>
          <w:sz w:val="28"/>
          <w:lang w:val="es-ES"/>
        </w:rPr>
      </w:pPr>
      <w:r w:rsidRPr="006F2AD9">
        <w:rPr>
          <w:rFonts w:ascii="Tahoma" w:hAnsi="Tahoma" w:cs="Tahoma"/>
          <w:b/>
          <w:color w:val="00B050"/>
          <w:sz w:val="28"/>
          <w:lang w:val="es-ES"/>
        </w:rPr>
        <w:t>Olvidaron colocar el nombre del tema en la carátula.</w:t>
      </w:r>
    </w:p>
    <w:p w:rsidR="006F2AD9" w:rsidRPr="006F2AD9" w:rsidRDefault="006F2AD9" w:rsidP="006F2AD9">
      <w:pPr>
        <w:spacing w:after="0" w:line="360" w:lineRule="auto"/>
        <w:ind w:hanging="10"/>
        <w:jc w:val="both"/>
        <w:rPr>
          <w:rFonts w:ascii="Tahoma" w:hAnsi="Tahoma" w:cs="Tahoma"/>
          <w:b/>
          <w:color w:val="00B050"/>
          <w:sz w:val="28"/>
          <w:lang w:val="es-ES"/>
        </w:rPr>
      </w:pPr>
      <w:r w:rsidRPr="006F2AD9">
        <w:rPr>
          <w:rFonts w:ascii="Tahoma" w:hAnsi="Tahoma" w:cs="Tahoma"/>
          <w:b/>
          <w:color w:val="00B050"/>
          <w:sz w:val="28"/>
          <w:lang w:val="es-ES"/>
        </w:rPr>
        <w:t>Organicé un poco las preguntas.</w:t>
      </w:r>
    </w:p>
    <w:p w:rsidR="006F2AD9" w:rsidRPr="006F2AD9" w:rsidRDefault="006F2AD9" w:rsidP="006F2AD9">
      <w:pPr>
        <w:spacing w:after="0" w:line="360" w:lineRule="auto"/>
        <w:ind w:hanging="10"/>
        <w:jc w:val="both"/>
        <w:rPr>
          <w:rFonts w:ascii="Tahoma" w:hAnsi="Tahoma" w:cs="Tahoma"/>
          <w:b/>
          <w:color w:val="00B050"/>
          <w:sz w:val="28"/>
          <w:lang w:val="es-ES"/>
        </w:rPr>
      </w:pPr>
      <w:r w:rsidRPr="006F2AD9">
        <w:rPr>
          <w:rFonts w:ascii="Tahoma" w:hAnsi="Tahoma" w:cs="Tahoma"/>
          <w:b/>
          <w:color w:val="00B050"/>
          <w:sz w:val="28"/>
          <w:highlight w:val="yellow"/>
          <w:lang w:val="es-ES"/>
        </w:rPr>
        <w:t>Calificación: 10 (diez)</w:t>
      </w:r>
    </w:p>
    <w:p w:rsidR="0087237F" w:rsidRPr="006F2AD9" w:rsidRDefault="0087237F" w:rsidP="006F2AD9">
      <w:pPr>
        <w:spacing w:after="0" w:line="360" w:lineRule="auto"/>
        <w:ind w:left="5"/>
        <w:jc w:val="both"/>
        <w:rPr>
          <w:rFonts w:ascii="Times New Roman" w:hAnsi="Times New Roman" w:cs="Times New Roman"/>
          <w:lang w:val="es-ES"/>
        </w:rPr>
      </w:pPr>
    </w:p>
    <w:p w:rsidR="0087237F" w:rsidRPr="006F2AD9" w:rsidRDefault="000B5A10" w:rsidP="006F2AD9">
      <w:pPr>
        <w:spacing w:after="0" w:line="360" w:lineRule="auto"/>
        <w:ind w:left="5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b/>
          <w:sz w:val="24"/>
          <w:lang w:val="es-ES"/>
        </w:rPr>
        <w:t xml:space="preserve"> </w:t>
      </w:r>
    </w:p>
    <w:p w:rsidR="0087237F" w:rsidRPr="006F2AD9" w:rsidRDefault="000B5A10" w:rsidP="006F2AD9">
      <w:pPr>
        <w:spacing w:after="0" w:line="360" w:lineRule="auto"/>
        <w:ind w:left="5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b/>
          <w:sz w:val="24"/>
          <w:lang w:val="es-ES"/>
        </w:rPr>
        <w:t xml:space="preserve"> </w:t>
      </w:r>
    </w:p>
    <w:p w:rsidR="0087237F" w:rsidRPr="006F2AD9" w:rsidRDefault="000B5A10" w:rsidP="006F2AD9">
      <w:pPr>
        <w:spacing w:after="0" w:line="360" w:lineRule="auto"/>
        <w:ind w:left="5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ahoma" w:hAnsi="Times New Roman" w:cs="Times New Roman"/>
          <w:b/>
          <w:sz w:val="24"/>
          <w:lang w:val="es-ES"/>
        </w:rPr>
        <w:t xml:space="preserve"> </w:t>
      </w:r>
    </w:p>
    <w:p w:rsidR="0087237F" w:rsidRPr="006F2AD9" w:rsidRDefault="000B5A10" w:rsidP="006F2AD9">
      <w:pPr>
        <w:spacing w:after="0" w:line="360" w:lineRule="auto"/>
        <w:ind w:left="701"/>
        <w:jc w:val="both"/>
        <w:rPr>
          <w:rFonts w:ascii="Times New Roman" w:hAnsi="Times New Roman" w:cs="Times New Roman"/>
          <w:lang w:val="es-ES"/>
        </w:rPr>
      </w:pPr>
      <w:r w:rsidRPr="006F2AD9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sectPr w:rsidR="0087237F" w:rsidRPr="006F2AD9" w:rsidSect="007F6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331" w:right="1705" w:bottom="1560" w:left="1701" w:header="197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9A" w:rsidRDefault="0094549A">
      <w:pPr>
        <w:spacing w:after="0" w:line="240" w:lineRule="auto"/>
      </w:pPr>
      <w:r>
        <w:separator/>
      </w:r>
    </w:p>
  </w:endnote>
  <w:endnote w:type="continuationSeparator" w:id="0">
    <w:p w:rsidR="0094549A" w:rsidRDefault="0094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7237F" w:rsidRDefault="000B5A10">
    <w:pPr>
      <w:spacing w:after="0"/>
      <w:ind w:left="70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49A" w:rsidRPr="0094549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7237F" w:rsidRDefault="000B5A10">
    <w:pPr>
      <w:spacing w:after="0"/>
      <w:ind w:left="70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7237F" w:rsidRDefault="000B5A10">
    <w:pPr>
      <w:spacing w:after="0"/>
      <w:ind w:left="70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9A" w:rsidRDefault="0094549A">
      <w:pPr>
        <w:spacing w:after="0" w:line="240" w:lineRule="auto"/>
      </w:pPr>
      <w:r>
        <w:separator/>
      </w:r>
    </w:p>
  </w:footnote>
  <w:footnote w:type="continuationSeparator" w:id="0">
    <w:p w:rsidR="0094549A" w:rsidRDefault="0094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1" w:right="-1211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6134735</wp:posOffset>
          </wp:positionH>
          <wp:positionV relativeFrom="page">
            <wp:posOffset>125095</wp:posOffset>
          </wp:positionV>
          <wp:extent cx="1111250" cy="1079500"/>
          <wp:effectExtent l="0" t="0" r="0" b="0"/>
          <wp:wrapSquare wrapText="bothSides"/>
          <wp:docPr id="202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1" w:right="-1211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6134735</wp:posOffset>
          </wp:positionH>
          <wp:positionV relativeFrom="page">
            <wp:posOffset>125095</wp:posOffset>
          </wp:positionV>
          <wp:extent cx="1111250" cy="1079500"/>
          <wp:effectExtent l="0" t="0" r="0" b="0"/>
          <wp:wrapSquare wrapText="bothSides"/>
          <wp:docPr id="202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7F" w:rsidRDefault="000B5A10">
    <w:pPr>
      <w:spacing w:after="0"/>
      <w:ind w:left="701" w:right="-1211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6134735</wp:posOffset>
          </wp:positionH>
          <wp:positionV relativeFrom="page">
            <wp:posOffset>125095</wp:posOffset>
          </wp:positionV>
          <wp:extent cx="1111250" cy="1079500"/>
          <wp:effectExtent l="0" t="0" r="0" b="0"/>
          <wp:wrapSquare wrapText="bothSides"/>
          <wp:docPr id="202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18D"/>
    <w:multiLevelType w:val="hybridMultilevel"/>
    <w:tmpl w:val="A01CD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045"/>
    <w:multiLevelType w:val="hybridMultilevel"/>
    <w:tmpl w:val="09CE7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1D45"/>
    <w:multiLevelType w:val="hybridMultilevel"/>
    <w:tmpl w:val="431C0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4CF4"/>
    <w:multiLevelType w:val="hybridMultilevel"/>
    <w:tmpl w:val="DC6C94CE"/>
    <w:lvl w:ilvl="0" w:tplc="16B6BF76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2BD22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09E7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4B3F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E2CC8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2C77C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EECA4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82EA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AD168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C521E"/>
    <w:multiLevelType w:val="hybridMultilevel"/>
    <w:tmpl w:val="116A6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B302B"/>
    <w:multiLevelType w:val="hybridMultilevel"/>
    <w:tmpl w:val="2C6A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2CCF"/>
    <w:multiLevelType w:val="hybridMultilevel"/>
    <w:tmpl w:val="7EE0F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F"/>
    <w:rsid w:val="000B5A10"/>
    <w:rsid w:val="00440607"/>
    <w:rsid w:val="004A0C9C"/>
    <w:rsid w:val="005B12B8"/>
    <w:rsid w:val="00605D04"/>
    <w:rsid w:val="006823CD"/>
    <w:rsid w:val="006F2AD9"/>
    <w:rsid w:val="0070541C"/>
    <w:rsid w:val="00744691"/>
    <w:rsid w:val="007F67E0"/>
    <w:rsid w:val="0087237F"/>
    <w:rsid w:val="008D4995"/>
    <w:rsid w:val="009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8B46"/>
  <w15:docId w15:val="{3D06CA54-5100-4E77-94CF-F2F5490F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91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cp:lastModifiedBy>Grupo Familia</cp:lastModifiedBy>
  <cp:revision>2</cp:revision>
  <dcterms:created xsi:type="dcterms:W3CDTF">2023-06-04T23:40:00Z</dcterms:created>
  <dcterms:modified xsi:type="dcterms:W3CDTF">2023-06-04T23:40:00Z</dcterms:modified>
</cp:coreProperties>
</file>