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69" w:rsidRPr="00097769" w:rsidRDefault="00097769" w:rsidP="00097769">
      <w:pPr>
        <w:shd w:val="clear" w:color="auto" w:fill="FFFFFF"/>
        <w:spacing w:line="240" w:lineRule="auto"/>
        <w:rPr>
          <w:rFonts w:ascii="Segoe UI" w:eastAsia="Times New Roman" w:hAnsi="Segoe UI" w:cs="Segoe UI"/>
          <w:b/>
          <w:bCs/>
          <w:color w:val="333333"/>
          <w:sz w:val="36"/>
          <w:szCs w:val="36"/>
          <w:lang w:eastAsia="es-ES"/>
        </w:rPr>
      </w:pPr>
      <w:r w:rsidRPr="00097769">
        <w:rPr>
          <w:rFonts w:ascii="Segoe UI" w:eastAsia="Times New Roman" w:hAnsi="Segoe UI" w:cs="Segoe UI"/>
          <w:b/>
          <w:bCs/>
          <w:color w:val="333333"/>
          <w:sz w:val="36"/>
          <w:szCs w:val="36"/>
          <w:lang w:eastAsia="es-ES"/>
        </w:rPr>
        <w:t xml:space="preserve">Farmacéutica, médica y precursora en el movimiento feminista, Julieta </w:t>
      </w:r>
      <w:proofErr w:type="spellStart"/>
      <w:r w:rsidRPr="00097769">
        <w:rPr>
          <w:rFonts w:ascii="Segoe UI" w:eastAsia="Times New Roman" w:hAnsi="Segoe UI" w:cs="Segoe UI"/>
          <w:b/>
          <w:bCs/>
          <w:color w:val="333333"/>
          <w:sz w:val="36"/>
          <w:szCs w:val="36"/>
          <w:lang w:eastAsia="es-ES"/>
        </w:rPr>
        <w:t>Lanteri</w:t>
      </w:r>
      <w:proofErr w:type="spellEnd"/>
      <w:r w:rsidRPr="00097769">
        <w:rPr>
          <w:rFonts w:ascii="Segoe UI" w:eastAsia="Times New Roman" w:hAnsi="Segoe UI" w:cs="Segoe UI"/>
          <w:b/>
          <w:bCs/>
          <w:color w:val="333333"/>
          <w:sz w:val="36"/>
          <w:szCs w:val="36"/>
          <w:lang w:eastAsia="es-ES"/>
        </w:rPr>
        <w:t xml:space="preserve"> fue la primera mujer incorporada al padrón nacional y la primera en votar en la Argentina y América Latina. Fundadora del Partido Feminista Nacional, fue un estandarte en la lucha por la reivindicación de los derechos de la mujer.</w:t>
      </w:r>
    </w:p>
    <w:p w:rsidR="00097769" w:rsidRPr="00097769" w:rsidRDefault="00097769" w:rsidP="00097769">
      <w:pPr>
        <w:shd w:val="clear" w:color="auto" w:fill="FFFFFF"/>
        <w:spacing w:after="150" w:line="240" w:lineRule="auto"/>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 xml:space="preserve">Julieta </w:t>
      </w:r>
      <w:proofErr w:type="spellStart"/>
      <w:r w:rsidRPr="00097769">
        <w:rPr>
          <w:rFonts w:ascii="Segoe UI" w:eastAsia="Times New Roman" w:hAnsi="Segoe UI" w:cs="Segoe UI"/>
          <w:color w:val="333333"/>
          <w:sz w:val="24"/>
          <w:szCs w:val="24"/>
          <w:lang w:eastAsia="es-ES"/>
        </w:rPr>
        <w:t>Lanteri</w:t>
      </w:r>
      <w:proofErr w:type="spellEnd"/>
      <w:r w:rsidRPr="00097769">
        <w:rPr>
          <w:rFonts w:ascii="Segoe UI" w:eastAsia="Times New Roman" w:hAnsi="Segoe UI" w:cs="Segoe UI"/>
          <w:color w:val="333333"/>
          <w:sz w:val="24"/>
          <w:szCs w:val="24"/>
          <w:lang w:eastAsia="es-ES"/>
        </w:rPr>
        <w:t xml:space="preserve"> nació en Cuneo, Italia, el 22 de marzo de 1873. Llegó a Buenos Aires con sus padres y su hermana Regina cuando tenía seis años. </w:t>
      </w:r>
    </w:p>
    <w:p w:rsidR="00097769" w:rsidRPr="00097769" w:rsidRDefault="00097769" w:rsidP="00097769">
      <w:pPr>
        <w:shd w:val="clear" w:color="auto" w:fill="FFFFFF"/>
        <w:spacing w:after="150" w:line="240" w:lineRule="auto"/>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Fue la primera mujer que pudo ingresar y recibirse de bachiller en el Colegio Nacional de La Plata. En marzo de 1896 solicitó al decano de la Facultad de Medicina, Leopoldo Montes de Oca, el ingreso a la carrera. En 1898 se graduó de farmacéutica en la Universidad de Buenos Aires y algunos años después realizó prácticas de obstetricia en la Escuela de Parteras.</w:t>
      </w:r>
    </w:p>
    <w:p w:rsidR="00097769" w:rsidRPr="00097769" w:rsidRDefault="00097769" w:rsidP="00097769">
      <w:pPr>
        <w:shd w:val="clear" w:color="auto" w:fill="FFFFFF"/>
        <w:spacing w:after="150" w:line="240" w:lineRule="auto"/>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 xml:space="preserve">En 1906 participó del Congreso Internacional de Libre Pensamiento, en Buenos Aires, e integró el Centro Feminista, creación impulsada por Alicia </w:t>
      </w:r>
      <w:proofErr w:type="spellStart"/>
      <w:r w:rsidRPr="00097769">
        <w:rPr>
          <w:rFonts w:ascii="Segoe UI" w:eastAsia="Times New Roman" w:hAnsi="Segoe UI" w:cs="Segoe UI"/>
          <w:color w:val="333333"/>
          <w:sz w:val="24"/>
          <w:szCs w:val="24"/>
          <w:lang w:eastAsia="es-ES"/>
        </w:rPr>
        <w:t>Moreau</w:t>
      </w:r>
      <w:proofErr w:type="spellEnd"/>
      <w:r w:rsidRPr="00097769">
        <w:rPr>
          <w:rFonts w:ascii="Segoe UI" w:eastAsia="Times New Roman" w:hAnsi="Segoe UI" w:cs="Segoe UI"/>
          <w:color w:val="333333"/>
          <w:sz w:val="24"/>
          <w:szCs w:val="24"/>
          <w:lang w:eastAsia="es-ES"/>
        </w:rPr>
        <w:t xml:space="preserve"> de Justo. Más tarde, </w:t>
      </w:r>
      <w:proofErr w:type="spellStart"/>
      <w:r w:rsidRPr="00097769">
        <w:rPr>
          <w:rFonts w:ascii="Segoe UI" w:eastAsia="Times New Roman" w:hAnsi="Segoe UI" w:cs="Segoe UI"/>
          <w:color w:val="333333"/>
          <w:sz w:val="24"/>
          <w:szCs w:val="24"/>
          <w:lang w:eastAsia="es-ES"/>
        </w:rPr>
        <w:t>Lanteri</w:t>
      </w:r>
      <w:proofErr w:type="spellEnd"/>
      <w:r w:rsidRPr="00097769">
        <w:rPr>
          <w:rFonts w:ascii="Segoe UI" w:eastAsia="Times New Roman" w:hAnsi="Segoe UI" w:cs="Segoe UI"/>
          <w:color w:val="333333"/>
          <w:sz w:val="24"/>
          <w:szCs w:val="24"/>
          <w:lang w:eastAsia="es-ES"/>
        </w:rPr>
        <w:t xml:space="preserve"> fundó la Liga Argentina de Mujeres Librepensadoras.</w:t>
      </w:r>
    </w:p>
    <w:p w:rsidR="00097769" w:rsidRPr="00097769" w:rsidRDefault="00097769" w:rsidP="00097769">
      <w:pPr>
        <w:shd w:val="clear" w:color="auto" w:fill="FFFFFF"/>
        <w:spacing w:after="150" w:line="240" w:lineRule="auto"/>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 xml:space="preserve">A Julieta </w:t>
      </w:r>
      <w:proofErr w:type="spellStart"/>
      <w:r w:rsidRPr="00097769">
        <w:rPr>
          <w:rFonts w:ascii="Segoe UI" w:eastAsia="Times New Roman" w:hAnsi="Segoe UI" w:cs="Segoe UI"/>
          <w:color w:val="333333"/>
          <w:sz w:val="24"/>
          <w:szCs w:val="24"/>
          <w:lang w:eastAsia="es-ES"/>
        </w:rPr>
        <w:t>Lanteri</w:t>
      </w:r>
      <w:proofErr w:type="spellEnd"/>
      <w:r w:rsidRPr="00097769">
        <w:rPr>
          <w:rFonts w:ascii="Segoe UI" w:eastAsia="Times New Roman" w:hAnsi="Segoe UI" w:cs="Segoe UI"/>
          <w:color w:val="333333"/>
          <w:sz w:val="24"/>
          <w:szCs w:val="24"/>
          <w:lang w:eastAsia="es-ES"/>
        </w:rPr>
        <w:t xml:space="preserve"> se la reivindica de diversas formas: salas universitarias, calles y hasta una </w:t>
      </w:r>
      <w:r w:rsidRPr="00097769">
        <w:rPr>
          <w:rFonts w:ascii="Segoe UI" w:eastAsia="Times New Roman" w:hAnsi="Segoe UI" w:cs="Segoe UI"/>
          <w:b/>
          <w:bCs/>
          <w:color w:val="333333"/>
          <w:sz w:val="24"/>
          <w:szCs w:val="24"/>
          <w:lang w:eastAsia="es-ES"/>
        </w:rPr>
        <w:t>estación de la línea H de subte</w:t>
      </w:r>
      <w:r w:rsidRPr="00097769">
        <w:rPr>
          <w:rFonts w:ascii="Segoe UI" w:eastAsia="Times New Roman" w:hAnsi="Segoe UI" w:cs="Segoe UI"/>
          <w:color w:val="333333"/>
          <w:sz w:val="24"/>
          <w:szCs w:val="24"/>
          <w:lang w:eastAsia="es-ES"/>
        </w:rPr>
        <w:t> llevan su nombre. Sus ideas se despliegan en miles y miles de banderas que recuerdan la importancia de su lucha en el camino por la igualdad de derechos.  </w:t>
      </w:r>
    </w:p>
    <w:p w:rsidR="00097769" w:rsidRPr="00097769" w:rsidRDefault="00097769" w:rsidP="00097769">
      <w:pPr>
        <w:shd w:val="clear" w:color="auto" w:fill="FFFFFF"/>
        <w:spacing w:after="150" w:line="240" w:lineRule="auto"/>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 </w:t>
      </w:r>
    </w:p>
    <w:p w:rsidR="00097769" w:rsidRPr="00097769" w:rsidRDefault="00097769" w:rsidP="00097769">
      <w:pPr>
        <w:shd w:val="clear" w:color="auto" w:fill="FFFFFF"/>
        <w:spacing w:after="150" w:line="240" w:lineRule="auto"/>
        <w:rPr>
          <w:rFonts w:ascii="Segoe UI" w:eastAsia="Times New Roman" w:hAnsi="Segoe UI" w:cs="Segoe UI"/>
          <w:color w:val="333333"/>
          <w:sz w:val="24"/>
          <w:szCs w:val="24"/>
          <w:lang w:eastAsia="es-ES"/>
        </w:rPr>
      </w:pPr>
      <w:r w:rsidRPr="00097769">
        <w:rPr>
          <w:rFonts w:ascii="Segoe UI" w:eastAsia="Times New Roman" w:hAnsi="Segoe UI" w:cs="Segoe UI"/>
          <w:b/>
          <w:bCs/>
          <w:color w:val="333333"/>
          <w:sz w:val="24"/>
          <w:szCs w:val="24"/>
          <w:lang w:eastAsia="es-ES"/>
        </w:rPr>
        <w:t xml:space="preserve">Julieta </w:t>
      </w:r>
      <w:proofErr w:type="spellStart"/>
      <w:r w:rsidRPr="00097769">
        <w:rPr>
          <w:rFonts w:ascii="Segoe UI" w:eastAsia="Times New Roman" w:hAnsi="Segoe UI" w:cs="Segoe UI"/>
          <w:b/>
          <w:bCs/>
          <w:color w:val="333333"/>
          <w:sz w:val="24"/>
          <w:szCs w:val="24"/>
          <w:lang w:eastAsia="es-ES"/>
        </w:rPr>
        <w:t>Lanteri</w:t>
      </w:r>
      <w:proofErr w:type="spellEnd"/>
      <w:r w:rsidRPr="00097769">
        <w:rPr>
          <w:rFonts w:ascii="Segoe UI" w:eastAsia="Times New Roman" w:hAnsi="Segoe UI" w:cs="Segoe UI"/>
          <w:b/>
          <w:bCs/>
          <w:color w:val="333333"/>
          <w:sz w:val="24"/>
          <w:szCs w:val="24"/>
          <w:lang w:eastAsia="es-ES"/>
        </w:rPr>
        <w:t>, en 12 hitos y 5 frases:</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Nació en Cuneo, Italia, el 22 de marzo de 1873. Llegó a los </w:t>
      </w:r>
      <w:r w:rsidRPr="00097769">
        <w:rPr>
          <w:rFonts w:ascii="Segoe UI" w:eastAsia="Times New Roman" w:hAnsi="Segoe UI" w:cs="Segoe UI"/>
          <w:b/>
          <w:bCs/>
          <w:color w:val="333333"/>
          <w:sz w:val="24"/>
          <w:szCs w:val="24"/>
          <w:lang w:eastAsia="es-ES"/>
        </w:rPr>
        <w:t>seis años</w:t>
      </w:r>
      <w:r w:rsidRPr="00097769">
        <w:rPr>
          <w:rFonts w:ascii="Segoe UI" w:eastAsia="Times New Roman" w:hAnsi="Segoe UI" w:cs="Segoe UI"/>
          <w:color w:val="333333"/>
          <w:sz w:val="24"/>
          <w:szCs w:val="24"/>
          <w:lang w:eastAsia="es-ES"/>
        </w:rPr>
        <w:t> a la Argentina con sus padres y su hermana Regina. Pertenecía a una familia de clase media acomodada</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Fue la </w:t>
      </w:r>
      <w:r w:rsidRPr="00097769">
        <w:rPr>
          <w:rFonts w:ascii="Segoe UI" w:eastAsia="Times New Roman" w:hAnsi="Segoe UI" w:cs="Segoe UI"/>
          <w:b/>
          <w:bCs/>
          <w:color w:val="333333"/>
          <w:sz w:val="24"/>
          <w:szCs w:val="24"/>
          <w:lang w:eastAsia="es-ES"/>
        </w:rPr>
        <w:t>primera mujer</w:t>
      </w:r>
      <w:r w:rsidRPr="00097769">
        <w:rPr>
          <w:rFonts w:ascii="Segoe UI" w:eastAsia="Times New Roman" w:hAnsi="Segoe UI" w:cs="Segoe UI"/>
          <w:color w:val="333333"/>
          <w:sz w:val="24"/>
          <w:szCs w:val="24"/>
          <w:lang w:eastAsia="es-ES"/>
        </w:rPr>
        <w:t> que pudo ingresar y recibirse de bachiller en el </w:t>
      </w:r>
      <w:r w:rsidRPr="00097769">
        <w:rPr>
          <w:rFonts w:ascii="Segoe UI" w:eastAsia="Times New Roman" w:hAnsi="Segoe UI" w:cs="Segoe UI"/>
          <w:b/>
          <w:bCs/>
          <w:color w:val="333333"/>
          <w:sz w:val="24"/>
          <w:szCs w:val="24"/>
          <w:lang w:eastAsia="es-ES"/>
        </w:rPr>
        <w:t>Colegio Nacional de La Plata</w:t>
      </w:r>
      <w:r w:rsidRPr="00097769">
        <w:rPr>
          <w:rFonts w:ascii="Segoe UI" w:eastAsia="Times New Roman" w:hAnsi="Segoe UI" w:cs="Segoe UI"/>
          <w:color w:val="333333"/>
          <w:sz w:val="24"/>
          <w:szCs w:val="24"/>
          <w:lang w:eastAsia="es-ES"/>
        </w:rPr>
        <w:t>, por entonces una institución exclusiva para varones</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En marzo de 1896 solicitó al decano de la Facultad de Medicina, Leopoldo Montes de Oca, el ingreso a la carrera. Fue una de las </w:t>
      </w:r>
      <w:r w:rsidRPr="00097769">
        <w:rPr>
          <w:rFonts w:ascii="Segoe UI" w:eastAsia="Times New Roman" w:hAnsi="Segoe UI" w:cs="Segoe UI"/>
          <w:b/>
          <w:bCs/>
          <w:color w:val="333333"/>
          <w:sz w:val="24"/>
          <w:szCs w:val="24"/>
          <w:lang w:eastAsia="es-ES"/>
        </w:rPr>
        <w:t>primeras 5 mujeres en argentina</w:t>
      </w:r>
      <w:r w:rsidRPr="00097769">
        <w:rPr>
          <w:rFonts w:ascii="Segoe UI" w:eastAsia="Times New Roman" w:hAnsi="Segoe UI" w:cs="Segoe UI"/>
          <w:color w:val="333333"/>
          <w:sz w:val="24"/>
          <w:szCs w:val="24"/>
          <w:lang w:eastAsia="es-ES"/>
        </w:rPr>
        <w:t> , y la primera italiana, en recibirse de </w:t>
      </w:r>
      <w:r w:rsidRPr="00097769">
        <w:rPr>
          <w:rFonts w:ascii="Segoe UI" w:eastAsia="Times New Roman" w:hAnsi="Segoe UI" w:cs="Segoe UI"/>
          <w:b/>
          <w:bCs/>
          <w:color w:val="333333"/>
          <w:sz w:val="24"/>
          <w:szCs w:val="24"/>
          <w:lang w:eastAsia="es-ES"/>
        </w:rPr>
        <w:t>médica</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Se casó con </w:t>
      </w:r>
      <w:r w:rsidRPr="00097769">
        <w:rPr>
          <w:rFonts w:ascii="Segoe UI" w:eastAsia="Times New Roman" w:hAnsi="Segoe UI" w:cs="Segoe UI"/>
          <w:b/>
          <w:bCs/>
          <w:color w:val="333333"/>
          <w:sz w:val="24"/>
          <w:szCs w:val="24"/>
          <w:lang w:eastAsia="es-ES"/>
        </w:rPr>
        <w:t xml:space="preserve">Alberto </w:t>
      </w:r>
      <w:proofErr w:type="spellStart"/>
      <w:r w:rsidRPr="00097769">
        <w:rPr>
          <w:rFonts w:ascii="Segoe UI" w:eastAsia="Times New Roman" w:hAnsi="Segoe UI" w:cs="Segoe UI"/>
          <w:b/>
          <w:bCs/>
          <w:color w:val="333333"/>
          <w:sz w:val="24"/>
          <w:szCs w:val="24"/>
          <w:lang w:eastAsia="es-ES"/>
        </w:rPr>
        <w:t>Renshaw</w:t>
      </w:r>
      <w:proofErr w:type="spellEnd"/>
      <w:r w:rsidRPr="00097769">
        <w:rPr>
          <w:rFonts w:ascii="Segoe UI" w:eastAsia="Times New Roman" w:hAnsi="Segoe UI" w:cs="Segoe UI"/>
          <w:color w:val="333333"/>
          <w:sz w:val="24"/>
          <w:szCs w:val="24"/>
          <w:lang w:eastAsia="es-ES"/>
        </w:rPr>
        <w:t>, 13 años menor, de quien se separó tiempo después. Durante su matrimonio obtuvo la ciudadanía argentina, tras tener que presentar un escrito de su esposo que lo consintiera</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Fundó la </w:t>
      </w:r>
      <w:r w:rsidRPr="00097769">
        <w:rPr>
          <w:rFonts w:ascii="Segoe UI" w:eastAsia="Times New Roman" w:hAnsi="Segoe UI" w:cs="Segoe UI"/>
          <w:b/>
          <w:bCs/>
          <w:color w:val="333333"/>
          <w:sz w:val="24"/>
          <w:szCs w:val="24"/>
          <w:lang w:eastAsia="es-ES"/>
        </w:rPr>
        <w:t>asociación universitarias argentina</w:t>
      </w:r>
      <w:r w:rsidRPr="00097769">
        <w:rPr>
          <w:rFonts w:ascii="Segoe UI" w:eastAsia="Times New Roman" w:hAnsi="Segoe UI" w:cs="Segoe UI"/>
          <w:color w:val="333333"/>
          <w:sz w:val="24"/>
          <w:szCs w:val="24"/>
          <w:lang w:eastAsia="es-ES"/>
        </w:rPr>
        <w:t>, la </w:t>
      </w:r>
      <w:r w:rsidRPr="00097769">
        <w:rPr>
          <w:rFonts w:ascii="Segoe UI" w:eastAsia="Times New Roman" w:hAnsi="Segoe UI" w:cs="Segoe UI"/>
          <w:b/>
          <w:bCs/>
          <w:color w:val="333333"/>
          <w:sz w:val="24"/>
          <w:szCs w:val="24"/>
          <w:lang w:eastAsia="es-ES"/>
        </w:rPr>
        <w:t>Liga Argentina de Mujeres Librepensadoras</w:t>
      </w:r>
      <w:r w:rsidRPr="00097769">
        <w:rPr>
          <w:rFonts w:ascii="Segoe UI" w:eastAsia="Times New Roman" w:hAnsi="Segoe UI" w:cs="Segoe UI"/>
          <w:color w:val="333333"/>
          <w:sz w:val="24"/>
          <w:szCs w:val="24"/>
          <w:lang w:eastAsia="es-ES"/>
        </w:rPr>
        <w:t> y el </w:t>
      </w:r>
      <w:r w:rsidRPr="00097769">
        <w:rPr>
          <w:rFonts w:ascii="Segoe UI" w:eastAsia="Times New Roman" w:hAnsi="Segoe UI" w:cs="Segoe UI"/>
          <w:b/>
          <w:bCs/>
          <w:color w:val="333333"/>
          <w:sz w:val="24"/>
          <w:szCs w:val="24"/>
          <w:lang w:eastAsia="es-ES"/>
        </w:rPr>
        <w:t>Partido Feminista Nacional</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Expuso en el primer </w:t>
      </w:r>
      <w:r w:rsidRPr="00097769">
        <w:rPr>
          <w:rFonts w:ascii="Segoe UI" w:eastAsia="Times New Roman" w:hAnsi="Segoe UI" w:cs="Segoe UI"/>
          <w:b/>
          <w:bCs/>
          <w:color w:val="333333"/>
          <w:sz w:val="24"/>
          <w:szCs w:val="24"/>
          <w:lang w:eastAsia="es-ES"/>
        </w:rPr>
        <w:t>congreso internacional de librepensamiento</w:t>
      </w:r>
      <w:r w:rsidRPr="00097769">
        <w:rPr>
          <w:rFonts w:ascii="Segoe UI" w:eastAsia="Times New Roman" w:hAnsi="Segoe UI" w:cs="Segoe UI"/>
          <w:color w:val="333333"/>
          <w:sz w:val="24"/>
          <w:szCs w:val="24"/>
          <w:lang w:eastAsia="es-ES"/>
        </w:rPr>
        <w:t> que se hizo en Buenos Aires. Habló sobre tres temas: </w:t>
      </w:r>
      <w:r w:rsidRPr="00097769">
        <w:rPr>
          <w:rFonts w:ascii="Segoe UI" w:eastAsia="Times New Roman" w:hAnsi="Segoe UI" w:cs="Segoe UI"/>
          <w:b/>
          <w:bCs/>
          <w:color w:val="333333"/>
          <w:sz w:val="24"/>
          <w:szCs w:val="24"/>
          <w:lang w:eastAsia="es-ES"/>
        </w:rPr>
        <w:t>igualdad</w:t>
      </w:r>
      <w:r w:rsidRPr="00097769">
        <w:rPr>
          <w:rFonts w:ascii="Segoe UI" w:eastAsia="Times New Roman" w:hAnsi="Segoe UI" w:cs="Segoe UI"/>
          <w:color w:val="333333"/>
          <w:sz w:val="24"/>
          <w:szCs w:val="24"/>
          <w:lang w:eastAsia="es-ES"/>
        </w:rPr>
        <w:t> de </w:t>
      </w:r>
      <w:r w:rsidRPr="00097769">
        <w:rPr>
          <w:rFonts w:ascii="Segoe UI" w:eastAsia="Times New Roman" w:hAnsi="Segoe UI" w:cs="Segoe UI"/>
          <w:b/>
          <w:bCs/>
          <w:color w:val="333333"/>
          <w:sz w:val="24"/>
          <w:szCs w:val="24"/>
          <w:lang w:eastAsia="es-ES"/>
        </w:rPr>
        <w:t>género</w:t>
      </w:r>
      <w:r w:rsidRPr="00097769">
        <w:rPr>
          <w:rFonts w:ascii="Segoe UI" w:eastAsia="Times New Roman" w:hAnsi="Segoe UI" w:cs="Segoe UI"/>
          <w:color w:val="333333"/>
          <w:sz w:val="24"/>
          <w:szCs w:val="24"/>
          <w:lang w:eastAsia="es-ES"/>
        </w:rPr>
        <w:t>, igualdad </w:t>
      </w:r>
      <w:r w:rsidRPr="00097769">
        <w:rPr>
          <w:rFonts w:ascii="Segoe UI" w:eastAsia="Times New Roman" w:hAnsi="Segoe UI" w:cs="Segoe UI"/>
          <w:b/>
          <w:bCs/>
          <w:color w:val="333333"/>
          <w:sz w:val="24"/>
          <w:szCs w:val="24"/>
          <w:lang w:eastAsia="es-ES"/>
        </w:rPr>
        <w:t>política</w:t>
      </w:r>
      <w:r w:rsidRPr="00097769">
        <w:rPr>
          <w:rFonts w:ascii="Segoe UI" w:eastAsia="Times New Roman" w:hAnsi="Segoe UI" w:cs="Segoe UI"/>
          <w:color w:val="333333"/>
          <w:sz w:val="24"/>
          <w:szCs w:val="24"/>
          <w:lang w:eastAsia="es-ES"/>
        </w:rPr>
        <w:t> y </w:t>
      </w:r>
      <w:r w:rsidRPr="00097769">
        <w:rPr>
          <w:rFonts w:ascii="Segoe UI" w:eastAsia="Times New Roman" w:hAnsi="Segoe UI" w:cs="Segoe UI"/>
          <w:b/>
          <w:bCs/>
          <w:color w:val="333333"/>
          <w:sz w:val="24"/>
          <w:szCs w:val="24"/>
          <w:lang w:eastAsia="es-ES"/>
        </w:rPr>
        <w:t>divorcio</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En 1910, centenario de la revolución, convocó al </w:t>
      </w:r>
      <w:r w:rsidRPr="00097769">
        <w:rPr>
          <w:rFonts w:ascii="Segoe UI" w:eastAsia="Times New Roman" w:hAnsi="Segoe UI" w:cs="Segoe UI"/>
          <w:b/>
          <w:bCs/>
          <w:color w:val="333333"/>
          <w:sz w:val="24"/>
          <w:szCs w:val="24"/>
          <w:lang w:eastAsia="es-ES"/>
        </w:rPr>
        <w:t>Primer Congreso Internacional Femenino</w:t>
      </w:r>
      <w:r w:rsidRPr="00097769">
        <w:rPr>
          <w:rFonts w:ascii="Segoe UI" w:eastAsia="Times New Roman" w:hAnsi="Segoe UI" w:cs="Segoe UI"/>
          <w:color w:val="333333"/>
          <w:sz w:val="24"/>
          <w:szCs w:val="24"/>
          <w:lang w:eastAsia="es-ES"/>
        </w:rPr>
        <w:t xml:space="preserve"> del mundo, como parte de los festejos del centenario. Invitó a mujeres como Cecilia </w:t>
      </w:r>
      <w:proofErr w:type="spellStart"/>
      <w:r w:rsidRPr="00097769">
        <w:rPr>
          <w:rFonts w:ascii="Segoe UI" w:eastAsia="Times New Roman" w:hAnsi="Segoe UI" w:cs="Segoe UI"/>
          <w:color w:val="333333"/>
          <w:sz w:val="24"/>
          <w:szCs w:val="24"/>
          <w:lang w:eastAsia="es-ES"/>
        </w:rPr>
        <w:t>Grierson</w:t>
      </w:r>
      <w:proofErr w:type="spellEnd"/>
      <w:r w:rsidRPr="00097769">
        <w:rPr>
          <w:rFonts w:ascii="Segoe UI" w:eastAsia="Times New Roman" w:hAnsi="Segoe UI" w:cs="Segoe UI"/>
          <w:color w:val="333333"/>
          <w:sz w:val="24"/>
          <w:szCs w:val="24"/>
          <w:lang w:eastAsia="es-ES"/>
        </w:rPr>
        <w:t xml:space="preserve"> y Elvira Rawson</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lastRenderedPageBreak/>
        <w:t>También organizó el “Primer </w:t>
      </w:r>
      <w:r w:rsidRPr="00097769">
        <w:rPr>
          <w:rFonts w:ascii="Segoe UI" w:eastAsia="Times New Roman" w:hAnsi="Segoe UI" w:cs="Segoe UI"/>
          <w:b/>
          <w:bCs/>
          <w:color w:val="333333"/>
          <w:sz w:val="24"/>
          <w:szCs w:val="24"/>
          <w:lang w:eastAsia="es-ES"/>
        </w:rPr>
        <w:t>Congreso del Niño</w:t>
      </w:r>
      <w:r w:rsidRPr="00097769">
        <w:rPr>
          <w:rFonts w:ascii="Segoe UI" w:eastAsia="Times New Roman" w:hAnsi="Segoe UI" w:cs="Segoe UI"/>
          <w:color w:val="333333"/>
          <w:sz w:val="24"/>
          <w:szCs w:val="24"/>
          <w:lang w:eastAsia="es-ES"/>
        </w:rPr>
        <w:t>” a nivel mundial, la “</w:t>
      </w:r>
      <w:r w:rsidRPr="00097769">
        <w:rPr>
          <w:rFonts w:ascii="Segoe UI" w:eastAsia="Times New Roman" w:hAnsi="Segoe UI" w:cs="Segoe UI"/>
          <w:b/>
          <w:bCs/>
          <w:color w:val="333333"/>
          <w:sz w:val="24"/>
          <w:szCs w:val="24"/>
          <w:lang w:eastAsia="es-ES"/>
        </w:rPr>
        <w:t>Liga Pro</w:t>
      </w:r>
      <w:r w:rsidRPr="00097769">
        <w:rPr>
          <w:rFonts w:ascii="Segoe UI" w:eastAsia="Times New Roman" w:hAnsi="Segoe UI" w:cs="Segoe UI"/>
          <w:color w:val="333333"/>
          <w:sz w:val="24"/>
          <w:szCs w:val="24"/>
          <w:lang w:eastAsia="es-ES"/>
        </w:rPr>
        <w:t> </w:t>
      </w:r>
      <w:r w:rsidRPr="00097769">
        <w:rPr>
          <w:rFonts w:ascii="Segoe UI" w:eastAsia="Times New Roman" w:hAnsi="Segoe UI" w:cs="Segoe UI"/>
          <w:b/>
          <w:bCs/>
          <w:color w:val="333333"/>
          <w:sz w:val="24"/>
          <w:szCs w:val="24"/>
          <w:lang w:eastAsia="es-ES"/>
        </w:rPr>
        <w:t>derechos de la Mujer</w:t>
      </w:r>
      <w:r w:rsidRPr="00097769">
        <w:rPr>
          <w:rFonts w:ascii="Segoe UI" w:eastAsia="Times New Roman" w:hAnsi="Segoe UI" w:cs="Segoe UI"/>
          <w:color w:val="333333"/>
          <w:sz w:val="24"/>
          <w:szCs w:val="24"/>
          <w:lang w:eastAsia="es-ES"/>
        </w:rPr>
        <w:t>” y la “</w:t>
      </w:r>
      <w:r w:rsidRPr="00097769">
        <w:rPr>
          <w:rFonts w:ascii="Segoe UI" w:eastAsia="Times New Roman" w:hAnsi="Segoe UI" w:cs="Segoe UI"/>
          <w:b/>
          <w:bCs/>
          <w:color w:val="333333"/>
          <w:sz w:val="24"/>
          <w:szCs w:val="24"/>
          <w:lang w:eastAsia="es-ES"/>
        </w:rPr>
        <w:t>Liga por los</w:t>
      </w:r>
      <w:r w:rsidRPr="00097769">
        <w:rPr>
          <w:rFonts w:ascii="Segoe UI" w:eastAsia="Times New Roman" w:hAnsi="Segoe UI" w:cs="Segoe UI"/>
          <w:color w:val="333333"/>
          <w:sz w:val="24"/>
          <w:szCs w:val="24"/>
          <w:lang w:eastAsia="es-ES"/>
        </w:rPr>
        <w:t> </w:t>
      </w:r>
      <w:r w:rsidRPr="00097769">
        <w:rPr>
          <w:rFonts w:ascii="Segoe UI" w:eastAsia="Times New Roman" w:hAnsi="Segoe UI" w:cs="Segoe UI"/>
          <w:b/>
          <w:bCs/>
          <w:color w:val="333333"/>
          <w:sz w:val="24"/>
          <w:szCs w:val="24"/>
          <w:lang w:eastAsia="es-ES"/>
        </w:rPr>
        <w:t>Derechos del Niño</w:t>
      </w:r>
      <w:r w:rsidRPr="00097769">
        <w:rPr>
          <w:rFonts w:ascii="Segoe UI" w:eastAsia="Times New Roman" w:hAnsi="Segoe UI" w:cs="Segoe UI"/>
          <w:color w:val="333333"/>
          <w:sz w:val="24"/>
          <w:szCs w:val="24"/>
          <w:lang w:eastAsia="es-ES"/>
        </w:rPr>
        <w:t>”, además de participar en la “</w:t>
      </w:r>
      <w:r w:rsidRPr="00097769">
        <w:rPr>
          <w:rFonts w:ascii="Segoe UI" w:eastAsia="Times New Roman" w:hAnsi="Segoe UI" w:cs="Segoe UI"/>
          <w:b/>
          <w:bCs/>
          <w:color w:val="333333"/>
          <w:sz w:val="24"/>
          <w:szCs w:val="24"/>
          <w:lang w:eastAsia="es-ES"/>
        </w:rPr>
        <w:t>Liga contra la trata de blancas</w:t>
      </w:r>
      <w:r w:rsidRPr="00097769">
        <w:rPr>
          <w:rFonts w:ascii="Segoe UI" w:eastAsia="Times New Roman" w:hAnsi="Segoe UI" w:cs="Segoe UI"/>
          <w:color w:val="333333"/>
          <w:sz w:val="24"/>
          <w:szCs w:val="24"/>
          <w:lang w:eastAsia="es-ES"/>
        </w:rPr>
        <w:t>”.</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En 1911 se anticipó a los padrones electorales y se presentó con un amparo de la justicia porque el padrón no mencionaba nada respecto a que las mujeres no pudieran votar. Fue así que el 16 de Julio fue </w:t>
      </w:r>
      <w:r w:rsidRPr="00097769">
        <w:rPr>
          <w:rFonts w:ascii="Segoe UI" w:eastAsia="Times New Roman" w:hAnsi="Segoe UI" w:cs="Segoe UI"/>
          <w:b/>
          <w:bCs/>
          <w:color w:val="333333"/>
          <w:sz w:val="24"/>
          <w:szCs w:val="24"/>
          <w:lang w:eastAsia="es-ES"/>
        </w:rPr>
        <w:t>la primera mujer incorporada a un padrón electoral argentino</w:t>
      </w:r>
      <w:r w:rsidRPr="00097769">
        <w:rPr>
          <w:rFonts w:ascii="Segoe UI" w:eastAsia="Times New Roman" w:hAnsi="Segoe UI" w:cs="Segoe UI"/>
          <w:color w:val="333333"/>
          <w:sz w:val="24"/>
          <w:szCs w:val="24"/>
          <w:lang w:eastAsia="es-ES"/>
        </w:rPr>
        <w:t>, y en las elecciones del 26 de noviembre de ese año se convirtió en</w:t>
      </w:r>
      <w:r w:rsidRPr="00097769">
        <w:rPr>
          <w:rFonts w:ascii="Segoe UI" w:eastAsia="Times New Roman" w:hAnsi="Segoe UI" w:cs="Segoe UI"/>
          <w:b/>
          <w:bCs/>
          <w:color w:val="333333"/>
          <w:sz w:val="24"/>
          <w:szCs w:val="24"/>
          <w:lang w:eastAsia="es-ES"/>
        </w:rPr>
        <w:t> la primera sudamericana en votar</w:t>
      </w:r>
      <w:r w:rsidRPr="00097769">
        <w:rPr>
          <w:rFonts w:ascii="Segoe UI" w:eastAsia="Times New Roman" w:hAnsi="Segoe UI" w:cs="Segoe UI"/>
          <w:color w:val="333333"/>
          <w:sz w:val="24"/>
          <w:szCs w:val="24"/>
          <w:lang w:eastAsia="es-ES"/>
        </w:rPr>
        <w:t>. En el país el voto femenino recién se ejerció legalmente en 1948</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Además del voto femenino, su lucha incluía denunciar las condiciones inhumanas de las </w:t>
      </w:r>
      <w:r w:rsidRPr="00097769">
        <w:rPr>
          <w:rFonts w:ascii="Segoe UI" w:eastAsia="Times New Roman" w:hAnsi="Segoe UI" w:cs="Segoe UI"/>
          <w:b/>
          <w:bCs/>
          <w:color w:val="333333"/>
          <w:sz w:val="24"/>
          <w:szCs w:val="24"/>
          <w:lang w:eastAsia="es-ES"/>
        </w:rPr>
        <w:t>obreras</w:t>
      </w:r>
      <w:r w:rsidRPr="00097769">
        <w:rPr>
          <w:rFonts w:ascii="Segoe UI" w:eastAsia="Times New Roman" w:hAnsi="Segoe UI" w:cs="Segoe UI"/>
          <w:color w:val="333333"/>
          <w:sz w:val="24"/>
          <w:szCs w:val="24"/>
          <w:lang w:eastAsia="es-ES"/>
        </w:rPr>
        <w:t> privadas de cualquier derecho, pelear contra </w:t>
      </w:r>
      <w:r w:rsidRPr="00097769">
        <w:rPr>
          <w:rFonts w:ascii="Segoe UI" w:eastAsia="Times New Roman" w:hAnsi="Segoe UI" w:cs="Segoe UI"/>
          <w:b/>
          <w:bCs/>
          <w:color w:val="333333"/>
          <w:sz w:val="24"/>
          <w:szCs w:val="24"/>
          <w:lang w:eastAsia="es-ES"/>
        </w:rPr>
        <w:t>proxenetas</w:t>
      </w:r>
      <w:r w:rsidRPr="00097769">
        <w:rPr>
          <w:rFonts w:ascii="Segoe UI" w:eastAsia="Times New Roman" w:hAnsi="Segoe UI" w:cs="Segoe UI"/>
          <w:color w:val="333333"/>
          <w:sz w:val="24"/>
          <w:szCs w:val="24"/>
          <w:lang w:eastAsia="es-ES"/>
        </w:rPr>
        <w:t> y funcionarios que se enriquecían con la explotación sexual, exigir el derecho al </w:t>
      </w:r>
      <w:r w:rsidRPr="00097769">
        <w:rPr>
          <w:rFonts w:ascii="Segoe UI" w:eastAsia="Times New Roman" w:hAnsi="Segoe UI" w:cs="Segoe UI"/>
          <w:b/>
          <w:bCs/>
          <w:color w:val="333333"/>
          <w:sz w:val="24"/>
          <w:szCs w:val="24"/>
          <w:lang w:eastAsia="es-ES"/>
        </w:rPr>
        <w:t>divorcio</w:t>
      </w:r>
      <w:r w:rsidRPr="00097769">
        <w:rPr>
          <w:rFonts w:ascii="Segoe UI" w:eastAsia="Times New Roman" w:hAnsi="Segoe UI" w:cs="Segoe UI"/>
          <w:color w:val="333333"/>
          <w:sz w:val="24"/>
          <w:szCs w:val="24"/>
          <w:lang w:eastAsia="es-ES"/>
        </w:rPr>
        <w:t>, terminar con el poder de la </w:t>
      </w:r>
      <w:r w:rsidRPr="00097769">
        <w:rPr>
          <w:rFonts w:ascii="Segoe UI" w:eastAsia="Times New Roman" w:hAnsi="Segoe UI" w:cs="Segoe UI"/>
          <w:b/>
          <w:bCs/>
          <w:color w:val="333333"/>
          <w:sz w:val="24"/>
          <w:szCs w:val="24"/>
          <w:lang w:eastAsia="es-ES"/>
        </w:rPr>
        <w:t>Iglesia</w:t>
      </w:r>
      <w:r w:rsidRPr="00097769">
        <w:rPr>
          <w:rFonts w:ascii="Segoe UI" w:eastAsia="Times New Roman" w:hAnsi="Segoe UI" w:cs="Segoe UI"/>
          <w:color w:val="333333"/>
          <w:sz w:val="24"/>
          <w:szCs w:val="24"/>
          <w:lang w:eastAsia="es-ES"/>
        </w:rPr>
        <w:t> sobre la vida de las personas. Perseguía la igualdad de derechos en todos los planos, </w:t>
      </w:r>
      <w:r w:rsidRPr="00097769">
        <w:rPr>
          <w:rFonts w:ascii="Segoe UI" w:eastAsia="Times New Roman" w:hAnsi="Segoe UI" w:cs="Segoe UI"/>
          <w:b/>
          <w:bCs/>
          <w:color w:val="333333"/>
          <w:sz w:val="24"/>
          <w:szCs w:val="24"/>
          <w:lang w:eastAsia="es-ES"/>
        </w:rPr>
        <w:t>político</w:t>
      </w:r>
      <w:r w:rsidRPr="00097769">
        <w:rPr>
          <w:rFonts w:ascii="Segoe UI" w:eastAsia="Times New Roman" w:hAnsi="Segoe UI" w:cs="Segoe UI"/>
          <w:color w:val="333333"/>
          <w:sz w:val="24"/>
          <w:szCs w:val="24"/>
          <w:lang w:eastAsia="es-ES"/>
        </w:rPr>
        <w:t>, </w:t>
      </w:r>
      <w:r w:rsidRPr="00097769">
        <w:rPr>
          <w:rFonts w:ascii="Segoe UI" w:eastAsia="Times New Roman" w:hAnsi="Segoe UI" w:cs="Segoe UI"/>
          <w:b/>
          <w:bCs/>
          <w:color w:val="333333"/>
          <w:sz w:val="24"/>
          <w:szCs w:val="24"/>
          <w:lang w:eastAsia="es-ES"/>
        </w:rPr>
        <w:t>legal</w:t>
      </w:r>
      <w:r w:rsidRPr="00097769">
        <w:rPr>
          <w:rFonts w:ascii="Segoe UI" w:eastAsia="Times New Roman" w:hAnsi="Segoe UI" w:cs="Segoe UI"/>
          <w:color w:val="333333"/>
          <w:sz w:val="24"/>
          <w:szCs w:val="24"/>
          <w:lang w:eastAsia="es-ES"/>
        </w:rPr>
        <w:t>, </w:t>
      </w:r>
      <w:r w:rsidRPr="00097769">
        <w:rPr>
          <w:rFonts w:ascii="Segoe UI" w:eastAsia="Times New Roman" w:hAnsi="Segoe UI" w:cs="Segoe UI"/>
          <w:b/>
          <w:bCs/>
          <w:color w:val="333333"/>
          <w:sz w:val="24"/>
          <w:szCs w:val="24"/>
          <w:lang w:eastAsia="es-ES"/>
        </w:rPr>
        <w:t>laboral</w:t>
      </w:r>
      <w:r w:rsidRPr="00097769">
        <w:rPr>
          <w:rFonts w:ascii="Segoe UI" w:eastAsia="Times New Roman" w:hAnsi="Segoe UI" w:cs="Segoe UI"/>
          <w:color w:val="333333"/>
          <w:sz w:val="24"/>
          <w:szCs w:val="24"/>
          <w:lang w:eastAsia="es-ES"/>
        </w:rPr>
        <w:t> y </w:t>
      </w:r>
      <w:r w:rsidRPr="00097769">
        <w:rPr>
          <w:rFonts w:ascii="Segoe UI" w:eastAsia="Times New Roman" w:hAnsi="Segoe UI" w:cs="Segoe UI"/>
          <w:b/>
          <w:bCs/>
          <w:color w:val="333333"/>
          <w:sz w:val="24"/>
          <w:szCs w:val="24"/>
          <w:lang w:eastAsia="es-ES"/>
        </w:rPr>
        <w:t>civil</w:t>
      </w:r>
      <w:r w:rsidRPr="00097769">
        <w:rPr>
          <w:rFonts w:ascii="Segoe UI" w:eastAsia="Times New Roman" w:hAnsi="Segoe UI" w:cs="Segoe UI"/>
          <w:color w:val="333333"/>
          <w:sz w:val="24"/>
          <w:szCs w:val="24"/>
          <w:lang w:eastAsia="es-ES"/>
        </w:rPr>
        <w:t>.</w:t>
      </w:r>
    </w:p>
    <w:p w:rsidR="00097769" w:rsidRPr="00097769" w:rsidRDefault="00097769" w:rsidP="00097769">
      <w:pPr>
        <w:numPr>
          <w:ilvl w:val="0"/>
          <w:numId w:val="2"/>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Fue la </w:t>
      </w:r>
      <w:r w:rsidRPr="00097769">
        <w:rPr>
          <w:rFonts w:ascii="Segoe UI" w:eastAsia="Times New Roman" w:hAnsi="Segoe UI" w:cs="Segoe UI"/>
          <w:b/>
          <w:bCs/>
          <w:color w:val="333333"/>
          <w:sz w:val="24"/>
          <w:szCs w:val="24"/>
          <w:lang w:eastAsia="es-ES"/>
        </w:rPr>
        <w:t>primera mujer</w:t>
      </w:r>
      <w:r w:rsidRPr="00097769">
        <w:rPr>
          <w:rFonts w:ascii="Segoe UI" w:eastAsia="Times New Roman" w:hAnsi="Segoe UI" w:cs="Segoe UI"/>
          <w:color w:val="333333"/>
          <w:sz w:val="24"/>
          <w:szCs w:val="24"/>
          <w:lang w:eastAsia="es-ES"/>
        </w:rPr>
        <w:t> </w:t>
      </w:r>
      <w:r w:rsidRPr="00097769">
        <w:rPr>
          <w:rFonts w:ascii="Segoe UI" w:eastAsia="Times New Roman" w:hAnsi="Segoe UI" w:cs="Segoe UI"/>
          <w:b/>
          <w:bCs/>
          <w:color w:val="333333"/>
          <w:sz w:val="24"/>
          <w:szCs w:val="24"/>
          <w:lang w:eastAsia="es-ES"/>
        </w:rPr>
        <w:t>candidata a diputada</w:t>
      </w:r>
      <w:r w:rsidRPr="00097769">
        <w:rPr>
          <w:rFonts w:ascii="Segoe UI" w:eastAsia="Times New Roman" w:hAnsi="Segoe UI" w:cs="Segoe UI"/>
          <w:color w:val="333333"/>
          <w:sz w:val="24"/>
          <w:szCs w:val="24"/>
          <w:lang w:eastAsia="es-ES"/>
        </w:rPr>
        <w:t> en Argentina, por el Partido Feminista Nacional, pese a que por las leyes imperantes no podía acceder al cargo. En su plataforma </w:t>
      </w:r>
      <w:r w:rsidRPr="00097769">
        <w:rPr>
          <w:rFonts w:ascii="Segoe UI" w:eastAsia="Times New Roman" w:hAnsi="Segoe UI" w:cs="Segoe UI"/>
          <w:b/>
          <w:bCs/>
          <w:color w:val="333333"/>
          <w:sz w:val="24"/>
          <w:szCs w:val="24"/>
          <w:lang w:eastAsia="es-ES"/>
        </w:rPr>
        <w:t>prometió luchar por sancionar una licencia por maternidad</w:t>
      </w:r>
      <w:r w:rsidRPr="00097769">
        <w:rPr>
          <w:rFonts w:ascii="Segoe UI" w:eastAsia="Times New Roman" w:hAnsi="Segoe UI" w:cs="Segoe UI"/>
          <w:color w:val="333333"/>
          <w:sz w:val="24"/>
          <w:szCs w:val="24"/>
          <w:lang w:eastAsia="es-ES"/>
        </w:rPr>
        <w:t>, </w:t>
      </w:r>
      <w:r w:rsidRPr="00097769">
        <w:rPr>
          <w:rFonts w:ascii="Segoe UI" w:eastAsia="Times New Roman" w:hAnsi="Segoe UI" w:cs="Segoe UI"/>
          <w:b/>
          <w:bCs/>
          <w:color w:val="333333"/>
          <w:sz w:val="24"/>
          <w:szCs w:val="24"/>
          <w:lang w:eastAsia="es-ES"/>
        </w:rPr>
        <w:t>otorgar un subsidio por hijo</w:t>
      </w:r>
      <w:r w:rsidRPr="00097769">
        <w:rPr>
          <w:rFonts w:ascii="Segoe UI" w:eastAsia="Times New Roman" w:hAnsi="Segoe UI" w:cs="Segoe UI"/>
          <w:color w:val="333333"/>
          <w:sz w:val="24"/>
          <w:szCs w:val="24"/>
          <w:lang w:eastAsia="es-ES"/>
        </w:rPr>
        <w:t>, abolir la pena de muerte y establecer la igualdad entre hijos legítimos e hijos ilegítimos.</w:t>
      </w:r>
    </w:p>
    <w:p w:rsidR="00097769" w:rsidRPr="00097769" w:rsidRDefault="00097769" w:rsidP="00097769">
      <w:pPr>
        <w:numPr>
          <w:ilvl w:val="0"/>
          <w:numId w:val="2"/>
        </w:numP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Fue </w:t>
      </w:r>
      <w:r w:rsidRPr="00097769">
        <w:rPr>
          <w:rFonts w:ascii="Segoe UI" w:eastAsia="Times New Roman" w:hAnsi="Segoe UI" w:cs="Segoe UI"/>
          <w:b/>
          <w:bCs/>
          <w:color w:val="333333"/>
          <w:sz w:val="24"/>
          <w:szCs w:val="24"/>
          <w:lang w:eastAsia="es-ES"/>
        </w:rPr>
        <w:t>atropellada por un auto </w:t>
      </w:r>
      <w:r w:rsidRPr="00097769">
        <w:rPr>
          <w:rFonts w:ascii="Segoe UI" w:eastAsia="Times New Roman" w:hAnsi="Segoe UI" w:cs="Segoe UI"/>
          <w:color w:val="333333"/>
          <w:sz w:val="24"/>
          <w:szCs w:val="24"/>
          <w:lang w:eastAsia="es-ES"/>
        </w:rPr>
        <w:t xml:space="preserve">que subió a la vereda marcha atrás en la esquina de Diagonal Norte y Suipacha en febrero de 1932, a los 59 años. El conductor era David </w:t>
      </w:r>
      <w:proofErr w:type="spellStart"/>
      <w:r w:rsidRPr="00097769">
        <w:rPr>
          <w:rFonts w:ascii="Segoe UI" w:eastAsia="Times New Roman" w:hAnsi="Segoe UI" w:cs="Segoe UI"/>
          <w:color w:val="333333"/>
          <w:sz w:val="24"/>
          <w:szCs w:val="24"/>
          <w:lang w:eastAsia="es-ES"/>
        </w:rPr>
        <w:t>Klappenbach</w:t>
      </w:r>
      <w:proofErr w:type="spellEnd"/>
      <w:r w:rsidRPr="00097769">
        <w:rPr>
          <w:rFonts w:ascii="Segoe UI" w:eastAsia="Times New Roman" w:hAnsi="Segoe UI" w:cs="Segoe UI"/>
          <w:color w:val="333333"/>
          <w:sz w:val="24"/>
          <w:szCs w:val="24"/>
          <w:lang w:eastAsia="es-ES"/>
        </w:rPr>
        <w:t>, un afiliado de la legión cívica (partido único durante el gobierno de facto). Julieta murió dos días después. Si bien nunca se esclareció oficialmente, su muerte fue definida popularmente como un asesinato premeditado. Unas 1.000 personas acompañaron su funeral.</w:t>
      </w:r>
    </w:p>
    <w:p w:rsidR="00097769" w:rsidRPr="00097769" w:rsidRDefault="00097769" w:rsidP="00097769">
      <w:pPr>
        <w:shd w:val="clear" w:color="auto" w:fill="FFFFFF"/>
        <w:spacing w:before="240" w:after="240" w:line="240" w:lineRule="auto"/>
        <w:outlineLvl w:val="1"/>
        <w:rPr>
          <w:rFonts w:ascii="inherit" w:eastAsia="Times New Roman" w:hAnsi="inherit" w:cs="Segoe UI"/>
          <w:b/>
          <w:bCs/>
          <w:color w:val="333333"/>
          <w:sz w:val="38"/>
          <w:szCs w:val="38"/>
          <w:lang w:eastAsia="es-ES"/>
        </w:rPr>
      </w:pPr>
      <w:bookmarkStart w:id="0" w:name="_GoBack"/>
      <w:bookmarkEnd w:id="0"/>
      <w:r w:rsidRPr="00097769">
        <w:rPr>
          <w:rFonts w:ascii="inherit" w:eastAsia="Times New Roman" w:hAnsi="inherit" w:cs="Segoe UI"/>
          <w:b/>
          <w:bCs/>
          <w:color w:val="333333"/>
          <w:sz w:val="38"/>
          <w:szCs w:val="38"/>
          <w:lang w:eastAsia="es-ES"/>
        </w:rPr>
        <w:t>5 frases de Julieta</w:t>
      </w:r>
    </w:p>
    <w:p w:rsidR="00097769" w:rsidRPr="00097769" w:rsidRDefault="00097769" w:rsidP="00097769">
      <w:pPr>
        <w:numPr>
          <w:ilvl w:val="0"/>
          <w:numId w:val="3"/>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b/>
          <w:bCs/>
          <w:color w:val="333333"/>
          <w:sz w:val="24"/>
          <w:szCs w:val="24"/>
          <w:lang w:eastAsia="es-ES"/>
        </w:rPr>
        <w:t>“Arden fogatas de emancipación femenina, venciendo rancios prejuicios y dejando de implorar sus derechos. Éstos no se mendigan, se conquistan” </w:t>
      </w:r>
    </w:p>
    <w:p w:rsidR="00097769" w:rsidRPr="00097769" w:rsidRDefault="00097769" w:rsidP="00097769">
      <w:pPr>
        <w:numPr>
          <w:ilvl w:val="0"/>
          <w:numId w:val="3"/>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“En el parlamento, una banca me espera, llevadme a ella”</w:t>
      </w:r>
    </w:p>
    <w:p w:rsidR="00097769" w:rsidRPr="00097769" w:rsidRDefault="00097769" w:rsidP="00097769">
      <w:pPr>
        <w:numPr>
          <w:ilvl w:val="0"/>
          <w:numId w:val="3"/>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“No admito amos ni quiero ser patrona. Todos somos iguales. No quiero propiedades ni quiero matar para conservarlas. La tierra entera es nuestra patria”</w:t>
      </w:r>
    </w:p>
    <w:p w:rsidR="00097769" w:rsidRPr="00097769" w:rsidRDefault="00097769" w:rsidP="00097769">
      <w:pPr>
        <w:numPr>
          <w:ilvl w:val="0"/>
          <w:numId w:val="3"/>
        </w:numPr>
        <w:pBdr>
          <w:left w:val="single" w:sz="6" w:space="30" w:color="E7D519"/>
        </w:pBd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"El hombre piensa, estudia y trabaja y jamás siente saciedad del saber ¿por qué la mujer se detiene? … De ninguna manera se debe admitir esto y la prueba está en que un despertar placentero se manifiesta en la vida de las mujeres en general, y las hace entrar de lleno en la evolución y el progreso"</w:t>
      </w:r>
    </w:p>
    <w:p w:rsidR="00097769" w:rsidRPr="00097769" w:rsidRDefault="00097769" w:rsidP="00097769">
      <w:pPr>
        <w:numPr>
          <w:ilvl w:val="0"/>
          <w:numId w:val="3"/>
        </w:numPr>
        <w:shd w:val="clear" w:color="auto" w:fill="FFFFFF"/>
        <w:spacing w:before="100" w:beforeAutospacing="1" w:after="100" w:afterAutospacing="1" w:line="240" w:lineRule="auto"/>
        <w:ind w:left="2475"/>
        <w:rPr>
          <w:rFonts w:ascii="Segoe UI" w:eastAsia="Times New Roman" w:hAnsi="Segoe UI" w:cs="Segoe UI"/>
          <w:color w:val="333333"/>
          <w:sz w:val="24"/>
          <w:szCs w:val="24"/>
          <w:lang w:eastAsia="es-ES"/>
        </w:rPr>
      </w:pPr>
      <w:r w:rsidRPr="00097769">
        <w:rPr>
          <w:rFonts w:ascii="Segoe UI" w:eastAsia="Times New Roman" w:hAnsi="Segoe UI" w:cs="Segoe UI"/>
          <w:color w:val="333333"/>
          <w:sz w:val="24"/>
          <w:szCs w:val="24"/>
          <w:lang w:eastAsia="es-ES"/>
        </w:rPr>
        <w:t>"Nadie nos regalará nada” </w:t>
      </w:r>
    </w:p>
    <w:p w:rsidR="005E6481" w:rsidRDefault="005E6481"/>
    <w:sectPr w:rsidR="005E6481" w:rsidSect="000977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131B7"/>
    <w:multiLevelType w:val="multilevel"/>
    <w:tmpl w:val="12EC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5F2B68"/>
    <w:multiLevelType w:val="multilevel"/>
    <w:tmpl w:val="FA94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D4747E"/>
    <w:multiLevelType w:val="multilevel"/>
    <w:tmpl w:val="A7B6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69"/>
    <w:rsid w:val="00097769"/>
    <w:rsid w:val="005E64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97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9776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6">
    <w:name w:val="heading 6"/>
    <w:basedOn w:val="Normal"/>
    <w:link w:val="Ttulo6Car"/>
    <w:uiPriority w:val="9"/>
    <w:qFormat/>
    <w:rsid w:val="00097769"/>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776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97769"/>
    <w:rPr>
      <w:rFonts w:ascii="Times New Roman" w:eastAsia="Times New Roman" w:hAnsi="Times New Roman" w:cs="Times New Roman"/>
      <w:b/>
      <w:bCs/>
      <w:sz w:val="36"/>
      <w:szCs w:val="36"/>
      <w:lang w:eastAsia="es-ES"/>
    </w:rPr>
  </w:style>
  <w:style w:type="character" w:customStyle="1" w:styleId="Ttulo6Car">
    <w:name w:val="Título 6 Car"/>
    <w:basedOn w:val="Fuentedeprrafopredeter"/>
    <w:link w:val="Ttulo6"/>
    <w:uiPriority w:val="9"/>
    <w:rsid w:val="00097769"/>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0977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97769"/>
    <w:rPr>
      <w:b/>
      <w:bCs/>
    </w:rPr>
  </w:style>
  <w:style w:type="paragraph" w:styleId="Textodeglobo">
    <w:name w:val="Balloon Text"/>
    <w:basedOn w:val="Normal"/>
    <w:link w:val="TextodegloboCar"/>
    <w:uiPriority w:val="99"/>
    <w:semiHidden/>
    <w:unhideWhenUsed/>
    <w:rsid w:val="000977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97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9776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6">
    <w:name w:val="heading 6"/>
    <w:basedOn w:val="Normal"/>
    <w:link w:val="Ttulo6Car"/>
    <w:uiPriority w:val="9"/>
    <w:qFormat/>
    <w:rsid w:val="00097769"/>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776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97769"/>
    <w:rPr>
      <w:rFonts w:ascii="Times New Roman" w:eastAsia="Times New Roman" w:hAnsi="Times New Roman" w:cs="Times New Roman"/>
      <w:b/>
      <w:bCs/>
      <w:sz w:val="36"/>
      <w:szCs w:val="36"/>
      <w:lang w:eastAsia="es-ES"/>
    </w:rPr>
  </w:style>
  <w:style w:type="character" w:customStyle="1" w:styleId="Ttulo6Car">
    <w:name w:val="Título 6 Car"/>
    <w:basedOn w:val="Fuentedeprrafopredeter"/>
    <w:link w:val="Ttulo6"/>
    <w:uiPriority w:val="9"/>
    <w:rsid w:val="00097769"/>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0977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97769"/>
    <w:rPr>
      <w:b/>
      <w:bCs/>
    </w:rPr>
  </w:style>
  <w:style w:type="paragraph" w:styleId="Textodeglobo">
    <w:name w:val="Balloon Text"/>
    <w:basedOn w:val="Normal"/>
    <w:link w:val="TextodegloboCar"/>
    <w:uiPriority w:val="99"/>
    <w:semiHidden/>
    <w:unhideWhenUsed/>
    <w:rsid w:val="000977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97713">
      <w:bodyDiv w:val="1"/>
      <w:marLeft w:val="0"/>
      <w:marRight w:val="0"/>
      <w:marTop w:val="0"/>
      <w:marBottom w:val="0"/>
      <w:divBdr>
        <w:top w:val="none" w:sz="0" w:space="0" w:color="auto"/>
        <w:left w:val="none" w:sz="0" w:space="0" w:color="auto"/>
        <w:bottom w:val="none" w:sz="0" w:space="0" w:color="auto"/>
        <w:right w:val="none" w:sz="0" w:space="0" w:color="auto"/>
      </w:divBdr>
      <w:divsChild>
        <w:div w:id="907764535">
          <w:marLeft w:val="0"/>
          <w:marRight w:val="0"/>
          <w:marTop w:val="0"/>
          <w:marBottom w:val="0"/>
          <w:divBdr>
            <w:top w:val="none" w:sz="0" w:space="0" w:color="auto"/>
            <w:left w:val="none" w:sz="0" w:space="0" w:color="auto"/>
            <w:bottom w:val="none" w:sz="0" w:space="0" w:color="auto"/>
            <w:right w:val="none" w:sz="0" w:space="0" w:color="auto"/>
          </w:divBdr>
          <w:divsChild>
            <w:div w:id="2062706656">
              <w:marLeft w:val="0"/>
              <w:marRight w:val="0"/>
              <w:marTop w:val="0"/>
              <w:marBottom w:val="0"/>
              <w:divBdr>
                <w:top w:val="none" w:sz="0" w:space="0" w:color="auto"/>
                <w:left w:val="none" w:sz="0" w:space="0" w:color="auto"/>
                <w:bottom w:val="none" w:sz="0" w:space="0" w:color="auto"/>
                <w:right w:val="none" w:sz="0" w:space="0" w:color="auto"/>
              </w:divBdr>
              <w:divsChild>
                <w:div w:id="1255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7669">
          <w:marLeft w:val="0"/>
          <w:marRight w:val="0"/>
          <w:marTop w:val="0"/>
          <w:marBottom w:val="0"/>
          <w:divBdr>
            <w:top w:val="none" w:sz="0" w:space="0" w:color="auto"/>
            <w:left w:val="none" w:sz="0" w:space="0" w:color="auto"/>
            <w:bottom w:val="none" w:sz="0" w:space="0" w:color="auto"/>
            <w:right w:val="none" w:sz="0" w:space="0" w:color="auto"/>
          </w:divBdr>
          <w:divsChild>
            <w:div w:id="196938337">
              <w:marLeft w:val="2775"/>
              <w:marRight w:val="0"/>
              <w:marTop w:val="0"/>
              <w:marBottom w:val="720"/>
              <w:divBdr>
                <w:top w:val="none" w:sz="0" w:space="0" w:color="auto"/>
                <w:left w:val="none" w:sz="0" w:space="0" w:color="auto"/>
                <w:bottom w:val="none" w:sz="0" w:space="0" w:color="auto"/>
                <w:right w:val="none" w:sz="0" w:space="0" w:color="auto"/>
              </w:divBdr>
              <w:divsChild>
                <w:div w:id="1522816089">
                  <w:marLeft w:val="0"/>
                  <w:marRight w:val="0"/>
                  <w:marTop w:val="0"/>
                  <w:marBottom w:val="600"/>
                  <w:divBdr>
                    <w:top w:val="none" w:sz="0" w:space="0" w:color="auto"/>
                    <w:left w:val="none" w:sz="0" w:space="0" w:color="auto"/>
                    <w:bottom w:val="none" w:sz="0" w:space="0" w:color="auto"/>
                    <w:right w:val="none" w:sz="0" w:space="0" w:color="auto"/>
                  </w:divBdr>
                </w:div>
                <w:div w:id="1855682521">
                  <w:marLeft w:val="0"/>
                  <w:marRight w:val="0"/>
                  <w:marTop w:val="0"/>
                  <w:marBottom w:val="0"/>
                  <w:divBdr>
                    <w:top w:val="none" w:sz="0" w:space="0" w:color="auto"/>
                    <w:left w:val="none" w:sz="0" w:space="0" w:color="auto"/>
                    <w:bottom w:val="none" w:sz="0" w:space="0" w:color="auto"/>
                    <w:right w:val="none" w:sz="0" w:space="0" w:color="auto"/>
                  </w:divBdr>
                  <w:divsChild>
                    <w:div w:id="159005266">
                      <w:marLeft w:val="0"/>
                      <w:marRight w:val="0"/>
                      <w:marTop w:val="0"/>
                      <w:marBottom w:val="0"/>
                      <w:divBdr>
                        <w:top w:val="none" w:sz="0" w:space="0" w:color="auto"/>
                        <w:left w:val="none" w:sz="0" w:space="0" w:color="auto"/>
                        <w:bottom w:val="none" w:sz="0" w:space="0" w:color="auto"/>
                        <w:right w:val="none" w:sz="0" w:space="0" w:color="auto"/>
                      </w:divBdr>
                    </w:div>
                  </w:divsChild>
                </w:div>
                <w:div w:id="15392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 Y BRUNO</dc:creator>
  <cp:lastModifiedBy>LUDMI Y BRUNO</cp:lastModifiedBy>
  <cp:revision>1</cp:revision>
  <dcterms:created xsi:type="dcterms:W3CDTF">2023-06-02T02:09:00Z</dcterms:created>
  <dcterms:modified xsi:type="dcterms:W3CDTF">2023-06-02T02:19:00Z</dcterms:modified>
</cp:coreProperties>
</file>