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rPr>
          <w:rFonts w:ascii="Arial" w:cs="Arial" w:eastAsia="Arial" w:hAnsi="Arial"/>
          <w:sz w:val="44"/>
          <w:szCs w:val="44"/>
        </w:rPr>
      </w:pPr>
      <w:r w:rsidDel="00000000" w:rsidR="00000000" w:rsidRPr="00000000">
        <w:rPr>
          <w:rFonts w:ascii="Arial" w:cs="Arial" w:eastAsia="Arial" w:hAnsi="Arial"/>
          <w:sz w:val="44"/>
          <w:szCs w:val="44"/>
          <w:rtl w:val="0"/>
        </w:rPr>
        <w:t xml:space="preserve">Trabajo Práctico de </w:t>
      </w:r>
    </w:p>
    <w:p w:rsidR="00000000" w:rsidDel="00000000" w:rsidP="00000000" w:rsidRDefault="00000000" w:rsidRPr="00000000" w14:paraId="00000003">
      <w:pPr>
        <w:pStyle w:val="Heading1"/>
        <w:rPr>
          <w:rFonts w:ascii="Arial" w:cs="Arial" w:eastAsia="Arial" w:hAnsi="Arial"/>
          <w:sz w:val="44"/>
          <w:szCs w:val="44"/>
        </w:rPr>
      </w:pPr>
      <w:r w:rsidDel="00000000" w:rsidR="00000000" w:rsidRPr="00000000">
        <w:rPr>
          <w:rFonts w:ascii="Arial" w:cs="Arial" w:eastAsia="Arial" w:hAnsi="Arial"/>
          <w:sz w:val="44"/>
          <w:szCs w:val="44"/>
          <w:rtl w:val="0"/>
        </w:rPr>
        <w:t xml:space="preserve">Educación Física </w:t>
      </w:r>
    </w:p>
    <w:p w:rsidR="00000000" w:rsidDel="00000000" w:rsidP="00000000" w:rsidRDefault="00000000" w:rsidRPr="00000000" w14:paraId="00000004">
      <w:pPr>
        <w:rPr>
          <w:rFonts w:ascii="Arial" w:cs="Arial" w:eastAsia="Arial" w:hAnsi="Arial"/>
        </w:rPr>
      </w:pPr>
      <w:bookmarkStart w:colFirst="0" w:colLast="0" w:name="_gjdgxs" w:id="0"/>
      <w:bookmarkEnd w:id="0"/>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pStyle w:val="Heading1"/>
        <w:rPr>
          <w:rFonts w:ascii="Arial" w:cs="Arial" w:eastAsia="Arial" w:hAnsi="Arial"/>
        </w:rPr>
      </w:pPr>
      <w:r w:rsidDel="00000000" w:rsidR="00000000" w:rsidRPr="00000000">
        <w:rPr>
          <w:rFonts w:ascii="Arial" w:cs="Arial" w:eastAsia="Arial" w:hAnsi="Arial"/>
          <w:rtl w:val="0"/>
        </w:rPr>
        <w:t xml:space="preserve">Abril Pantuso - 6°B</w:t>
      </w:r>
    </w:p>
    <w:p w:rsidR="00000000" w:rsidDel="00000000" w:rsidP="00000000" w:rsidRDefault="00000000" w:rsidRPr="00000000" w14:paraId="00000007">
      <w:pPr>
        <w:pStyle w:val="Heading1"/>
        <w:rPr>
          <w:rFonts w:ascii="Arial" w:cs="Arial" w:eastAsia="Arial" w:hAnsi="Arial"/>
        </w:rPr>
      </w:pPr>
      <w:r w:rsidDel="00000000" w:rsidR="00000000" w:rsidRPr="00000000">
        <w:rPr>
          <w:rFonts w:ascii="Arial" w:cs="Arial" w:eastAsia="Arial" w:hAnsi="Arial"/>
          <w:rtl w:val="0"/>
        </w:rPr>
        <w:t xml:space="preserve">Profesor: Juan Pablo García</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Colegio del Prado</w:t>
      </w:r>
    </w:p>
    <w:p w:rsidR="00000000" w:rsidDel="00000000" w:rsidP="00000000" w:rsidRDefault="00000000" w:rsidRPr="00000000" w14:paraId="0000001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4">
      <w:pPr>
        <w:spacing w:line="259" w:lineRule="auto"/>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1"/>
        <w:rPr>
          <w:rFonts w:ascii="Arial" w:cs="Arial" w:eastAsia="Arial" w:hAnsi="Arial"/>
        </w:rPr>
      </w:pPr>
      <w:r w:rsidDel="00000000" w:rsidR="00000000" w:rsidRPr="00000000">
        <w:rPr>
          <w:rFonts w:ascii="Arial" w:cs="Arial" w:eastAsia="Arial" w:hAnsi="Arial"/>
          <w:rtl w:val="0"/>
        </w:rPr>
        <w:t xml:space="preserve">Consignas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Sistema Óseo - Concepto, partes y funciones.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Definición del sistema nervioso central.</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Definición de movimiento para el ser humano</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Definición en la educación física de fuerza y tipos.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Vóley: definición, origen</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Reglamentos: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Medidas del campo de juego y red</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Sistema de rotación</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Posiciones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Indumentaria</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Describa la técnica de saque de abajo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line="259" w:lineRule="auto"/>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1"/>
        <w:rPr>
          <w:rFonts w:ascii="Arial" w:cs="Arial" w:eastAsia="Arial" w:hAnsi="Arial"/>
        </w:rPr>
      </w:pPr>
      <w:r w:rsidDel="00000000" w:rsidR="00000000" w:rsidRPr="00000000">
        <w:rPr>
          <w:rFonts w:ascii="Arial" w:cs="Arial" w:eastAsia="Arial" w:hAnsi="Arial"/>
          <w:rtl w:val="0"/>
        </w:rPr>
        <w:t xml:space="preserve">Respuestas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 denomina sistema óseo a la compleja y completa estructura compuesta por los 206 huesos duros que proveen soporte y apoyo al cuerpo humano, así como los cartílagos, ligamentos y tendones que les permiten conectarse adecuadamente a la musculatura o a otros huesos.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Partes: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Huesos</w:t>
      </w:r>
      <w:r w:rsidDel="00000000" w:rsidR="00000000" w:rsidRPr="00000000">
        <w:rPr>
          <w:rFonts w:ascii="Arial" w:cs="Arial" w:eastAsia="Arial" w:hAnsi="Arial"/>
          <w:rtl w:val="0"/>
        </w:rPr>
        <w:t xml:space="preserve">:</w:t>
      </w:r>
      <w:r w:rsidDel="00000000" w:rsidR="00000000" w:rsidRPr="00000000">
        <w:rPr>
          <w:rFonts w:ascii="Arial" w:cs="Arial" w:eastAsia="Arial" w:hAnsi="Arial"/>
          <w:smallCaps w:val="0"/>
          <w:strike w:val="0"/>
          <w:color w:val="000000"/>
          <w:sz w:val="24"/>
          <w:szCs w:val="24"/>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Estructuras rígidas, mineralizadas a partir de calcio y otros metales, son las partes más duras y resistentes del cuerpo humano. En su interior, además, se halla la médula que cumple con funciones hematopoyéticas (se crean los glóbulos rojos sanguíneos).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Cartílagos</w:t>
      </w:r>
      <w:r w:rsidDel="00000000" w:rsidR="00000000" w:rsidRPr="00000000">
        <w:rPr>
          <w:rFonts w:ascii="Arial" w:cs="Arial" w:eastAsia="Arial" w:hAnsi="Arial"/>
          <w:i w:val="0"/>
          <w:smallCaps w:val="0"/>
          <w:strike w:val="0"/>
          <w:color w:val="000000"/>
          <w:sz w:val="24"/>
          <w:szCs w:val="24"/>
          <w:shd w:fill="auto" w:val="clear"/>
          <w:vertAlign w:val="baseline"/>
          <w:rtl w:val="0"/>
        </w:rPr>
        <w:t xml:space="preserve">: Los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cartílagos se encuentran en los extremos de los huesos, protegiéndolos al servirles de amortiguación, para que uno no choque con otro, evitando así el desgaste. Se trata de estructuras flexibles y gruesas, compuestas principalmente de colágeno.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Ligamentos</w:t>
      </w:r>
      <w:r w:rsidDel="00000000" w:rsidR="00000000" w:rsidRPr="00000000">
        <w:rPr>
          <w:rFonts w:ascii="Arial" w:cs="Arial" w:eastAsia="Arial" w:hAnsi="Arial"/>
          <w:i w:val="0"/>
          <w:smallCaps w:val="0"/>
          <w:strike w:val="0"/>
          <w:color w:val="000000"/>
          <w:sz w:val="24"/>
          <w:szCs w:val="24"/>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shd w:fill="auto" w:val="clear"/>
          <w:vertAlign w:val="baseline"/>
          <w:rtl w:val="0"/>
        </w:rPr>
        <w:t xml:space="preserve">Tejidos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fibrosos muy resistentes, densos y elásticos, que unen los huesos entre sí en los puntos de rotación que son las articulaciones. Así, es vital para el movimiento, pero también para evitar que los huesos se salgan de su lugar o se muevan antinaturalmente.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Tendones</w:t>
      </w:r>
      <w:r w:rsidDel="00000000" w:rsidR="00000000" w:rsidRPr="00000000">
        <w:rPr>
          <w:rFonts w:ascii="Arial" w:cs="Arial" w:eastAsia="Arial" w:hAnsi="Arial"/>
          <w:i w:val="0"/>
          <w:smallCaps w:val="0"/>
          <w:strike w:val="0"/>
          <w:color w:val="000000"/>
          <w:sz w:val="24"/>
          <w:szCs w:val="24"/>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shd w:fill="auto" w:val="clear"/>
          <w:vertAlign w:val="baseline"/>
          <w:rtl w:val="0"/>
        </w:rPr>
        <w:t xml:space="preserve">Así</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como los ligamentos, se trata de tejidos fibrosos gruesos y elásticos, que unen la musculatura a las piezas rígidas de los huesos, permitiendo que la fuerza de las células musculares se transmita a los huesos y posibilitando así el movimiento voluntario.</w:t>
      </w:r>
    </w:p>
    <w:p w:rsidR="00000000" w:rsidDel="00000000" w:rsidP="00000000" w:rsidRDefault="00000000" w:rsidRPr="00000000" w14:paraId="0000002C">
      <w:pPr>
        <w:spacing w:line="259" w:lineRule="auto"/>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Funciones: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Estructura</w:t>
      </w:r>
      <w:r w:rsidDel="00000000" w:rsidR="00000000" w:rsidRPr="00000000">
        <w:rPr>
          <w:rFonts w:ascii="Arial" w:cs="Arial" w:eastAsia="Arial" w:hAnsi="Arial"/>
          <w:i w:val="0"/>
          <w:smallCaps w:val="0"/>
          <w:strike w:val="0"/>
          <w:color w:val="000000"/>
          <w:sz w:val="24"/>
          <w:szCs w:val="24"/>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Los huesos del esqueleto le dan al cuerpo humano su forma definida y determinan su postura. Brindan rigidez y sostén a los tejidos blandos, manteniendo todo en su respectivo lugar.</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Protección</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sz w:val="24"/>
          <w:szCs w:val="24"/>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 ser piezas duras y poco flexibles, los huesos sirven como escudo interno, como protección contra las fuerzas provenientes de afuera del cuerpo, aislando y defendiendo los órganos vitales.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Movimiento</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Junto a la musculatura, los huesos brindan al organismo la posibilidad de movimiento coordinado voluntario, pudiendo así desplazarse, utilizar herramientas, etc.</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Hematopoyesis</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En la médula ósea se generan distintos tipos de células sanguíneas, e incluso sustancias regulatorias.</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Almacenamiento</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En los huesos se guardan diversos minerales como el calcio y el fósforo, no sólo para proveerles de dureza, sino para emplearlos luego como insumo en la contracción muscular y otros procesos orgánicos, siendo así un almacén de recursos de último minuto. Por otro lado, los huesos permiten el almacenamiento también de ciertos tipos de lípidos, en la médula amarilla de su interior.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El sistema nervioso central es una estructura dentro del sistema nervioso</w:t>
      </w:r>
      <w:r w:rsidDel="00000000" w:rsidR="00000000" w:rsidRPr="00000000">
        <w:rPr>
          <w:rFonts w:ascii="Arial" w:cs="Arial" w:eastAsia="Arial" w:hAnsi="Arial"/>
          <w:rtl w:val="0"/>
        </w:rPr>
        <w:t xml:space="preserve">, está conformado por el encéfalo y la médula espinal, los cuales se desempeñan como el "centro de procesamiento" principal para todo el sistema nervioso y controlan todas las funciones del cuerpo.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El movimiento</w:t>
      </w:r>
      <w:r w:rsidDel="00000000" w:rsidR="00000000" w:rsidRPr="00000000">
        <w:rPr>
          <w:rFonts w:ascii="Arial" w:cs="Arial" w:eastAsia="Arial" w:hAnsi="Arial"/>
          <w:rtl w:val="0"/>
        </w:rPr>
        <w:t xml:space="preserve"> es la suma total del movimiento de nuestras articulaciones y músculos para lograr una posición concreta o dirigirnos hacia un lugar.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Arial" w:cs="Arial" w:eastAsia="Arial" w:hAnsi="Arial"/>
        </w:rPr>
      </w:pPr>
      <w:r w:rsidDel="00000000" w:rsidR="00000000" w:rsidRPr="00000000">
        <w:rPr>
          <w:rFonts w:ascii="Arial" w:cs="Arial" w:eastAsia="Arial" w:hAnsi="Arial"/>
          <w:b w:val="1"/>
          <w:rtl w:val="0"/>
        </w:rPr>
        <w:t xml:space="preserve">4)</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 fuerza</w:t>
      </w:r>
      <w:r w:rsidDel="00000000" w:rsidR="00000000" w:rsidRPr="00000000">
        <w:rPr>
          <w:rFonts w:ascii="Arial" w:cs="Arial" w:eastAsia="Arial" w:hAnsi="Arial"/>
          <w:rtl w:val="0"/>
        </w:rPr>
        <w:t xml:space="preserve"> en educación física es la capacidad de generar tensión frente a una resistencia, ya sea estática o en movimiento. Esta fuerza nos permite vencer una resistencia u oponernos a ella mediante contracciones musculares.</w:t>
      </w:r>
    </w:p>
    <w:p w:rsidR="00000000" w:rsidDel="00000000" w:rsidP="00000000" w:rsidRDefault="00000000" w:rsidRPr="00000000" w14:paraId="00000039">
      <w:pPr>
        <w:spacing w:line="259" w:lineRule="auto"/>
        <w:jc w:val="left"/>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Tipos: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Fuerza estática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es aquella que se ejerce contra un objeto inmovible y además es la fuerza utilizada contrayendo los músculos sin que exista ninguna variación en el movimiento o ángulo</w:t>
      </w:r>
      <w:r w:rsidDel="00000000" w:rsidR="00000000" w:rsidRPr="00000000">
        <w:rPr>
          <w:rFonts w:ascii="Arial" w:cs="Arial" w:eastAsia="Arial" w:hAnsi="Arial"/>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Fuerza dinámica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es aquella que se produce cuando el esfuerzo interno de los músculos supera una resistencia externa y produce un movimiento.</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Fuerza máxima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es aquella que es definida como el máximo esfuerzo que el cuerpo puede realizar durante una contracción muscular</w:t>
      </w:r>
      <w:r w:rsidDel="00000000" w:rsidR="00000000" w:rsidRPr="00000000">
        <w:rPr>
          <w:rFonts w:ascii="Arial" w:cs="Arial" w:eastAsia="Arial" w:hAnsi="Arial"/>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Fuerza explosiva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es aquella que se refiere a ejercer la mayor cantidad de fuerza en el menor tiempo posible.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Fuerza de resistencia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es la capacidad que tiene el cuerpo de resistir la fatiga ante la repetición de esfuerzos.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Fuerza absoluta y relativa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la fuerza absoluta se refiere a la fuerza determinada por la masa corporal y la relativa a la fuerza que cada individuo tiene independientemente de su masa corporal.</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El vóley es un deporte donde dos equipos de seis jugadores cada uno se enfrentan sobre un terreno de juego liso separados por una red central, tratando de pasar el balón por encima de la red hacia el suelo del campo contrario.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Origen: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El voleibol (inicialmente bajo el nombre de mintonette) nació el 9 de febrero de 1895 en Estados Unidos, en Holyoke, Massachusetts. Su inventor fue William G. Morgan, un director de educación física de la YMCA. Se trataba de un juego de interior por equipos con semejanzas al tenis o al balonmano.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6) 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El campo de juego es un rectángulo de 18 metros de largo por 9 metros de ancho. Además, a su alrededor, se encuentra la zona libre que mide 3,5 metros en cada uno de los cuatro lados. La red mide 1 metro de ancho y de 9,50 a 10 metros de largo. Se coloca a 2,43 metros del suelo para los hombres y a 2,24 metros del suelo para mujeres. </w:t>
      </w:r>
    </w:p>
    <w:p w:rsidR="00000000" w:rsidDel="00000000" w:rsidP="00000000" w:rsidRDefault="00000000" w:rsidRPr="00000000" w14:paraId="00000046">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b)</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Cuando el equipo receptor gana el derecho a sacar, sus jugadores deben efectuar una rotación en el sentido de las manecillas del reloj: el jugador de la posición 2 rota a la posición 1 para realizar el saque, el jugador de posición 1 rota a la posición 6, etc.</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c)</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Las principales posiciones en el vóley son: colocador o armador, central o medio, puntero pasador (receptor), opuesto y libero.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 indumentaria de un jugador consiste de una camiseta, pantalón corto, medias y zapatos deportivos. El color y diseño de la camiseta, pantalón corto y medias debe ser uniforme. Las camisetas de los jugadores deben estar numeradas del 1 al 20.</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El jugador debe colocar los pies por detrás de la línea de servicio y posicionar el pie contrario del brazo hábil en forma perpendicular a la línea de fondo. Desde allí, sostendrá el balón en la mano libre enfrente del tronco y golpea la parte posterior inferior del balón. La mano que sostiene la pelota se aparta justo antes del golpe, pero el balón no se lanza o se lanza muy poco.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5253990</wp:posOffset>
          </wp:positionH>
          <wp:positionV relativeFrom="paragraph">
            <wp:posOffset>-268602</wp:posOffset>
          </wp:positionV>
          <wp:extent cx="1115695" cy="107886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15695" cy="10788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AR"/>
      </w:rPr>
    </w:rPrDefault>
    <w:pPrDefault>
      <w:pPr>
        <w:spacing w:after="16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jc w:val="center"/>
    </w:pPr>
    <w:rPr>
      <w:sz w:val="36"/>
      <w:szCs w:val="36"/>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