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7ED9" w14:textId="77777777" w:rsidR="009775B6" w:rsidRDefault="003A3432">
      <w:pPr>
        <w:pStyle w:val="Ttulo1"/>
        <w:ind w:left="-5" w:right="-2569"/>
      </w:pPr>
      <w:r>
        <w:rPr>
          <w:noProof/>
        </w:rPr>
        <w:drawing>
          <wp:anchor distT="0" distB="0" distL="114300" distR="114300" simplePos="0" relativeHeight="251658240" behindDoc="0" locked="0" layoutInCell="1" allowOverlap="0" wp14:anchorId="1D0F6FC1" wp14:editId="743F01CC">
            <wp:simplePos x="0" y="0"/>
            <wp:positionH relativeFrom="column">
              <wp:posOffset>5862320</wp:posOffset>
            </wp:positionH>
            <wp:positionV relativeFrom="paragraph">
              <wp:posOffset>-124693</wp:posOffset>
            </wp:positionV>
            <wp:extent cx="821055" cy="666750"/>
            <wp:effectExtent l="0" t="0" r="0" b="0"/>
            <wp:wrapSquare wrapText="bothSides"/>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5"/>
                    <a:stretch>
                      <a:fillRect/>
                    </a:stretch>
                  </pic:blipFill>
                  <pic:spPr>
                    <a:xfrm>
                      <a:off x="0" y="0"/>
                      <a:ext cx="821055" cy="666750"/>
                    </a:xfrm>
                    <a:prstGeom prst="rect">
                      <a:avLst/>
                    </a:prstGeom>
                  </pic:spPr>
                </pic:pic>
              </a:graphicData>
            </a:graphic>
          </wp:anchor>
        </w:drawing>
      </w:r>
      <w:r>
        <w:rPr>
          <w:u w:val="none"/>
        </w:rPr>
        <w:t xml:space="preserve">                      </w:t>
      </w:r>
      <w:r>
        <w:t>COLEGIO SANTA ROSA DE LIMA</w:t>
      </w:r>
      <w:r>
        <w:rPr>
          <w:u w:val="none"/>
          <w:vertAlign w:val="subscript"/>
        </w:rPr>
        <w:t xml:space="preserve"> </w:t>
      </w:r>
    </w:p>
    <w:p w14:paraId="5D043CB9" w14:textId="77777777" w:rsidR="009775B6" w:rsidRDefault="003A3432">
      <w:pPr>
        <w:spacing w:after="0"/>
      </w:pPr>
      <w:r>
        <w:t xml:space="preserve"> </w:t>
      </w:r>
    </w:p>
    <w:p w14:paraId="069A62A5" w14:textId="77777777" w:rsidR="009775B6" w:rsidRDefault="003A3432">
      <w:pPr>
        <w:spacing w:after="103"/>
      </w:pPr>
      <w:r>
        <w:t xml:space="preserve"> </w:t>
      </w:r>
    </w:p>
    <w:p w14:paraId="6BC71AD2" w14:textId="77777777" w:rsidR="009775B6" w:rsidRDefault="003A3432">
      <w:pPr>
        <w:spacing w:after="0"/>
        <w:ind w:right="3"/>
        <w:jc w:val="center"/>
      </w:pPr>
      <w:r>
        <w:rPr>
          <w:rFonts w:ascii="Arial" w:eastAsia="Arial" w:hAnsi="Arial" w:cs="Arial"/>
          <w:b/>
          <w:sz w:val="36"/>
          <w:u w:val="single" w:color="000000"/>
        </w:rPr>
        <w:t>Administración</w:t>
      </w:r>
      <w:r>
        <w:rPr>
          <w:rFonts w:ascii="Arial" w:eastAsia="Arial" w:hAnsi="Arial" w:cs="Arial"/>
          <w:b/>
          <w:sz w:val="36"/>
        </w:rPr>
        <w:t xml:space="preserve"> </w:t>
      </w:r>
    </w:p>
    <w:p w14:paraId="505CE40C" w14:textId="77777777" w:rsidR="009775B6" w:rsidRDefault="003A3432">
      <w:pPr>
        <w:spacing w:after="0"/>
        <w:ind w:left="100"/>
        <w:jc w:val="center"/>
      </w:pPr>
      <w:r>
        <w:rPr>
          <w:rFonts w:ascii="Arial" w:eastAsia="Arial" w:hAnsi="Arial" w:cs="Arial"/>
          <w:b/>
          <w:sz w:val="36"/>
        </w:rPr>
        <w:t xml:space="preserve"> </w:t>
      </w:r>
    </w:p>
    <w:p w14:paraId="16A580A5" w14:textId="77777777" w:rsidR="009775B6" w:rsidRDefault="003A3432">
      <w:pPr>
        <w:spacing w:after="0"/>
      </w:pPr>
      <w:r>
        <w:rPr>
          <w:rFonts w:ascii="Arial" w:eastAsia="Arial" w:hAnsi="Arial" w:cs="Arial"/>
          <w:b/>
          <w:sz w:val="24"/>
          <w:u w:val="single" w:color="000000"/>
        </w:rPr>
        <w:t>Modalidad</w:t>
      </w:r>
      <w:r>
        <w:rPr>
          <w:rFonts w:ascii="Arial" w:eastAsia="Arial" w:hAnsi="Arial" w:cs="Arial"/>
          <w:b/>
          <w:sz w:val="24"/>
        </w:rPr>
        <w:t xml:space="preserve">: Economía y Administración </w:t>
      </w:r>
    </w:p>
    <w:p w14:paraId="6644FD13" w14:textId="77777777" w:rsidR="009775B6" w:rsidRDefault="003A3432">
      <w:pPr>
        <w:tabs>
          <w:tab w:val="center" w:pos="7826"/>
        </w:tabs>
        <w:spacing w:after="0"/>
        <w:ind w:left="-15"/>
      </w:pPr>
      <w:r>
        <w:rPr>
          <w:rFonts w:ascii="Arial" w:eastAsia="Arial" w:hAnsi="Arial" w:cs="Arial"/>
          <w:b/>
          <w:sz w:val="24"/>
          <w:u w:val="single" w:color="000000"/>
        </w:rPr>
        <w:t xml:space="preserve">5 </w:t>
      </w:r>
      <w:proofErr w:type="gramStart"/>
      <w:r>
        <w:rPr>
          <w:rFonts w:ascii="Arial" w:eastAsia="Arial" w:hAnsi="Arial" w:cs="Arial"/>
          <w:b/>
          <w:sz w:val="24"/>
          <w:u w:val="single" w:color="000000"/>
        </w:rPr>
        <w:t>Año</w:t>
      </w:r>
      <w:proofErr w:type="gramEnd"/>
      <w:r>
        <w:rPr>
          <w:rFonts w:ascii="Arial" w:eastAsia="Arial" w:hAnsi="Arial" w:cs="Arial"/>
          <w:b/>
          <w:sz w:val="24"/>
          <w:u w:val="single" w:color="000000"/>
        </w:rPr>
        <w:t xml:space="preserve"> A</w:t>
      </w:r>
      <w:r>
        <w:rPr>
          <w:rFonts w:ascii="Arial" w:eastAsia="Arial" w:hAnsi="Arial" w:cs="Arial"/>
          <w:b/>
          <w:sz w:val="24"/>
        </w:rPr>
        <w:t xml:space="preserve"> </w:t>
      </w:r>
      <w:r>
        <w:rPr>
          <w:rFonts w:ascii="Arial" w:eastAsia="Arial" w:hAnsi="Arial" w:cs="Arial"/>
          <w:b/>
          <w:sz w:val="24"/>
        </w:rPr>
        <w:tab/>
        <w:t xml:space="preserve"> </w:t>
      </w:r>
    </w:p>
    <w:p w14:paraId="7FADB883" w14:textId="77777777" w:rsidR="009775B6" w:rsidRDefault="003A3432">
      <w:pPr>
        <w:spacing w:after="0" w:line="267" w:lineRule="auto"/>
        <w:ind w:left="-5" w:hanging="10"/>
      </w:pPr>
      <w:r>
        <w:rPr>
          <w:rFonts w:ascii="Arial" w:eastAsia="Arial" w:hAnsi="Arial" w:cs="Arial"/>
          <w:b/>
          <w:sz w:val="24"/>
          <w:u w:val="single" w:color="000000"/>
        </w:rPr>
        <w:t>Profesoras</w:t>
      </w:r>
      <w:r>
        <w:rPr>
          <w:rFonts w:ascii="Arial" w:eastAsia="Arial" w:hAnsi="Arial" w:cs="Arial"/>
          <w:b/>
          <w:sz w:val="24"/>
        </w:rPr>
        <w:t xml:space="preserve">: </w:t>
      </w:r>
      <w:r>
        <w:rPr>
          <w:rFonts w:ascii="Arial" w:eastAsia="Arial" w:hAnsi="Arial" w:cs="Arial"/>
          <w:sz w:val="24"/>
        </w:rPr>
        <w:t xml:space="preserve">María Gabriela </w:t>
      </w:r>
      <w:proofErr w:type="spellStart"/>
      <w:r>
        <w:rPr>
          <w:rFonts w:ascii="Arial" w:eastAsia="Arial" w:hAnsi="Arial" w:cs="Arial"/>
          <w:sz w:val="24"/>
        </w:rPr>
        <w:t>Dorgan</w:t>
      </w:r>
      <w:proofErr w:type="spellEnd"/>
      <w:r>
        <w:rPr>
          <w:rFonts w:ascii="Arial" w:eastAsia="Arial" w:hAnsi="Arial" w:cs="Arial"/>
          <w:sz w:val="24"/>
        </w:rPr>
        <w:t xml:space="preserve"> Velasco</w:t>
      </w:r>
      <w:r>
        <w:rPr>
          <w:rFonts w:ascii="Arial" w:eastAsia="Arial" w:hAnsi="Arial" w:cs="Arial"/>
          <w:b/>
          <w:sz w:val="24"/>
        </w:rPr>
        <w:t xml:space="preserve"> </w:t>
      </w:r>
    </w:p>
    <w:p w14:paraId="468C6809" w14:textId="77777777" w:rsidR="009775B6" w:rsidRDefault="003A3432">
      <w:pPr>
        <w:spacing w:after="0" w:line="267" w:lineRule="auto"/>
        <w:ind w:left="-5" w:hanging="10"/>
      </w:pPr>
      <w:r>
        <w:rPr>
          <w:rFonts w:ascii="Arial" w:eastAsia="Arial" w:hAnsi="Arial" w:cs="Arial"/>
          <w:b/>
          <w:sz w:val="24"/>
          <w:u w:val="single" w:color="000000"/>
        </w:rPr>
        <w:t>Contenidos:</w:t>
      </w:r>
      <w:r>
        <w:rPr>
          <w:rFonts w:ascii="Arial" w:eastAsia="Arial" w:hAnsi="Arial" w:cs="Arial"/>
          <w:b/>
          <w:sz w:val="24"/>
        </w:rPr>
        <w:t xml:space="preserve"> </w:t>
      </w:r>
      <w:r>
        <w:rPr>
          <w:rFonts w:ascii="Arial" w:eastAsia="Arial" w:hAnsi="Arial" w:cs="Arial"/>
          <w:sz w:val="24"/>
        </w:rPr>
        <w:t xml:space="preserve">Escuelas de la Administración </w:t>
      </w:r>
    </w:p>
    <w:p w14:paraId="137FF112" w14:textId="77777777" w:rsidR="009775B6" w:rsidRDefault="003A3432">
      <w:pPr>
        <w:spacing w:after="0"/>
        <w:ind w:left="-5" w:hanging="10"/>
      </w:pPr>
      <w:r>
        <w:rPr>
          <w:rFonts w:ascii="Arial" w:eastAsia="Arial" w:hAnsi="Arial" w:cs="Arial"/>
          <w:b/>
          <w:sz w:val="24"/>
          <w:u w:val="single" w:color="000000"/>
        </w:rPr>
        <w:t>Guía Integrativa</w:t>
      </w:r>
      <w:r>
        <w:rPr>
          <w:rFonts w:ascii="Arial" w:eastAsia="Arial" w:hAnsi="Arial" w:cs="Arial"/>
          <w:b/>
          <w:sz w:val="24"/>
        </w:rPr>
        <w:t xml:space="preserve"> </w:t>
      </w:r>
    </w:p>
    <w:p w14:paraId="2E50042D" w14:textId="77777777" w:rsidR="009775B6" w:rsidRDefault="003A3432">
      <w:pPr>
        <w:spacing w:after="0"/>
      </w:pPr>
      <w:r>
        <w:rPr>
          <w:rFonts w:ascii="Arial" w:eastAsia="Arial" w:hAnsi="Arial" w:cs="Arial"/>
          <w:b/>
          <w:sz w:val="24"/>
        </w:rPr>
        <w:t xml:space="preserve"> </w:t>
      </w:r>
    </w:p>
    <w:p w14:paraId="4EBCF482" w14:textId="77777777" w:rsidR="009775B6" w:rsidRDefault="003A3432">
      <w:pPr>
        <w:spacing w:after="39" w:line="240" w:lineRule="auto"/>
      </w:pPr>
      <w:r>
        <w:rPr>
          <w:rFonts w:ascii="Arial" w:eastAsia="Arial" w:hAnsi="Arial" w:cs="Arial"/>
          <w:b/>
          <w:i/>
          <w:color w:val="7030A0"/>
          <w:sz w:val="24"/>
        </w:rPr>
        <w:t xml:space="preserve">¡Buenos días alumnos! ¿Cómo están? Deberán investigar en los </w:t>
      </w:r>
      <w:proofErr w:type="gramStart"/>
      <w:r>
        <w:rPr>
          <w:rFonts w:ascii="Arial" w:eastAsia="Arial" w:hAnsi="Arial" w:cs="Arial"/>
          <w:b/>
          <w:i/>
          <w:color w:val="7030A0"/>
          <w:sz w:val="24"/>
        </w:rPr>
        <w:t>links</w:t>
      </w:r>
      <w:proofErr w:type="gramEnd"/>
      <w:r>
        <w:rPr>
          <w:rFonts w:ascii="Arial" w:eastAsia="Arial" w:hAnsi="Arial" w:cs="Arial"/>
          <w:b/>
          <w:i/>
          <w:color w:val="7030A0"/>
          <w:sz w:val="24"/>
        </w:rPr>
        <w:t xml:space="preserve"> sugeridos y luego completar la guía y enviarla a NODOS </w:t>
      </w:r>
    </w:p>
    <w:p w14:paraId="41FD07FA" w14:textId="77777777" w:rsidR="009775B6" w:rsidRDefault="003A3432">
      <w:pPr>
        <w:spacing w:after="43"/>
      </w:pPr>
      <w:r>
        <w:rPr>
          <w:rFonts w:ascii="Arial" w:eastAsia="Arial" w:hAnsi="Arial" w:cs="Arial"/>
          <w:b/>
          <w:color w:val="C00000"/>
          <w:sz w:val="28"/>
        </w:rPr>
        <w:t xml:space="preserve"> </w:t>
      </w:r>
    </w:p>
    <w:p w14:paraId="2327D91D" w14:textId="77777777" w:rsidR="009775B6" w:rsidRDefault="003A3432">
      <w:pPr>
        <w:numPr>
          <w:ilvl w:val="0"/>
          <w:numId w:val="1"/>
        </w:numPr>
        <w:spacing w:after="0" w:line="267" w:lineRule="auto"/>
        <w:ind w:hanging="348"/>
      </w:pPr>
      <w:r>
        <w:rPr>
          <w:sz w:val="30"/>
        </w:rPr>
        <w:t xml:space="preserve">Completar el siguiente cuadro de las Escuelas de la Administración: </w:t>
      </w:r>
    </w:p>
    <w:tbl>
      <w:tblPr>
        <w:tblStyle w:val="TableGrid"/>
        <w:tblW w:w="10774" w:type="dxa"/>
        <w:tblInd w:w="-156" w:type="dxa"/>
        <w:tblCellMar>
          <w:top w:w="51" w:type="dxa"/>
          <w:left w:w="33" w:type="dxa"/>
          <w:bottom w:w="10" w:type="dxa"/>
          <w:right w:w="115" w:type="dxa"/>
        </w:tblCellMar>
        <w:tblLook w:val="04A0" w:firstRow="1" w:lastRow="0" w:firstColumn="1" w:lastColumn="0" w:noHBand="0" w:noVBand="1"/>
      </w:tblPr>
      <w:tblGrid>
        <w:gridCol w:w="1226"/>
        <w:gridCol w:w="1171"/>
        <w:gridCol w:w="1381"/>
        <w:gridCol w:w="1643"/>
        <w:gridCol w:w="1516"/>
        <w:gridCol w:w="1368"/>
        <w:gridCol w:w="1118"/>
        <w:gridCol w:w="1351"/>
      </w:tblGrid>
      <w:tr w:rsidR="004239FD" w14:paraId="4F43110F" w14:textId="77777777" w:rsidTr="004239FD">
        <w:trPr>
          <w:trHeight w:val="481"/>
        </w:trPr>
        <w:tc>
          <w:tcPr>
            <w:tcW w:w="1298" w:type="dxa"/>
            <w:tcBorders>
              <w:top w:val="single" w:sz="14" w:space="0" w:color="000000"/>
              <w:left w:val="single" w:sz="11" w:space="0" w:color="000000"/>
              <w:bottom w:val="single" w:sz="14" w:space="0" w:color="000000"/>
              <w:right w:val="single" w:sz="15" w:space="0" w:color="000000"/>
            </w:tcBorders>
            <w:vAlign w:val="bottom"/>
          </w:tcPr>
          <w:p w14:paraId="4AC0F877" w14:textId="77777777" w:rsidR="009775B6" w:rsidRDefault="003A3432" w:rsidP="00C658E5">
            <w:pPr>
              <w:jc w:val="both"/>
            </w:pPr>
            <w:r>
              <w:rPr>
                <w:sz w:val="20"/>
              </w:rPr>
              <w:t>Concepto</w:t>
            </w:r>
          </w:p>
        </w:tc>
        <w:tc>
          <w:tcPr>
            <w:tcW w:w="1171" w:type="dxa"/>
            <w:tcBorders>
              <w:top w:val="single" w:sz="14" w:space="0" w:color="000000"/>
              <w:left w:val="single" w:sz="15" w:space="0" w:color="000000"/>
              <w:bottom w:val="single" w:sz="14" w:space="0" w:color="000000"/>
              <w:right w:val="single" w:sz="15" w:space="0" w:color="000000"/>
            </w:tcBorders>
          </w:tcPr>
          <w:p w14:paraId="31B8E702" w14:textId="53FDEDEC" w:rsidR="009775B6" w:rsidRDefault="003A3432" w:rsidP="00C658E5">
            <w:pPr>
              <w:spacing w:after="349"/>
              <w:ind w:left="5"/>
              <w:jc w:val="both"/>
            </w:pPr>
            <w:r>
              <w:rPr>
                <w:sz w:val="20"/>
              </w:rPr>
              <w:t>Escuela</w:t>
            </w:r>
            <w:r w:rsidR="003935BF">
              <w:rPr>
                <w:sz w:val="20"/>
              </w:rPr>
              <w:t xml:space="preserve"> </w:t>
            </w:r>
            <w:r>
              <w:rPr>
                <w:sz w:val="20"/>
              </w:rPr>
              <w:t>Científica</w:t>
            </w:r>
          </w:p>
        </w:tc>
        <w:tc>
          <w:tcPr>
            <w:tcW w:w="1381" w:type="dxa"/>
            <w:tcBorders>
              <w:top w:val="single" w:sz="14" w:space="0" w:color="000000"/>
              <w:left w:val="single" w:sz="15" w:space="0" w:color="000000"/>
              <w:bottom w:val="single" w:sz="14" w:space="0" w:color="000000"/>
              <w:right w:val="single" w:sz="15" w:space="0" w:color="000000"/>
            </w:tcBorders>
          </w:tcPr>
          <w:p w14:paraId="46DB89A5" w14:textId="722E03DC" w:rsidR="009775B6" w:rsidRDefault="003A3432" w:rsidP="00C658E5">
            <w:pPr>
              <w:spacing w:after="349"/>
              <w:ind w:left="5"/>
              <w:jc w:val="both"/>
            </w:pPr>
            <w:r>
              <w:rPr>
                <w:sz w:val="20"/>
              </w:rPr>
              <w:t>Escuela</w:t>
            </w:r>
            <w:r w:rsidR="003935BF">
              <w:rPr>
                <w:sz w:val="20"/>
              </w:rPr>
              <w:t xml:space="preserve"> Clásica</w:t>
            </w:r>
          </w:p>
        </w:tc>
        <w:tc>
          <w:tcPr>
            <w:tcW w:w="1821" w:type="dxa"/>
            <w:tcBorders>
              <w:top w:val="single" w:sz="14" w:space="0" w:color="000000"/>
              <w:left w:val="single" w:sz="15" w:space="0" w:color="000000"/>
              <w:bottom w:val="single" w:sz="14" w:space="0" w:color="000000"/>
              <w:right w:val="single" w:sz="15" w:space="0" w:color="000000"/>
            </w:tcBorders>
          </w:tcPr>
          <w:p w14:paraId="43DCFC95" w14:textId="7F475BC2" w:rsidR="009775B6" w:rsidRDefault="003A3432" w:rsidP="00C658E5">
            <w:pPr>
              <w:spacing w:after="40"/>
              <w:ind w:left="5"/>
              <w:jc w:val="both"/>
            </w:pPr>
            <w:r>
              <w:rPr>
                <w:sz w:val="20"/>
              </w:rPr>
              <w:t>Escuela de</w:t>
            </w:r>
            <w:r w:rsidR="003935BF">
              <w:rPr>
                <w:sz w:val="20"/>
              </w:rPr>
              <w:t xml:space="preserve"> </w:t>
            </w:r>
            <w:r>
              <w:rPr>
                <w:sz w:val="20"/>
              </w:rPr>
              <w:t>Relaciones</w:t>
            </w:r>
            <w:r w:rsidR="003935BF">
              <w:rPr>
                <w:sz w:val="20"/>
              </w:rPr>
              <w:t xml:space="preserve"> </w:t>
            </w:r>
            <w:r>
              <w:rPr>
                <w:sz w:val="20"/>
              </w:rPr>
              <w:t>Humanas</w:t>
            </w:r>
          </w:p>
        </w:tc>
        <w:tc>
          <w:tcPr>
            <w:tcW w:w="1211" w:type="dxa"/>
            <w:tcBorders>
              <w:top w:val="single" w:sz="14" w:space="0" w:color="000000"/>
              <w:left w:val="single" w:sz="15" w:space="0" w:color="000000"/>
              <w:bottom w:val="single" w:sz="14" w:space="0" w:color="000000"/>
              <w:right w:val="single" w:sz="15" w:space="0" w:color="000000"/>
            </w:tcBorders>
          </w:tcPr>
          <w:p w14:paraId="362BAAE2" w14:textId="0D0CD52A" w:rsidR="009775B6" w:rsidRDefault="003A3432" w:rsidP="00C658E5">
            <w:pPr>
              <w:spacing w:after="40"/>
              <w:ind w:left="5"/>
              <w:jc w:val="both"/>
            </w:pPr>
            <w:r>
              <w:rPr>
                <w:sz w:val="20"/>
              </w:rPr>
              <w:t>Escuela</w:t>
            </w:r>
            <w:r w:rsidR="003935BF">
              <w:rPr>
                <w:sz w:val="20"/>
              </w:rPr>
              <w:t xml:space="preserve"> </w:t>
            </w:r>
            <w:proofErr w:type="spellStart"/>
            <w:r>
              <w:rPr>
                <w:sz w:val="20"/>
              </w:rPr>
              <w:t>Neohumana</w:t>
            </w:r>
            <w:proofErr w:type="spellEnd"/>
            <w:r w:rsidR="003935BF">
              <w:rPr>
                <w:sz w:val="20"/>
              </w:rPr>
              <w:t xml:space="preserve"> </w:t>
            </w:r>
            <w:r>
              <w:rPr>
                <w:sz w:val="20"/>
              </w:rPr>
              <w:t>Relacionista</w:t>
            </w:r>
          </w:p>
        </w:tc>
        <w:tc>
          <w:tcPr>
            <w:tcW w:w="1315" w:type="dxa"/>
            <w:tcBorders>
              <w:top w:val="single" w:sz="14" w:space="0" w:color="000000"/>
              <w:left w:val="single" w:sz="15" w:space="0" w:color="000000"/>
              <w:bottom w:val="single" w:sz="14" w:space="0" w:color="000000"/>
              <w:right w:val="single" w:sz="15" w:space="0" w:color="000000"/>
            </w:tcBorders>
          </w:tcPr>
          <w:p w14:paraId="00F933F3" w14:textId="7F24503D" w:rsidR="009775B6" w:rsidRDefault="003A3432" w:rsidP="00C658E5">
            <w:pPr>
              <w:spacing w:after="349"/>
              <w:ind w:left="5"/>
              <w:jc w:val="both"/>
            </w:pPr>
            <w:r>
              <w:rPr>
                <w:sz w:val="20"/>
              </w:rPr>
              <w:t>Escuela</w:t>
            </w:r>
            <w:r w:rsidR="003935BF">
              <w:rPr>
                <w:sz w:val="20"/>
              </w:rPr>
              <w:t xml:space="preserve"> </w:t>
            </w:r>
            <w:r>
              <w:rPr>
                <w:sz w:val="20"/>
              </w:rPr>
              <w:t>Estructuralista</w:t>
            </w:r>
          </w:p>
        </w:tc>
        <w:tc>
          <w:tcPr>
            <w:tcW w:w="1226" w:type="dxa"/>
            <w:tcBorders>
              <w:top w:val="single" w:sz="14" w:space="0" w:color="000000"/>
              <w:left w:val="single" w:sz="15" w:space="0" w:color="000000"/>
              <w:bottom w:val="single" w:sz="14" w:space="0" w:color="000000"/>
              <w:right w:val="single" w:sz="15" w:space="0" w:color="000000"/>
            </w:tcBorders>
          </w:tcPr>
          <w:p w14:paraId="0F7A4A7E" w14:textId="636AA595" w:rsidR="009775B6" w:rsidRDefault="003A3432" w:rsidP="00C658E5">
            <w:pPr>
              <w:spacing w:after="349"/>
              <w:ind w:left="5"/>
              <w:jc w:val="both"/>
            </w:pPr>
            <w:r>
              <w:rPr>
                <w:sz w:val="20"/>
              </w:rPr>
              <w:t>Escuela de</w:t>
            </w:r>
            <w:r w:rsidR="003935BF">
              <w:rPr>
                <w:sz w:val="20"/>
              </w:rPr>
              <w:t xml:space="preserve"> </w:t>
            </w:r>
            <w:r>
              <w:rPr>
                <w:sz w:val="20"/>
              </w:rPr>
              <w:t>Sistema</w:t>
            </w:r>
          </w:p>
        </w:tc>
        <w:tc>
          <w:tcPr>
            <w:tcW w:w="1351" w:type="dxa"/>
            <w:tcBorders>
              <w:top w:val="single" w:sz="14" w:space="0" w:color="000000"/>
              <w:left w:val="single" w:sz="15" w:space="0" w:color="000000"/>
              <w:bottom w:val="single" w:sz="14" w:space="0" w:color="000000"/>
              <w:right w:val="single" w:sz="11" w:space="0" w:color="000000"/>
            </w:tcBorders>
          </w:tcPr>
          <w:p w14:paraId="4A3430DB" w14:textId="73E19613" w:rsidR="009775B6" w:rsidRDefault="003A3432" w:rsidP="00C658E5">
            <w:pPr>
              <w:spacing w:after="349"/>
              <w:ind w:left="5"/>
              <w:jc w:val="both"/>
            </w:pPr>
            <w:r>
              <w:rPr>
                <w:sz w:val="20"/>
              </w:rPr>
              <w:t>Escuela de</w:t>
            </w:r>
            <w:r w:rsidR="003935BF">
              <w:rPr>
                <w:sz w:val="20"/>
              </w:rPr>
              <w:t xml:space="preserve"> </w:t>
            </w:r>
            <w:r>
              <w:rPr>
                <w:sz w:val="20"/>
              </w:rPr>
              <w:t>Cuantitativa</w:t>
            </w:r>
          </w:p>
        </w:tc>
      </w:tr>
      <w:tr w:rsidR="004239FD" w:rsidRPr="008B7424" w14:paraId="6FE6976E" w14:textId="77777777" w:rsidTr="004239FD">
        <w:trPr>
          <w:trHeight w:val="1973"/>
        </w:trPr>
        <w:tc>
          <w:tcPr>
            <w:tcW w:w="1298" w:type="dxa"/>
            <w:tcBorders>
              <w:top w:val="nil"/>
              <w:left w:val="single" w:sz="11" w:space="0" w:color="000000"/>
              <w:bottom w:val="single" w:sz="14" w:space="0" w:color="000000"/>
              <w:right w:val="single" w:sz="15" w:space="0" w:color="000000"/>
            </w:tcBorders>
          </w:tcPr>
          <w:p w14:paraId="41A930DE" w14:textId="270B6C62" w:rsidR="009775B6" w:rsidRDefault="003935BF" w:rsidP="00C658E5">
            <w:pPr>
              <w:spacing w:after="534"/>
              <w:ind w:left="80"/>
              <w:jc w:val="both"/>
            </w:pPr>
            <w:r>
              <w:rPr>
                <w:sz w:val="20"/>
              </w:rPr>
              <w:t>Principales exponentes</w:t>
            </w:r>
          </w:p>
        </w:tc>
        <w:tc>
          <w:tcPr>
            <w:tcW w:w="1171" w:type="dxa"/>
            <w:tcBorders>
              <w:top w:val="single" w:sz="7" w:space="0" w:color="000000"/>
              <w:left w:val="single" w:sz="15" w:space="0" w:color="000000"/>
              <w:bottom w:val="single" w:sz="14" w:space="0" w:color="000000"/>
              <w:right w:val="single" w:sz="7" w:space="0" w:color="000000"/>
            </w:tcBorders>
          </w:tcPr>
          <w:p w14:paraId="12C4929D" w14:textId="7B93876A" w:rsidR="009775B6" w:rsidRDefault="003935BF" w:rsidP="008B7424">
            <w:pPr>
              <w:spacing w:after="534"/>
              <w:jc w:val="both"/>
            </w:pPr>
            <w:r w:rsidRPr="003935BF">
              <w:rPr>
                <w:sz w:val="20"/>
              </w:rPr>
              <w:t>Frederick Winslow Taylor</w:t>
            </w:r>
          </w:p>
        </w:tc>
        <w:tc>
          <w:tcPr>
            <w:tcW w:w="1381" w:type="dxa"/>
            <w:tcBorders>
              <w:top w:val="single" w:sz="7" w:space="0" w:color="000000"/>
              <w:left w:val="single" w:sz="7" w:space="0" w:color="000000"/>
              <w:bottom w:val="single" w:sz="14" w:space="0" w:color="000000"/>
              <w:right w:val="single" w:sz="7" w:space="0" w:color="000000"/>
            </w:tcBorders>
          </w:tcPr>
          <w:p w14:paraId="1A393BF9" w14:textId="50404E36" w:rsidR="009775B6" w:rsidRDefault="003935BF" w:rsidP="008B7424">
            <w:pPr>
              <w:spacing w:after="534"/>
              <w:jc w:val="both"/>
            </w:pPr>
            <w:r w:rsidRPr="003935BF">
              <w:rPr>
                <w:sz w:val="20"/>
              </w:rPr>
              <w:t>Henry Fayol</w:t>
            </w:r>
          </w:p>
        </w:tc>
        <w:tc>
          <w:tcPr>
            <w:tcW w:w="1821" w:type="dxa"/>
            <w:tcBorders>
              <w:top w:val="single" w:sz="7" w:space="0" w:color="000000"/>
              <w:left w:val="single" w:sz="7" w:space="0" w:color="000000"/>
              <w:bottom w:val="single" w:sz="14" w:space="0" w:color="000000"/>
              <w:right w:val="single" w:sz="7" w:space="0" w:color="000000"/>
            </w:tcBorders>
          </w:tcPr>
          <w:p w14:paraId="20BE7602" w14:textId="10B9789E" w:rsidR="009775B6" w:rsidRDefault="008B7424" w:rsidP="008B7424">
            <w:pPr>
              <w:spacing w:after="534"/>
              <w:jc w:val="both"/>
            </w:pPr>
            <w:r w:rsidRPr="008B7424">
              <w:rPr>
                <w:sz w:val="20"/>
              </w:rPr>
              <w:t>Elton Mayo</w:t>
            </w:r>
            <w:r>
              <w:rPr>
                <w:rFonts w:ascii="Arial" w:hAnsi="Arial" w:cs="Arial"/>
                <w:color w:val="4D5156"/>
                <w:shd w:val="clear" w:color="auto" w:fill="FFFFFF"/>
              </w:rPr>
              <w:t> </w:t>
            </w:r>
          </w:p>
        </w:tc>
        <w:tc>
          <w:tcPr>
            <w:tcW w:w="1211" w:type="dxa"/>
            <w:tcBorders>
              <w:top w:val="single" w:sz="7" w:space="0" w:color="000000"/>
              <w:left w:val="single" w:sz="7" w:space="0" w:color="000000"/>
              <w:bottom w:val="single" w:sz="14" w:space="0" w:color="000000"/>
              <w:right w:val="single" w:sz="7" w:space="0" w:color="000000"/>
            </w:tcBorders>
          </w:tcPr>
          <w:p w14:paraId="45C1E732" w14:textId="0C8E795C" w:rsidR="009775B6" w:rsidRPr="008B7424" w:rsidRDefault="008B7424" w:rsidP="008B7424">
            <w:pPr>
              <w:spacing w:after="534"/>
              <w:jc w:val="both"/>
              <w:rPr>
                <w:lang w:val="en-US"/>
              </w:rPr>
            </w:pPr>
            <w:r w:rsidRPr="008B7424">
              <w:rPr>
                <w:sz w:val="20"/>
                <w:lang w:val="en-US"/>
              </w:rPr>
              <w:t>Abraham Maslow,</w:t>
            </w:r>
            <w:r>
              <w:rPr>
                <w:sz w:val="20"/>
                <w:lang w:val="en-US"/>
              </w:rPr>
              <w:t xml:space="preserve"> </w:t>
            </w:r>
            <w:r w:rsidRPr="008B7424">
              <w:rPr>
                <w:sz w:val="20"/>
                <w:lang w:val="en-US"/>
              </w:rPr>
              <w:t>Frederick Herzberg, Douglas McGregor,</w:t>
            </w:r>
            <w:r>
              <w:rPr>
                <w:sz w:val="20"/>
                <w:lang w:val="en-US"/>
              </w:rPr>
              <w:t xml:space="preserve"> </w:t>
            </w:r>
            <w:proofErr w:type="spellStart"/>
            <w:r w:rsidRPr="008B7424">
              <w:rPr>
                <w:sz w:val="20"/>
                <w:lang w:val="en-US"/>
              </w:rPr>
              <w:t>Rensis</w:t>
            </w:r>
            <w:proofErr w:type="spellEnd"/>
            <w:r w:rsidRPr="008B7424">
              <w:rPr>
                <w:sz w:val="20"/>
                <w:lang w:val="en-US"/>
              </w:rPr>
              <w:t xml:space="preserve"> Likert</w:t>
            </w:r>
            <w:r w:rsidRPr="008B7424">
              <w:rPr>
                <w:rFonts w:ascii="Arial" w:hAnsi="Arial" w:cs="Arial"/>
                <w:color w:val="040C28"/>
                <w:sz w:val="30"/>
                <w:szCs w:val="30"/>
                <w:lang w:val="en-US"/>
              </w:rPr>
              <w:t> </w:t>
            </w:r>
          </w:p>
        </w:tc>
        <w:tc>
          <w:tcPr>
            <w:tcW w:w="1315" w:type="dxa"/>
            <w:tcBorders>
              <w:top w:val="single" w:sz="7" w:space="0" w:color="000000"/>
              <w:left w:val="single" w:sz="7" w:space="0" w:color="000000"/>
              <w:bottom w:val="single" w:sz="14" w:space="0" w:color="000000"/>
              <w:right w:val="single" w:sz="7" w:space="0" w:color="000000"/>
            </w:tcBorders>
          </w:tcPr>
          <w:p w14:paraId="3ACF330B" w14:textId="1D626C74" w:rsidR="009775B6" w:rsidRPr="006B18E6" w:rsidRDefault="006B18E6" w:rsidP="006B18E6">
            <w:pPr>
              <w:spacing w:after="534"/>
              <w:jc w:val="both"/>
              <w:rPr>
                <w:sz w:val="20"/>
                <w:lang w:val="en-US"/>
              </w:rPr>
            </w:pPr>
            <w:r w:rsidRPr="006B18E6">
              <w:rPr>
                <w:sz w:val="20"/>
                <w:lang w:val="en-US"/>
              </w:rPr>
              <w:t xml:space="preserve">Max Weber </w:t>
            </w:r>
          </w:p>
        </w:tc>
        <w:tc>
          <w:tcPr>
            <w:tcW w:w="1226" w:type="dxa"/>
            <w:tcBorders>
              <w:top w:val="single" w:sz="7" w:space="0" w:color="000000"/>
              <w:left w:val="single" w:sz="7" w:space="0" w:color="000000"/>
              <w:bottom w:val="single" w:sz="14" w:space="0" w:color="000000"/>
              <w:right w:val="single" w:sz="7" w:space="0" w:color="000000"/>
            </w:tcBorders>
          </w:tcPr>
          <w:p w14:paraId="39E60A95" w14:textId="5C85A14B" w:rsidR="009775B6" w:rsidRPr="006B18E6" w:rsidRDefault="008B7424" w:rsidP="006B18E6">
            <w:pPr>
              <w:spacing w:after="534"/>
              <w:jc w:val="both"/>
              <w:rPr>
                <w:sz w:val="20"/>
                <w:lang w:val="en-US"/>
              </w:rPr>
            </w:pPr>
            <w:proofErr w:type="spellStart"/>
            <w:r w:rsidRPr="006B18E6">
              <w:rPr>
                <w:sz w:val="20"/>
                <w:lang w:val="en-US"/>
              </w:rPr>
              <w:t>Ludwing</w:t>
            </w:r>
            <w:proofErr w:type="spellEnd"/>
            <w:r w:rsidRPr="006B18E6">
              <w:rPr>
                <w:sz w:val="20"/>
                <w:lang w:val="en-US"/>
              </w:rPr>
              <w:t xml:space="preserve"> Von </w:t>
            </w:r>
            <w:proofErr w:type="spellStart"/>
            <w:r w:rsidRPr="006B18E6">
              <w:rPr>
                <w:sz w:val="20"/>
                <w:lang w:val="en-US"/>
              </w:rPr>
              <w:t>Bertalanffy</w:t>
            </w:r>
            <w:proofErr w:type="spellEnd"/>
          </w:p>
        </w:tc>
        <w:tc>
          <w:tcPr>
            <w:tcW w:w="1351" w:type="dxa"/>
            <w:tcBorders>
              <w:top w:val="single" w:sz="7" w:space="0" w:color="000000"/>
              <w:left w:val="single" w:sz="7" w:space="0" w:color="000000"/>
              <w:bottom w:val="single" w:sz="14" w:space="0" w:color="000000"/>
              <w:right w:val="single" w:sz="11" w:space="0" w:color="000000"/>
            </w:tcBorders>
          </w:tcPr>
          <w:p w14:paraId="4930CAF3" w14:textId="54F537DE" w:rsidR="009775B6" w:rsidRPr="006B18E6" w:rsidRDefault="008B7424" w:rsidP="006B18E6">
            <w:pPr>
              <w:spacing w:after="534"/>
              <w:jc w:val="both"/>
              <w:rPr>
                <w:sz w:val="20"/>
                <w:lang w:val="en-US"/>
              </w:rPr>
            </w:pPr>
            <w:r w:rsidRPr="006B18E6">
              <w:rPr>
                <w:sz w:val="20"/>
                <w:lang w:val="en-US"/>
              </w:rPr>
              <w:t xml:space="preserve">Russell </w:t>
            </w:r>
            <w:proofErr w:type="spellStart"/>
            <w:r w:rsidRPr="006B18E6">
              <w:rPr>
                <w:sz w:val="20"/>
                <w:lang w:val="en-US"/>
              </w:rPr>
              <w:t>Ackof</w:t>
            </w:r>
            <w:proofErr w:type="spellEnd"/>
          </w:p>
        </w:tc>
      </w:tr>
      <w:tr w:rsidR="004239FD" w14:paraId="1EA2EEF4" w14:textId="77777777" w:rsidTr="004239FD">
        <w:trPr>
          <w:trHeight w:val="278"/>
        </w:trPr>
        <w:tc>
          <w:tcPr>
            <w:tcW w:w="1298" w:type="dxa"/>
            <w:tcBorders>
              <w:top w:val="nil"/>
              <w:left w:val="single" w:sz="11" w:space="0" w:color="000000"/>
              <w:bottom w:val="single" w:sz="11" w:space="0" w:color="000000"/>
              <w:right w:val="single" w:sz="15" w:space="0" w:color="000000"/>
            </w:tcBorders>
          </w:tcPr>
          <w:p w14:paraId="426C2E19" w14:textId="52E570AA" w:rsidR="009775B6" w:rsidRDefault="003935BF" w:rsidP="00C658E5">
            <w:pPr>
              <w:jc w:val="both"/>
            </w:pPr>
            <w:r>
              <w:rPr>
                <w:sz w:val="20"/>
              </w:rPr>
              <w:t>Enfoque</w:t>
            </w:r>
          </w:p>
        </w:tc>
        <w:tc>
          <w:tcPr>
            <w:tcW w:w="1171" w:type="dxa"/>
            <w:tcBorders>
              <w:top w:val="single" w:sz="7" w:space="0" w:color="000000"/>
              <w:left w:val="single" w:sz="15" w:space="0" w:color="000000"/>
              <w:bottom w:val="single" w:sz="11" w:space="0" w:color="000000"/>
              <w:right w:val="single" w:sz="7" w:space="0" w:color="000000"/>
            </w:tcBorders>
          </w:tcPr>
          <w:p w14:paraId="4D66E30B" w14:textId="3FB24D32" w:rsidR="003935BF" w:rsidRPr="00C658E5" w:rsidRDefault="004239FD" w:rsidP="00C658E5">
            <w:pPr>
              <w:jc w:val="both"/>
              <w:rPr>
                <w:sz w:val="20"/>
              </w:rPr>
            </w:pPr>
            <w:r w:rsidRPr="00C658E5">
              <w:rPr>
                <w:sz w:val="20"/>
              </w:rPr>
              <w:t>Mecanicista</w:t>
            </w:r>
            <w:r w:rsidR="00C658E5" w:rsidRPr="00C658E5">
              <w:rPr>
                <w:sz w:val="20"/>
              </w:rPr>
              <w:t xml:space="preserve">. Estudia el tiempo, </w:t>
            </w:r>
            <w:r w:rsidRPr="00C658E5">
              <w:rPr>
                <w:sz w:val="20"/>
              </w:rPr>
              <w:t>movimiento</w:t>
            </w:r>
            <w:r w:rsidR="00C658E5" w:rsidRPr="00C658E5">
              <w:rPr>
                <w:sz w:val="20"/>
              </w:rPr>
              <w:t xml:space="preserve"> </w:t>
            </w:r>
            <w:r>
              <w:rPr>
                <w:sz w:val="20"/>
              </w:rPr>
              <w:t xml:space="preserve">y </w:t>
            </w:r>
            <w:r w:rsidR="00C658E5" w:rsidRPr="00C658E5">
              <w:rPr>
                <w:sz w:val="20"/>
              </w:rPr>
              <w:t xml:space="preserve">selección de personal. Promueve la organización funcional y trabaja en niveles operativos. </w:t>
            </w:r>
          </w:p>
          <w:p w14:paraId="2EE3BED4" w14:textId="77777777" w:rsidR="003935BF" w:rsidRDefault="003935BF" w:rsidP="00C658E5">
            <w:pPr>
              <w:jc w:val="both"/>
            </w:pPr>
          </w:p>
          <w:p w14:paraId="4F074193" w14:textId="77777777" w:rsidR="003935BF" w:rsidRDefault="003935BF" w:rsidP="00C658E5">
            <w:pPr>
              <w:jc w:val="both"/>
            </w:pPr>
          </w:p>
          <w:p w14:paraId="4B315F2E" w14:textId="77777777" w:rsidR="003935BF" w:rsidRDefault="003935BF" w:rsidP="00C658E5">
            <w:pPr>
              <w:jc w:val="both"/>
            </w:pPr>
          </w:p>
        </w:tc>
        <w:tc>
          <w:tcPr>
            <w:tcW w:w="1381" w:type="dxa"/>
            <w:tcBorders>
              <w:top w:val="single" w:sz="7" w:space="0" w:color="000000"/>
              <w:left w:val="single" w:sz="7" w:space="0" w:color="000000"/>
              <w:bottom w:val="single" w:sz="11" w:space="0" w:color="000000"/>
              <w:right w:val="single" w:sz="7" w:space="0" w:color="000000"/>
            </w:tcBorders>
          </w:tcPr>
          <w:p w14:paraId="401D4958" w14:textId="0F0228EB" w:rsidR="009775B6" w:rsidRPr="00C658E5" w:rsidRDefault="004239FD" w:rsidP="00C658E5">
            <w:pPr>
              <w:jc w:val="both"/>
              <w:rPr>
                <w:sz w:val="20"/>
              </w:rPr>
            </w:pPr>
            <w:r w:rsidRPr="00C658E5">
              <w:rPr>
                <w:sz w:val="20"/>
              </w:rPr>
              <w:t>Mecanicista</w:t>
            </w:r>
            <w:r w:rsidR="00C658E5" w:rsidRPr="00C658E5">
              <w:rPr>
                <w:sz w:val="20"/>
              </w:rPr>
              <w:t>. Realiza sus estudios enfatizando las tareas administrativas de la organización. Promueve la organización lineal.</w:t>
            </w:r>
          </w:p>
        </w:tc>
        <w:tc>
          <w:tcPr>
            <w:tcW w:w="1821" w:type="dxa"/>
            <w:tcBorders>
              <w:top w:val="single" w:sz="7" w:space="0" w:color="000000"/>
              <w:left w:val="single" w:sz="7" w:space="0" w:color="000000"/>
              <w:bottom w:val="single" w:sz="11" w:space="0" w:color="000000"/>
              <w:right w:val="single" w:sz="7" w:space="0" w:color="000000"/>
            </w:tcBorders>
          </w:tcPr>
          <w:p w14:paraId="3E938272" w14:textId="51C13289" w:rsidR="009775B6" w:rsidRDefault="00C658E5" w:rsidP="00C658E5">
            <w:pPr>
              <w:jc w:val="both"/>
            </w:pPr>
            <w:r w:rsidRPr="00C658E5">
              <w:rPr>
                <w:sz w:val="20"/>
              </w:rPr>
              <w:t xml:space="preserve">Modificar el enfoque </w:t>
            </w:r>
            <w:r w:rsidR="004239FD" w:rsidRPr="00C658E5">
              <w:rPr>
                <w:sz w:val="20"/>
              </w:rPr>
              <w:t>mecanicista</w:t>
            </w:r>
            <w:r w:rsidRPr="00C658E5">
              <w:rPr>
                <w:sz w:val="20"/>
              </w:rPr>
              <w:t xml:space="preserve"> a uno humanista, por lo cual sus aportaciones fueron realizadas en el sentido del estudio del comportamiento humano bajo ciertas circunstancias por un lado ambientales y por otro lado sociales.</w:t>
            </w:r>
          </w:p>
        </w:tc>
        <w:tc>
          <w:tcPr>
            <w:tcW w:w="1211" w:type="dxa"/>
            <w:tcBorders>
              <w:top w:val="single" w:sz="7" w:space="0" w:color="000000"/>
              <w:left w:val="single" w:sz="7" w:space="0" w:color="000000"/>
              <w:bottom w:val="single" w:sz="11" w:space="0" w:color="000000"/>
              <w:right w:val="single" w:sz="7" w:space="0" w:color="000000"/>
            </w:tcBorders>
          </w:tcPr>
          <w:p w14:paraId="3C002236" w14:textId="6545B1B7" w:rsidR="009775B6" w:rsidRPr="004239FD" w:rsidRDefault="004239FD" w:rsidP="004239FD">
            <w:pPr>
              <w:jc w:val="both"/>
              <w:rPr>
                <w:sz w:val="20"/>
              </w:rPr>
            </w:pPr>
            <w:r w:rsidRPr="004239FD">
              <w:rPr>
                <w:sz w:val="20"/>
              </w:rPr>
              <w:t xml:space="preserve">Analiza a las personas y a su comportamiento en forma individual basándose en que la motivación mejora la productividad de la empresa. </w:t>
            </w:r>
          </w:p>
        </w:tc>
        <w:tc>
          <w:tcPr>
            <w:tcW w:w="1315" w:type="dxa"/>
            <w:tcBorders>
              <w:top w:val="single" w:sz="7" w:space="0" w:color="000000"/>
              <w:left w:val="single" w:sz="7" w:space="0" w:color="000000"/>
              <w:bottom w:val="single" w:sz="11" w:space="0" w:color="000000"/>
              <w:right w:val="single" w:sz="7" w:space="0" w:color="000000"/>
            </w:tcBorders>
          </w:tcPr>
          <w:p w14:paraId="6C2D4070" w14:textId="22C5557B" w:rsidR="009775B6" w:rsidRPr="00876976" w:rsidRDefault="00876976" w:rsidP="00876976">
            <w:pPr>
              <w:jc w:val="both"/>
              <w:rPr>
                <w:sz w:val="20"/>
              </w:rPr>
            </w:pPr>
            <w:r>
              <w:rPr>
                <w:sz w:val="20"/>
              </w:rPr>
              <w:t xml:space="preserve">Pretende </w:t>
            </w:r>
            <w:r w:rsidRPr="00876976">
              <w:rPr>
                <w:sz w:val="20"/>
              </w:rPr>
              <w:t>equilibrar los recursos de la empresa, prestando atención tanto a su estructura como al recurso humano</w:t>
            </w:r>
            <w:r>
              <w:rPr>
                <w:sz w:val="20"/>
              </w:rPr>
              <w:t>.</w:t>
            </w:r>
            <w:r w:rsidRPr="00876976">
              <w:rPr>
                <w:sz w:val="20"/>
              </w:rPr>
              <w:t xml:space="preserve"> Tiene como objetivo principal estudiar los problemas de las empresas y sus causas prestando especial atención a los aspectos de autoridad y comunicación. </w:t>
            </w:r>
          </w:p>
        </w:tc>
        <w:tc>
          <w:tcPr>
            <w:tcW w:w="1226" w:type="dxa"/>
            <w:tcBorders>
              <w:top w:val="single" w:sz="7" w:space="0" w:color="000000"/>
              <w:left w:val="single" w:sz="7" w:space="0" w:color="000000"/>
              <w:bottom w:val="single" w:sz="11" w:space="0" w:color="000000"/>
              <w:right w:val="single" w:sz="7" w:space="0" w:color="000000"/>
            </w:tcBorders>
          </w:tcPr>
          <w:p w14:paraId="1F0E0C30" w14:textId="4157F153" w:rsidR="009775B6" w:rsidRPr="004239FD" w:rsidRDefault="004239FD" w:rsidP="004239FD">
            <w:pPr>
              <w:jc w:val="both"/>
              <w:rPr>
                <w:sz w:val="20"/>
              </w:rPr>
            </w:pPr>
            <w:r w:rsidRPr="004239FD">
              <w:rPr>
                <w:sz w:val="20"/>
              </w:rPr>
              <w:t xml:space="preserve">Teoría que busca el desarrollo de reglas que se apliquen a cualquier sistema. </w:t>
            </w:r>
          </w:p>
        </w:tc>
        <w:tc>
          <w:tcPr>
            <w:tcW w:w="1351" w:type="dxa"/>
            <w:tcBorders>
              <w:top w:val="single" w:sz="7" w:space="0" w:color="000000"/>
              <w:left w:val="single" w:sz="7" w:space="0" w:color="000000"/>
              <w:bottom w:val="single" w:sz="11" w:space="0" w:color="000000"/>
              <w:right w:val="single" w:sz="11" w:space="0" w:color="000000"/>
            </w:tcBorders>
          </w:tcPr>
          <w:p w14:paraId="78F65EE2" w14:textId="27E53F0A" w:rsidR="009775B6" w:rsidRDefault="004239FD" w:rsidP="004239FD">
            <w:pPr>
              <w:jc w:val="both"/>
            </w:pPr>
            <w:r w:rsidRPr="004239FD">
              <w:rPr>
                <w:sz w:val="20"/>
              </w:rPr>
              <w:t>Considera a la administración como una ciencia de carácter más lógico, y que como tal puede expresarse perfectamente a través de las matemáticas, o de datos estadísticos.</w:t>
            </w:r>
          </w:p>
        </w:tc>
      </w:tr>
    </w:tbl>
    <w:p w14:paraId="6BB5BADD" w14:textId="77777777" w:rsidR="009775B6" w:rsidRDefault="003A3432">
      <w:pPr>
        <w:spacing w:after="100"/>
      </w:pPr>
      <w:r>
        <w:rPr>
          <w:color w:val="0000FF"/>
        </w:rPr>
        <w:t xml:space="preserve"> </w:t>
      </w:r>
    </w:p>
    <w:p w14:paraId="35CEA147" w14:textId="4A9A7DE0" w:rsidR="009775B6" w:rsidRPr="004C234D" w:rsidRDefault="003A3432" w:rsidP="00217E02">
      <w:pPr>
        <w:numPr>
          <w:ilvl w:val="0"/>
          <w:numId w:val="1"/>
        </w:numPr>
        <w:spacing w:after="62" w:line="267" w:lineRule="auto"/>
        <w:ind w:hanging="348"/>
      </w:pPr>
      <w:r>
        <w:rPr>
          <w:sz w:val="30"/>
        </w:rPr>
        <w:t>¿Qué es el Fordismo y el taylorismo?</w:t>
      </w:r>
    </w:p>
    <w:p w14:paraId="75D63512" w14:textId="088F228C" w:rsidR="004C234D" w:rsidRDefault="004C234D" w:rsidP="004C234D">
      <w:pPr>
        <w:spacing w:after="62" w:line="267" w:lineRule="auto"/>
        <w:ind w:left="693"/>
        <w:rPr>
          <w:rFonts w:ascii="Roboto" w:eastAsia="Times New Roman" w:hAnsi="Roboto"/>
          <w:color w:val="212121"/>
          <w:sz w:val="27"/>
          <w:szCs w:val="27"/>
          <w:shd w:val="clear" w:color="auto" w:fill="FFFFFF"/>
          <w:lang w:bidi="ar-SA"/>
        </w:rPr>
      </w:pPr>
      <w:r>
        <w:rPr>
          <w:sz w:val="30"/>
        </w:rPr>
        <w:lastRenderedPageBreak/>
        <w:t xml:space="preserve">El </w:t>
      </w:r>
      <w:r>
        <w:rPr>
          <w:rFonts w:ascii="Roboto" w:eastAsia="Times New Roman" w:hAnsi="Roboto"/>
          <w:color w:val="212121"/>
          <w:sz w:val="27"/>
          <w:szCs w:val="27"/>
          <w:shd w:val="clear" w:color="auto" w:fill="FFFFFF"/>
          <w:lang w:bidi="ar-SA"/>
        </w:rPr>
        <w:t>nombre de </w:t>
      </w:r>
      <w:r>
        <w:rPr>
          <w:rStyle w:val="Textoennegrita"/>
          <w:rFonts w:ascii="Roboto" w:eastAsia="Times New Roman" w:hAnsi="Roboto"/>
          <w:color w:val="212121"/>
          <w:sz w:val="27"/>
          <w:szCs w:val="27"/>
          <w:shd w:val="clear" w:color="auto" w:fill="FFFFFF"/>
          <w:lang w:bidi="ar-SA"/>
        </w:rPr>
        <w:t>Fordismo</w:t>
      </w:r>
      <w:r>
        <w:rPr>
          <w:rFonts w:ascii="Roboto" w:eastAsia="Times New Roman" w:hAnsi="Roboto"/>
          <w:color w:val="212121"/>
          <w:sz w:val="27"/>
          <w:szCs w:val="27"/>
          <w:shd w:val="clear" w:color="auto" w:fill="FFFFFF"/>
          <w:lang w:bidi="ar-SA"/>
        </w:rPr>
        <w:t> se deriva del nombre del fundador de la empresa Ford, </w:t>
      </w:r>
      <w:r>
        <w:rPr>
          <w:rStyle w:val="Textoennegrita"/>
          <w:rFonts w:ascii="Roboto" w:eastAsia="Times New Roman" w:hAnsi="Roboto"/>
          <w:color w:val="212121"/>
          <w:sz w:val="27"/>
          <w:szCs w:val="27"/>
          <w:shd w:val="clear" w:color="auto" w:fill="FFFFFF"/>
          <w:lang w:bidi="ar-SA"/>
        </w:rPr>
        <w:t>Henry Ford</w:t>
      </w:r>
      <w:r>
        <w:rPr>
          <w:rFonts w:ascii="Roboto" w:eastAsia="Times New Roman" w:hAnsi="Roboto"/>
          <w:color w:val="212121"/>
          <w:sz w:val="27"/>
          <w:szCs w:val="27"/>
          <w:shd w:val="clear" w:color="auto" w:fill="FFFFFF"/>
          <w:lang w:bidi="ar-SA"/>
        </w:rPr>
        <w:t>. Se trata de un sistema de producción en cadena, en el que las máquinas se encargan de hacer la mayor parte del trabajo y el trabajador se dedica a una sola tarea repetitiva. El fordismo también se caracteriza por una </w:t>
      </w:r>
      <w:r>
        <w:rPr>
          <w:rStyle w:val="Textoennegrita"/>
          <w:rFonts w:ascii="Roboto" w:eastAsia="Times New Roman" w:hAnsi="Roboto"/>
          <w:color w:val="212121"/>
          <w:sz w:val="27"/>
          <w:szCs w:val="27"/>
          <w:shd w:val="clear" w:color="auto" w:fill="FFFFFF"/>
          <w:lang w:bidi="ar-SA"/>
        </w:rPr>
        <w:t>alta producción</w:t>
      </w:r>
      <w:r>
        <w:rPr>
          <w:rFonts w:ascii="Roboto" w:eastAsia="Times New Roman" w:hAnsi="Roboto"/>
          <w:color w:val="212121"/>
          <w:sz w:val="27"/>
          <w:szCs w:val="27"/>
          <w:shd w:val="clear" w:color="auto" w:fill="FFFFFF"/>
          <w:lang w:bidi="ar-SA"/>
        </w:rPr>
        <w:t> y un </w:t>
      </w:r>
      <w:r>
        <w:rPr>
          <w:rStyle w:val="Textoennegrita"/>
          <w:rFonts w:ascii="Roboto" w:eastAsia="Times New Roman" w:hAnsi="Roboto"/>
          <w:color w:val="212121"/>
          <w:sz w:val="27"/>
          <w:szCs w:val="27"/>
          <w:shd w:val="clear" w:color="auto" w:fill="FFFFFF"/>
          <w:lang w:bidi="ar-SA"/>
        </w:rPr>
        <w:t>bajo costo</w:t>
      </w:r>
      <w:r>
        <w:rPr>
          <w:rFonts w:ascii="Roboto" w:eastAsia="Times New Roman" w:hAnsi="Roboto"/>
          <w:color w:val="212121"/>
          <w:sz w:val="27"/>
          <w:szCs w:val="27"/>
          <w:shd w:val="clear" w:color="auto" w:fill="FFFFFF"/>
          <w:lang w:bidi="ar-SA"/>
        </w:rPr>
        <w:t> de los productos, lo que permite que sean accesibles para el público en general.</w:t>
      </w:r>
    </w:p>
    <w:p w14:paraId="5F7ABC18" w14:textId="2A555F36" w:rsidR="00876976" w:rsidRDefault="00876976" w:rsidP="004C234D">
      <w:pPr>
        <w:spacing w:after="62" w:line="267" w:lineRule="auto"/>
        <w:ind w:left="693"/>
        <w:rPr>
          <w:rFonts w:ascii="Roboto" w:eastAsia="Times New Roman" w:hAnsi="Roboto"/>
          <w:color w:val="212121"/>
          <w:sz w:val="27"/>
          <w:szCs w:val="27"/>
          <w:shd w:val="clear" w:color="auto" w:fill="FFFFFF"/>
          <w:lang w:bidi="ar-SA"/>
        </w:rPr>
      </w:pPr>
      <w:r>
        <w:rPr>
          <w:rFonts w:ascii="Roboto" w:eastAsia="Times New Roman" w:hAnsi="Roboto"/>
          <w:color w:val="212121"/>
          <w:sz w:val="27"/>
          <w:szCs w:val="27"/>
          <w:shd w:val="clear" w:color="auto" w:fill="FFFFFF"/>
          <w:lang w:bidi="ar-SA"/>
        </w:rPr>
        <w:t xml:space="preserve">El Taylorismo es un sistema de producción basado en la metodología desarrollada por Frederick Taylor, es la aplicación práctica de la teoría de la administración científica. Sus principios son: análisis cuantitativo, selección y preparación, cooperación y especialización de trabajo. </w:t>
      </w:r>
    </w:p>
    <w:p w14:paraId="7E3930C7" w14:textId="7D591414" w:rsidR="00451290" w:rsidRPr="00876976" w:rsidRDefault="00876976" w:rsidP="00876976">
      <w:pPr>
        <w:spacing w:after="62" w:line="267" w:lineRule="auto"/>
        <w:ind w:left="693"/>
        <w:rPr>
          <w:rFonts w:ascii="Roboto" w:eastAsia="Times New Roman" w:hAnsi="Roboto"/>
          <w:color w:val="212121"/>
          <w:sz w:val="27"/>
          <w:szCs w:val="27"/>
          <w:shd w:val="clear" w:color="auto" w:fill="FFFFFF"/>
          <w:lang w:bidi="ar-SA"/>
        </w:rPr>
      </w:pPr>
      <w:r>
        <w:rPr>
          <w:rFonts w:ascii="Roboto" w:eastAsia="Times New Roman" w:hAnsi="Roboto"/>
          <w:color w:val="212121"/>
          <w:sz w:val="27"/>
          <w:szCs w:val="27"/>
          <w:shd w:val="clear" w:color="auto" w:fill="FFFFFF"/>
          <w:lang w:bidi="ar-SA"/>
        </w:rPr>
        <w:t xml:space="preserve">Su principal objetivo es producir más con menor coste gracias a un aumento de la productividad de la mano de obra. </w:t>
      </w:r>
    </w:p>
    <w:p w14:paraId="530DF756" w14:textId="77777777" w:rsidR="009775B6" w:rsidRPr="000256AA" w:rsidRDefault="003A3432">
      <w:pPr>
        <w:numPr>
          <w:ilvl w:val="0"/>
          <w:numId w:val="1"/>
        </w:numPr>
        <w:spacing w:after="62" w:line="267" w:lineRule="auto"/>
        <w:ind w:hanging="348"/>
      </w:pPr>
      <w:r>
        <w:rPr>
          <w:sz w:val="30"/>
        </w:rPr>
        <w:t xml:space="preserve">¿Cuáles son las diferencias del taylorismo y del fordismo? </w:t>
      </w:r>
    </w:p>
    <w:p w14:paraId="59D67036" w14:textId="77777777" w:rsidR="000256AA" w:rsidRDefault="000256AA" w:rsidP="000256AA">
      <w:pPr>
        <w:spacing w:after="62" w:line="267" w:lineRule="auto"/>
        <w:ind w:left="693"/>
      </w:pPr>
      <w:r>
        <w:rPr>
          <w:sz w:val="30"/>
        </w:rPr>
        <w:t xml:space="preserve">El </w:t>
      </w:r>
      <w:r>
        <w:rPr>
          <w:rFonts w:ascii="Roboto" w:eastAsia="Times New Roman" w:hAnsi="Roboto"/>
          <w:color w:val="212121"/>
          <w:sz w:val="27"/>
          <w:szCs w:val="27"/>
          <w:shd w:val="clear" w:color="auto" w:fill="FFFFFF"/>
          <w:lang w:bidi="ar-SA"/>
        </w:rPr>
        <w:t>taylorismo y el fordismo son dos modelos de producción que se han utilizado a lo largo de la historia. El taylorismo se basa en la </w:t>
      </w:r>
      <w:r>
        <w:rPr>
          <w:rStyle w:val="Textoennegrita"/>
          <w:rFonts w:ascii="Roboto" w:eastAsia="Times New Roman" w:hAnsi="Roboto"/>
          <w:color w:val="212121"/>
          <w:sz w:val="27"/>
          <w:szCs w:val="27"/>
          <w:shd w:val="clear" w:color="auto" w:fill="FFFFFF"/>
          <w:lang w:bidi="ar-SA"/>
        </w:rPr>
        <w:t>eficiencia</w:t>
      </w:r>
      <w:r>
        <w:rPr>
          <w:rFonts w:ascii="Roboto" w:eastAsia="Times New Roman" w:hAnsi="Roboto"/>
          <w:color w:val="212121"/>
          <w:sz w:val="27"/>
          <w:szCs w:val="27"/>
          <w:shd w:val="clear" w:color="auto" w:fill="FFFFFF"/>
          <w:lang w:bidi="ar-SA"/>
        </w:rPr>
        <w:t> y el </w:t>
      </w:r>
      <w:r>
        <w:rPr>
          <w:rStyle w:val="Textoennegrita"/>
          <w:rFonts w:ascii="Roboto" w:eastAsia="Times New Roman" w:hAnsi="Roboto"/>
          <w:color w:val="212121"/>
          <w:sz w:val="27"/>
          <w:szCs w:val="27"/>
          <w:shd w:val="clear" w:color="auto" w:fill="FFFFFF"/>
          <w:lang w:bidi="ar-SA"/>
        </w:rPr>
        <w:t>control</w:t>
      </w:r>
      <w:r>
        <w:rPr>
          <w:rFonts w:ascii="Roboto" w:eastAsia="Times New Roman" w:hAnsi="Roboto"/>
          <w:color w:val="212121"/>
          <w:sz w:val="27"/>
          <w:szCs w:val="27"/>
          <w:shd w:val="clear" w:color="auto" w:fill="FFFFFF"/>
          <w:lang w:bidi="ar-SA"/>
        </w:rPr>
        <w:t> de los trabajadores, mientras que el fordismo se basa en la </w:t>
      </w:r>
      <w:r>
        <w:rPr>
          <w:rStyle w:val="Textoennegrita"/>
          <w:rFonts w:ascii="Roboto" w:eastAsia="Times New Roman" w:hAnsi="Roboto"/>
          <w:color w:val="212121"/>
          <w:sz w:val="27"/>
          <w:szCs w:val="27"/>
          <w:shd w:val="clear" w:color="auto" w:fill="FFFFFF"/>
          <w:lang w:bidi="ar-SA"/>
        </w:rPr>
        <w:t>máxima producción</w:t>
      </w:r>
      <w:r>
        <w:rPr>
          <w:rFonts w:ascii="Roboto" w:eastAsia="Times New Roman" w:hAnsi="Roboto"/>
          <w:color w:val="212121"/>
          <w:sz w:val="27"/>
          <w:szCs w:val="27"/>
          <w:shd w:val="clear" w:color="auto" w:fill="FFFFFF"/>
          <w:lang w:bidi="ar-SA"/>
        </w:rPr>
        <w:t> a un </w:t>
      </w:r>
      <w:r>
        <w:rPr>
          <w:rStyle w:val="Textoennegrita"/>
          <w:rFonts w:ascii="Roboto" w:eastAsia="Times New Roman" w:hAnsi="Roboto"/>
          <w:color w:val="212121"/>
          <w:sz w:val="27"/>
          <w:szCs w:val="27"/>
          <w:shd w:val="clear" w:color="auto" w:fill="FFFFFF"/>
          <w:lang w:bidi="ar-SA"/>
        </w:rPr>
        <w:t>precio bajo</w:t>
      </w:r>
      <w:r>
        <w:rPr>
          <w:rFonts w:ascii="Roboto" w:eastAsia="Times New Roman" w:hAnsi="Roboto"/>
          <w:color w:val="212121"/>
          <w:sz w:val="27"/>
          <w:szCs w:val="27"/>
          <w:shd w:val="clear" w:color="auto" w:fill="FFFFFF"/>
          <w:lang w:bidi="ar-SA"/>
        </w:rPr>
        <w:t>. Ambas formas de producción han tenido sus </w:t>
      </w:r>
      <w:r>
        <w:rPr>
          <w:rStyle w:val="Textoennegrita"/>
          <w:rFonts w:ascii="Roboto" w:eastAsia="Times New Roman" w:hAnsi="Roboto"/>
          <w:color w:val="212121"/>
          <w:sz w:val="27"/>
          <w:szCs w:val="27"/>
          <w:shd w:val="clear" w:color="auto" w:fill="FFFFFF"/>
          <w:lang w:bidi="ar-SA"/>
        </w:rPr>
        <w:t>ventajas y desventajas</w:t>
      </w:r>
      <w:r>
        <w:rPr>
          <w:rFonts w:ascii="Roboto" w:eastAsia="Times New Roman" w:hAnsi="Roboto"/>
          <w:color w:val="212121"/>
          <w:sz w:val="27"/>
          <w:szCs w:val="27"/>
          <w:shd w:val="clear" w:color="auto" w:fill="FFFFFF"/>
          <w:lang w:bidi="ar-SA"/>
        </w:rPr>
        <w:t>, pero el fordismo ha sido más </w:t>
      </w:r>
      <w:r>
        <w:rPr>
          <w:rStyle w:val="Textoennegrita"/>
          <w:rFonts w:ascii="Roboto" w:eastAsia="Times New Roman" w:hAnsi="Roboto"/>
          <w:color w:val="212121"/>
          <w:sz w:val="27"/>
          <w:szCs w:val="27"/>
          <w:shd w:val="clear" w:color="auto" w:fill="FFFFFF"/>
          <w:lang w:bidi="ar-SA"/>
        </w:rPr>
        <w:t>rentable</w:t>
      </w:r>
      <w:r>
        <w:rPr>
          <w:rFonts w:ascii="Roboto" w:eastAsia="Times New Roman" w:hAnsi="Roboto"/>
          <w:color w:val="212121"/>
          <w:sz w:val="27"/>
          <w:szCs w:val="27"/>
          <w:shd w:val="clear" w:color="auto" w:fill="FFFFFF"/>
          <w:lang w:bidi="ar-SA"/>
        </w:rPr>
        <w:t> y </w:t>
      </w:r>
      <w:r>
        <w:rPr>
          <w:rStyle w:val="Textoennegrita"/>
          <w:rFonts w:ascii="Roboto" w:eastAsia="Times New Roman" w:hAnsi="Roboto"/>
          <w:color w:val="212121"/>
          <w:sz w:val="27"/>
          <w:szCs w:val="27"/>
          <w:shd w:val="clear" w:color="auto" w:fill="FFFFFF"/>
          <w:lang w:bidi="ar-SA"/>
        </w:rPr>
        <w:t>eficaz</w:t>
      </w:r>
      <w:r>
        <w:rPr>
          <w:rFonts w:ascii="Roboto" w:eastAsia="Times New Roman" w:hAnsi="Roboto"/>
          <w:color w:val="212121"/>
          <w:sz w:val="27"/>
          <w:szCs w:val="27"/>
          <w:shd w:val="clear" w:color="auto" w:fill="FFFFFF"/>
          <w:lang w:bidi="ar-SA"/>
        </w:rPr>
        <w:t> que el taylorismo</w:t>
      </w:r>
    </w:p>
    <w:p w14:paraId="129BBCE2" w14:textId="77777777" w:rsidR="009775B6" w:rsidRPr="009335DC" w:rsidRDefault="003A3432">
      <w:pPr>
        <w:numPr>
          <w:ilvl w:val="0"/>
          <w:numId w:val="1"/>
        </w:numPr>
        <w:spacing w:after="62" w:line="267" w:lineRule="auto"/>
        <w:ind w:hanging="348"/>
      </w:pPr>
      <w:r>
        <w:rPr>
          <w:sz w:val="30"/>
        </w:rPr>
        <w:t xml:space="preserve">¿Qué tienen en común el taylorismo y el fordismo? </w:t>
      </w:r>
    </w:p>
    <w:p w14:paraId="0BE19A39" w14:textId="77777777" w:rsidR="009335DC" w:rsidRDefault="009335DC">
      <w:pPr>
        <w:pStyle w:val="NormalWeb"/>
        <w:spacing w:before="0" w:beforeAutospacing="0" w:after="300" w:afterAutospacing="0" w:line="405" w:lineRule="atLeast"/>
        <w:divId w:val="319234436"/>
        <w:rPr>
          <w:rFonts w:ascii="Roboto" w:hAnsi="Roboto"/>
          <w:color w:val="212121"/>
          <w:sz w:val="27"/>
          <w:szCs w:val="27"/>
        </w:rPr>
      </w:pPr>
      <w:r>
        <w:rPr>
          <w:sz w:val="30"/>
        </w:rPr>
        <w:t xml:space="preserve">El </w:t>
      </w:r>
      <w:r>
        <w:rPr>
          <w:rStyle w:val="Textoennegrita"/>
          <w:rFonts w:ascii="Roboto" w:hAnsi="Roboto"/>
          <w:color w:val="212121"/>
          <w:sz w:val="27"/>
          <w:szCs w:val="27"/>
        </w:rPr>
        <w:t>taylorismo</w:t>
      </w:r>
      <w:r>
        <w:rPr>
          <w:rFonts w:ascii="Roboto" w:hAnsi="Roboto"/>
          <w:color w:val="212121"/>
          <w:sz w:val="27"/>
          <w:szCs w:val="27"/>
        </w:rPr>
        <w:t> se basa en la idea de que la </w:t>
      </w:r>
      <w:r>
        <w:rPr>
          <w:rStyle w:val="Textoennegrita"/>
          <w:rFonts w:ascii="Roboto" w:hAnsi="Roboto"/>
          <w:color w:val="212121"/>
          <w:sz w:val="27"/>
          <w:szCs w:val="27"/>
        </w:rPr>
        <w:t>productividad</w:t>
      </w:r>
      <w:r>
        <w:rPr>
          <w:rFonts w:ascii="Roboto" w:hAnsi="Roboto"/>
          <w:color w:val="212121"/>
          <w:sz w:val="27"/>
          <w:szCs w:val="27"/>
        </w:rPr>
        <w:t> se puede mejorar mediante el </w:t>
      </w:r>
      <w:r>
        <w:rPr>
          <w:rStyle w:val="Textoennegrita"/>
          <w:rFonts w:ascii="Roboto" w:hAnsi="Roboto"/>
          <w:color w:val="212121"/>
          <w:sz w:val="27"/>
          <w:szCs w:val="27"/>
        </w:rPr>
        <w:t>aumento de la eficiencia</w:t>
      </w:r>
      <w:r>
        <w:rPr>
          <w:rFonts w:ascii="Roboto" w:hAnsi="Roboto"/>
          <w:color w:val="212121"/>
          <w:sz w:val="27"/>
          <w:szCs w:val="27"/>
        </w:rPr>
        <w:t> de los trabajadores. Se trata de un enfoque </w:t>
      </w:r>
      <w:r>
        <w:rPr>
          <w:rStyle w:val="Textoennegrita"/>
          <w:rFonts w:ascii="Roboto" w:hAnsi="Roboto"/>
          <w:color w:val="212121"/>
          <w:sz w:val="27"/>
          <w:szCs w:val="27"/>
        </w:rPr>
        <w:t>científico</w:t>
      </w:r>
      <w:r>
        <w:rPr>
          <w:rFonts w:ascii="Roboto" w:hAnsi="Roboto"/>
          <w:color w:val="212121"/>
          <w:sz w:val="27"/>
          <w:szCs w:val="27"/>
        </w:rPr>
        <w:t> de la gestión de la producción, que se centra en la </w:t>
      </w:r>
      <w:r>
        <w:rPr>
          <w:rStyle w:val="Textoennegrita"/>
          <w:rFonts w:ascii="Roboto" w:hAnsi="Roboto"/>
          <w:color w:val="212121"/>
          <w:sz w:val="27"/>
          <w:szCs w:val="27"/>
        </w:rPr>
        <w:t>medición</w:t>
      </w:r>
      <w:r>
        <w:rPr>
          <w:rFonts w:ascii="Roboto" w:hAnsi="Roboto"/>
          <w:color w:val="212121"/>
          <w:sz w:val="27"/>
          <w:szCs w:val="27"/>
        </w:rPr>
        <w:t> y el </w:t>
      </w:r>
      <w:r>
        <w:rPr>
          <w:rStyle w:val="Textoennegrita"/>
          <w:rFonts w:ascii="Roboto" w:hAnsi="Roboto"/>
          <w:color w:val="212121"/>
          <w:sz w:val="27"/>
          <w:szCs w:val="27"/>
        </w:rPr>
        <w:t>análisis</w:t>
      </w:r>
      <w:r>
        <w:rPr>
          <w:rFonts w:ascii="Roboto" w:hAnsi="Roboto"/>
          <w:color w:val="212121"/>
          <w:sz w:val="27"/>
          <w:szCs w:val="27"/>
        </w:rPr>
        <w:t> de los tiempos de trabajo y el movimiento de los trabajadores. Se enfoca en la </w:t>
      </w:r>
      <w:r>
        <w:rPr>
          <w:rStyle w:val="Textoennegrita"/>
          <w:rFonts w:ascii="Roboto" w:hAnsi="Roboto"/>
          <w:color w:val="212121"/>
          <w:sz w:val="27"/>
          <w:szCs w:val="27"/>
        </w:rPr>
        <w:t>optimización</w:t>
      </w:r>
      <w:r>
        <w:rPr>
          <w:rFonts w:ascii="Roboto" w:hAnsi="Roboto"/>
          <w:color w:val="212121"/>
          <w:sz w:val="27"/>
          <w:szCs w:val="27"/>
        </w:rPr>
        <w:t> de los métodos de trabajo para </w:t>
      </w:r>
      <w:r>
        <w:rPr>
          <w:rStyle w:val="Textoennegrita"/>
          <w:rFonts w:ascii="Roboto" w:hAnsi="Roboto"/>
          <w:color w:val="212121"/>
          <w:sz w:val="27"/>
          <w:szCs w:val="27"/>
        </w:rPr>
        <w:t>aumentar la eficiencia</w:t>
      </w:r>
      <w:r>
        <w:rPr>
          <w:rFonts w:ascii="Roboto" w:hAnsi="Roboto"/>
          <w:color w:val="212121"/>
          <w:sz w:val="27"/>
          <w:szCs w:val="27"/>
        </w:rPr>
        <w:t> y reducir el tiempo de trabajo.</w:t>
      </w:r>
    </w:p>
    <w:p w14:paraId="68E6362D" w14:textId="77777777" w:rsidR="009335DC" w:rsidRDefault="009335DC">
      <w:pPr>
        <w:pStyle w:val="NormalWeb"/>
        <w:spacing w:before="0" w:beforeAutospacing="0" w:after="300" w:afterAutospacing="0" w:line="405" w:lineRule="atLeast"/>
        <w:divId w:val="319234436"/>
        <w:rPr>
          <w:rFonts w:ascii="Roboto" w:hAnsi="Roboto"/>
          <w:color w:val="212121"/>
          <w:sz w:val="27"/>
          <w:szCs w:val="27"/>
        </w:rPr>
      </w:pPr>
      <w:r>
        <w:rPr>
          <w:rFonts w:ascii="Roboto" w:hAnsi="Roboto"/>
          <w:color w:val="212121"/>
          <w:sz w:val="27"/>
          <w:szCs w:val="27"/>
        </w:rPr>
        <w:t>En </w:t>
      </w:r>
      <w:r>
        <w:rPr>
          <w:rStyle w:val="Textoennegrita"/>
          <w:rFonts w:ascii="Roboto" w:hAnsi="Roboto"/>
          <w:color w:val="212121"/>
          <w:sz w:val="27"/>
          <w:szCs w:val="27"/>
        </w:rPr>
        <w:t>contraste</w:t>
      </w:r>
      <w:r>
        <w:rPr>
          <w:rFonts w:ascii="Roboto" w:hAnsi="Roboto"/>
          <w:color w:val="212121"/>
          <w:sz w:val="27"/>
          <w:szCs w:val="27"/>
        </w:rPr>
        <w:t>, </w:t>
      </w:r>
      <w:r>
        <w:rPr>
          <w:rStyle w:val="Textoennegrita"/>
          <w:rFonts w:ascii="Roboto" w:hAnsi="Roboto"/>
          <w:color w:val="212121"/>
          <w:sz w:val="27"/>
          <w:szCs w:val="27"/>
        </w:rPr>
        <w:t>el fordismo</w:t>
      </w:r>
      <w:r>
        <w:rPr>
          <w:rFonts w:ascii="Roboto" w:hAnsi="Roboto"/>
          <w:color w:val="212121"/>
          <w:sz w:val="27"/>
          <w:szCs w:val="27"/>
        </w:rPr>
        <w:t> se basa en la idea de que la </w:t>
      </w:r>
      <w:r>
        <w:rPr>
          <w:rStyle w:val="Textoennegrita"/>
          <w:rFonts w:ascii="Roboto" w:hAnsi="Roboto"/>
          <w:color w:val="212121"/>
          <w:sz w:val="27"/>
          <w:szCs w:val="27"/>
        </w:rPr>
        <w:t>productividad</w:t>
      </w:r>
      <w:r>
        <w:rPr>
          <w:rFonts w:ascii="Roboto" w:hAnsi="Roboto"/>
          <w:color w:val="212121"/>
          <w:sz w:val="27"/>
          <w:szCs w:val="27"/>
        </w:rPr>
        <w:t> se puede mejorar mediante el </w:t>
      </w:r>
      <w:r>
        <w:rPr>
          <w:rStyle w:val="Textoennegrita"/>
          <w:rFonts w:ascii="Roboto" w:hAnsi="Roboto"/>
          <w:color w:val="212121"/>
          <w:sz w:val="27"/>
          <w:szCs w:val="27"/>
        </w:rPr>
        <w:t>aumento de la capacidad de producción</w:t>
      </w:r>
      <w:r>
        <w:rPr>
          <w:rFonts w:ascii="Roboto" w:hAnsi="Roboto"/>
          <w:color w:val="212121"/>
          <w:sz w:val="27"/>
          <w:szCs w:val="27"/>
        </w:rPr>
        <w:t>. Se trata de un enfoque </w:t>
      </w:r>
      <w:r>
        <w:rPr>
          <w:rStyle w:val="Textoennegrita"/>
          <w:rFonts w:ascii="Roboto" w:hAnsi="Roboto"/>
          <w:color w:val="212121"/>
          <w:sz w:val="27"/>
          <w:szCs w:val="27"/>
        </w:rPr>
        <w:t>mecánico</w:t>
      </w:r>
      <w:r>
        <w:rPr>
          <w:rFonts w:ascii="Roboto" w:hAnsi="Roboto"/>
          <w:color w:val="212121"/>
          <w:sz w:val="27"/>
          <w:szCs w:val="27"/>
        </w:rPr>
        <w:t> de la gestión de la producción, que se centra en la </w:t>
      </w:r>
      <w:r>
        <w:rPr>
          <w:rStyle w:val="Textoennegrita"/>
          <w:rFonts w:ascii="Roboto" w:hAnsi="Roboto"/>
          <w:color w:val="212121"/>
          <w:sz w:val="27"/>
          <w:szCs w:val="27"/>
        </w:rPr>
        <w:t>máquina</w:t>
      </w:r>
      <w:r>
        <w:rPr>
          <w:rFonts w:ascii="Roboto" w:hAnsi="Roboto"/>
          <w:color w:val="212121"/>
          <w:sz w:val="27"/>
          <w:szCs w:val="27"/>
        </w:rPr>
        <w:t> y el </w:t>
      </w:r>
      <w:r>
        <w:rPr>
          <w:rStyle w:val="Textoennegrita"/>
          <w:rFonts w:ascii="Roboto" w:hAnsi="Roboto"/>
          <w:color w:val="212121"/>
          <w:sz w:val="27"/>
          <w:szCs w:val="27"/>
        </w:rPr>
        <w:t>proceso de producción</w:t>
      </w:r>
      <w:r>
        <w:rPr>
          <w:rFonts w:ascii="Roboto" w:hAnsi="Roboto"/>
          <w:color w:val="212121"/>
          <w:sz w:val="27"/>
          <w:szCs w:val="27"/>
        </w:rPr>
        <w:t>. Se enfoca en la </w:t>
      </w:r>
      <w:r>
        <w:rPr>
          <w:rStyle w:val="Textoennegrita"/>
          <w:rFonts w:ascii="Roboto" w:hAnsi="Roboto"/>
          <w:color w:val="212121"/>
          <w:sz w:val="27"/>
          <w:szCs w:val="27"/>
        </w:rPr>
        <w:t>optimización</w:t>
      </w:r>
      <w:r>
        <w:rPr>
          <w:rFonts w:ascii="Roboto" w:hAnsi="Roboto"/>
          <w:color w:val="212121"/>
          <w:sz w:val="27"/>
          <w:szCs w:val="27"/>
        </w:rPr>
        <w:t> de la máquina y el proceso de producción para </w:t>
      </w:r>
      <w:r>
        <w:rPr>
          <w:rStyle w:val="Textoennegrita"/>
          <w:rFonts w:ascii="Roboto" w:hAnsi="Roboto"/>
          <w:color w:val="212121"/>
          <w:sz w:val="27"/>
          <w:szCs w:val="27"/>
        </w:rPr>
        <w:t>aumentar la capacidad de producción</w:t>
      </w:r>
      <w:r>
        <w:rPr>
          <w:rFonts w:ascii="Roboto" w:hAnsi="Roboto"/>
          <w:color w:val="212121"/>
          <w:sz w:val="27"/>
          <w:szCs w:val="27"/>
        </w:rPr>
        <w:t> y reducir el tiempo de trabajo.</w:t>
      </w:r>
    </w:p>
    <w:p w14:paraId="437B29B7" w14:textId="63BCB24E" w:rsidR="009335DC" w:rsidRPr="00D33EFC" w:rsidRDefault="009335DC" w:rsidP="00D33EFC">
      <w:pPr>
        <w:pStyle w:val="NormalWeb"/>
        <w:spacing w:before="0" w:beforeAutospacing="0" w:after="300" w:afterAutospacing="0" w:line="405" w:lineRule="atLeast"/>
        <w:divId w:val="319234436"/>
        <w:rPr>
          <w:rFonts w:ascii="Roboto" w:hAnsi="Roboto"/>
          <w:color w:val="212121"/>
          <w:sz w:val="27"/>
          <w:szCs w:val="27"/>
        </w:rPr>
      </w:pPr>
      <w:r>
        <w:rPr>
          <w:rFonts w:ascii="Roboto" w:hAnsi="Roboto"/>
          <w:color w:val="212121"/>
          <w:sz w:val="27"/>
          <w:szCs w:val="27"/>
        </w:rPr>
        <w:t>En </w:t>
      </w:r>
      <w:r>
        <w:rPr>
          <w:rStyle w:val="Textoennegrita"/>
          <w:rFonts w:ascii="Roboto" w:hAnsi="Roboto"/>
          <w:color w:val="212121"/>
          <w:sz w:val="27"/>
          <w:szCs w:val="27"/>
        </w:rPr>
        <w:t>conclusión</w:t>
      </w:r>
      <w:r>
        <w:rPr>
          <w:rFonts w:ascii="Roboto" w:hAnsi="Roboto"/>
          <w:color w:val="212121"/>
          <w:sz w:val="27"/>
          <w:szCs w:val="27"/>
        </w:rPr>
        <w:t>, el taylorismo y el fordismo son </w:t>
      </w:r>
      <w:r>
        <w:rPr>
          <w:rStyle w:val="Textoennegrita"/>
          <w:rFonts w:ascii="Roboto" w:hAnsi="Roboto"/>
          <w:color w:val="212121"/>
          <w:sz w:val="27"/>
          <w:szCs w:val="27"/>
        </w:rPr>
        <w:t>enfoques</w:t>
      </w:r>
      <w:r>
        <w:rPr>
          <w:rFonts w:ascii="Roboto" w:hAnsi="Roboto"/>
          <w:color w:val="212121"/>
          <w:sz w:val="27"/>
          <w:szCs w:val="27"/>
        </w:rPr>
        <w:t> diferentes para </w:t>
      </w:r>
      <w:r>
        <w:rPr>
          <w:rStyle w:val="Textoennegrita"/>
          <w:rFonts w:ascii="Roboto" w:hAnsi="Roboto"/>
          <w:color w:val="212121"/>
          <w:sz w:val="27"/>
          <w:szCs w:val="27"/>
        </w:rPr>
        <w:t>mejorar la productividad</w:t>
      </w:r>
      <w:r>
        <w:rPr>
          <w:rFonts w:ascii="Roboto" w:hAnsi="Roboto"/>
          <w:color w:val="212121"/>
          <w:sz w:val="27"/>
          <w:szCs w:val="27"/>
        </w:rPr>
        <w:t>. El taylorismo se centra en la </w:t>
      </w:r>
      <w:r>
        <w:rPr>
          <w:rStyle w:val="Textoennegrita"/>
          <w:rFonts w:ascii="Roboto" w:hAnsi="Roboto"/>
          <w:color w:val="212121"/>
          <w:sz w:val="27"/>
          <w:szCs w:val="27"/>
        </w:rPr>
        <w:t>eficiencia</w:t>
      </w:r>
      <w:r>
        <w:rPr>
          <w:rFonts w:ascii="Roboto" w:hAnsi="Roboto"/>
          <w:color w:val="212121"/>
          <w:sz w:val="27"/>
          <w:szCs w:val="27"/>
        </w:rPr>
        <w:t> de los trabajadores, mientras que el fordismo se centra en la </w:t>
      </w:r>
      <w:r>
        <w:rPr>
          <w:rStyle w:val="Textoennegrita"/>
          <w:rFonts w:ascii="Roboto" w:hAnsi="Roboto"/>
          <w:color w:val="212121"/>
          <w:sz w:val="27"/>
          <w:szCs w:val="27"/>
        </w:rPr>
        <w:t>capacidad de producción</w:t>
      </w:r>
      <w:r>
        <w:rPr>
          <w:rFonts w:ascii="Roboto" w:hAnsi="Roboto"/>
          <w:color w:val="212121"/>
          <w:sz w:val="27"/>
          <w:szCs w:val="27"/>
        </w:rPr>
        <w:t>. Ambas técnicas se enfocan en la </w:t>
      </w:r>
      <w:r>
        <w:rPr>
          <w:rStyle w:val="Textoennegrita"/>
          <w:rFonts w:ascii="Roboto" w:hAnsi="Roboto"/>
          <w:color w:val="212121"/>
          <w:sz w:val="27"/>
          <w:szCs w:val="27"/>
        </w:rPr>
        <w:t>optimización</w:t>
      </w:r>
      <w:r>
        <w:rPr>
          <w:rFonts w:ascii="Roboto" w:hAnsi="Roboto"/>
          <w:color w:val="212121"/>
          <w:sz w:val="27"/>
          <w:szCs w:val="27"/>
        </w:rPr>
        <w:t> de los métodos y procesos de trabajo para </w:t>
      </w:r>
      <w:r>
        <w:rPr>
          <w:rStyle w:val="Textoennegrita"/>
          <w:rFonts w:ascii="Roboto" w:hAnsi="Roboto"/>
          <w:color w:val="212121"/>
          <w:sz w:val="27"/>
          <w:szCs w:val="27"/>
        </w:rPr>
        <w:t>aumentar la productividad</w:t>
      </w:r>
      <w:r>
        <w:rPr>
          <w:rFonts w:ascii="Roboto" w:hAnsi="Roboto"/>
          <w:color w:val="212121"/>
          <w:sz w:val="27"/>
          <w:szCs w:val="27"/>
        </w:rPr>
        <w:t> y reducir el tiempo de trabajo.</w:t>
      </w:r>
    </w:p>
    <w:p w14:paraId="7BA9E7D7" w14:textId="77777777" w:rsidR="009775B6" w:rsidRPr="009F60D8" w:rsidRDefault="003A3432">
      <w:pPr>
        <w:numPr>
          <w:ilvl w:val="0"/>
          <w:numId w:val="1"/>
        </w:numPr>
        <w:spacing w:after="62" w:line="267" w:lineRule="auto"/>
        <w:ind w:hanging="348"/>
      </w:pPr>
      <w:r>
        <w:rPr>
          <w:sz w:val="30"/>
        </w:rPr>
        <w:t xml:space="preserve">¿Cómo se aplican los principios de Taylor en la actualidad? </w:t>
      </w:r>
    </w:p>
    <w:p w14:paraId="5BE2AE71" w14:textId="77777777" w:rsidR="009F60D8" w:rsidRPr="009F60D8" w:rsidRDefault="009F60D8" w:rsidP="009F60D8">
      <w:pPr>
        <w:spacing w:after="62" w:line="267" w:lineRule="auto"/>
        <w:ind w:left="693"/>
        <w:rPr>
          <w:sz w:val="30"/>
        </w:rPr>
      </w:pPr>
      <w:r w:rsidRPr="009F60D8">
        <w:rPr>
          <w:sz w:val="30"/>
        </w:rPr>
        <w:lastRenderedPageBreak/>
        <w:t>Taylor llegó a estos principios mediante la aplicación de experimentos industriales que hacían énfasis en la tarea y que incluían, entre otros, los siguientes instrumentos:</w:t>
      </w:r>
    </w:p>
    <w:p w14:paraId="224B0EA0" w14:textId="77777777" w:rsidR="009F60D8" w:rsidRPr="009F60D8" w:rsidRDefault="009F60D8" w:rsidP="009F60D8">
      <w:pPr>
        <w:spacing w:after="62" w:line="267" w:lineRule="auto"/>
        <w:ind w:left="693"/>
        <w:rPr>
          <w:sz w:val="30"/>
        </w:rPr>
      </w:pPr>
      <w:hyperlink r:id="rId6" w:history="1">
        <w:r w:rsidRPr="009F60D8">
          <w:rPr>
            <w:sz w:val="30"/>
          </w:rPr>
          <w:t>El estudio de tiempos y movimientos</w:t>
        </w:r>
      </w:hyperlink>
      <w:r w:rsidRPr="009F60D8">
        <w:rPr>
          <w:sz w:val="30"/>
        </w:rPr>
        <w:t>. Hecho por parte de la administración con la finalidad de erradicar los movimientos manuales y corporales ineficientes de los trabajadores.</w:t>
      </w:r>
    </w:p>
    <w:p w14:paraId="347CE758" w14:textId="77777777" w:rsidR="009F60D8" w:rsidRPr="009F60D8" w:rsidRDefault="009F60D8" w:rsidP="009F60D8">
      <w:pPr>
        <w:spacing w:after="62" w:line="267" w:lineRule="auto"/>
        <w:ind w:left="693"/>
        <w:rPr>
          <w:sz w:val="30"/>
        </w:rPr>
      </w:pPr>
      <w:r w:rsidRPr="009F60D8">
        <w:rPr>
          <w:sz w:val="30"/>
        </w:rPr>
        <w:t>Los </w:t>
      </w:r>
      <w:hyperlink r:id="rId7" w:history="1">
        <w:r w:rsidRPr="009F60D8">
          <w:rPr>
            <w:sz w:val="30"/>
          </w:rPr>
          <w:t>sistemas de incentivos</w:t>
        </w:r>
      </w:hyperlink>
      <w:r w:rsidRPr="009F60D8">
        <w:rPr>
          <w:sz w:val="30"/>
        </w:rPr>
        <w:t> con base en la producción. En ellos la administración especifica al trabajador lo que ha de hacerse, cómo y en cuánto tiempo. Cuando el empleado cumple con la tarea asignada recibe un aumento significativo de su salario ordinario.</w:t>
      </w:r>
    </w:p>
    <w:p w14:paraId="36C3DEEE" w14:textId="77777777" w:rsidR="009F60D8" w:rsidRPr="009F60D8" w:rsidRDefault="009F60D8" w:rsidP="009F60D8">
      <w:pPr>
        <w:spacing w:after="62" w:line="267" w:lineRule="auto"/>
        <w:ind w:left="693"/>
        <w:rPr>
          <w:sz w:val="30"/>
        </w:rPr>
      </w:pPr>
      <w:r w:rsidRPr="009F60D8">
        <w:rPr>
          <w:sz w:val="30"/>
        </w:rPr>
        <w:t>La estandarización o normalización de tareas.</w:t>
      </w:r>
    </w:p>
    <w:p w14:paraId="134C20A3" w14:textId="77777777" w:rsidR="009F60D8" w:rsidRPr="009F60D8" w:rsidRDefault="009F60D8" w:rsidP="009F60D8">
      <w:pPr>
        <w:spacing w:after="62" w:line="267" w:lineRule="auto"/>
        <w:ind w:left="693"/>
        <w:rPr>
          <w:sz w:val="30"/>
        </w:rPr>
      </w:pPr>
      <w:r w:rsidRPr="009F60D8">
        <w:rPr>
          <w:sz w:val="30"/>
        </w:rPr>
        <w:t>Las tarjetas de instrucción para los trabajadores.</w:t>
      </w:r>
    </w:p>
    <w:p w14:paraId="6A8CCE53" w14:textId="77777777" w:rsidR="009F60D8" w:rsidRPr="009F60D8" w:rsidRDefault="009F60D8" w:rsidP="009F60D8">
      <w:pPr>
        <w:spacing w:after="62" w:line="267" w:lineRule="auto"/>
        <w:ind w:left="693"/>
        <w:rPr>
          <w:sz w:val="30"/>
        </w:rPr>
      </w:pPr>
      <w:r w:rsidRPr="009F60D8">
        <w:rPr>
          <w:sz w:val="30"/>
        </w:rPr>
        <w:t>Los sistemas de rutas y de costos.</w:t>
      </w:r>
    </w:p>
    <w:p w14:paraId="36D44070" w14:textId="77777777" w:rsidR="009F60D8" w:rsidRPr="009F60D8" w:rsidRDefault="009F60D8" w:rsidP="009F60D8">
      <w:pPr>
        <w:spacing w:after="62" w:line="267" w:lineRule="auto"/>
        <w:ind w:left="693"/>
        <w:rPr>
          <w:sz w:val="30"/>
        </w:rPr>
      </w:pPr>
      <w:r w:rsidRPr="009F60D8">
        <w:rPr>
          <w:sz w:val="30"/>
        </w:rPr>
        <w:t>La </w:t>
      </w:r>
      <w:hyperlink r:id="rId8" w:history="1">
        <w:r w:rsidRPr="009F60D8">
          <w:rPr>
            <w:sz w:val="30"/>
          </w:rPr>
          <w:t>supervisión funcional</w:t>
        </w:r>
      </w:hyperlink>
      <w:r w:rsidRPr="009F60D8">
        <w:rPr>
          <w:sz w:val="30"/>
        </w:rPr>
        <w:t>.</w:t>
      </w:r>
    </w:p>
    <w:p w14:paraId="70DA395A" w14:textId="77777777" w:rsidR="009F60D8" w:rsidRDefault="009F60D8" w:rsidP="009F60D8">
      <w:pPr>
        <w:spacing w:after="62" w:line="267" w:lineRule="auto"/>
        <w:ind w:left="693"/>
      </w:pPr>
    </w:p>
    <w:p w14:paraId="403016B8" w14:textId="5B845AA8" w:rsidR="009775B6" w:rsidRPr="009F60D8" w:rsidRDefault="003A3432">
      <w:pPr>
        <w:numPr>
          <w:ilvl w:val="0"/>
          <w:numId w:val="1"/>
        </w:numPr>
        <w:spacing w:after="62" w:line="267" w:lineRule="auto"/>
        <w:ind w:hanging="348"/>
      </w:pPr>
      <w:r>
        <w:rPr>
          <w:sz w:val="30"/>
        </w:rPr>
        <w:t>¿Cómo se aplican los principios de Fayol en la actualidad?</w:t>
      </w:r>
    </w:p>
    <w:p w14:paraId="55D18294" w14:textId="674F5CAC" w:rsidR="009F60D8" w:rsidRDefault="009F60D8" w:rsidP="009F60D8">
      <w:pPr>
        <w:spacing w:after="62" w:line="267" w:lineRule="auto"/>
        <w:ind w:left="693"/>
        <w:rPr>
          <w:sz w:val="30"/>
        </w:rPr>
      </w:pPr>
      <w:r w:rsidRPr="009F60D8">
        <w:rPr>
          <w:sz w:val="30"/>
        </w:rPr>
        <w:t>En la actualidad, esta función ha sido superada por la aplicación de metodologías y herramientas de diversa índole como la </w:t>
      </w:r>
      <w:hyperlink r:id="rId9" w:history="1">
        <w:r w:rsidRPr="009F60D8">
          <w:rPr>
            <w:sz w:val="30"/>
          </w:rPr>
          <w:t>reestructuración organizacional</w:t>
        </w:r>
      </w:hyperlink>
      <w:r w:rsidRPr="009F60D8">
        <w:rPr>
          <w:sz w:val="30"/>
        </w:rPr>
        <w:t>, la </w:t>
      </w:r>
      <w:hyperlink r:id="rId10" w:history="1">
        <w:r w:rsidRPr="009F60D8">
          <w:rPr>
            <w:sz w:val="30"/>
          </w:rPr>
          <w:t>reingeniería</w:t>
        </w:r>
      </w:hyperlink>
      <w:r w:rsidRPr="009F60D8">
        <w:rPr>
          <w:sz w:val="30"/>
        </w:rPr>
        <w:t> y otros procesos de cambio continuo con los que se busca gestionar de manera eficiente las organizaciones.</w:t>
      </w:r>
    </w:p>
    <w:p w14:paraId="55E37645" w14:textId="77777777" w:rsidR="009F60D8" w:rsidRPr="009F60D8" w:rsidRDefault="009F60D8" w:rsidP="009F60D8">
      <w:pPr>
        <w:spacing w:after="62" w:line="267" w:lineRule="auto"/>
        <w:ind w:left="693"/>
        <w:rPr>
          <w:sz w:val="30"/>
        </w:rPr>
      </w:pPr>
      <w:proofErr w:type="gramStart"/>
      <w:r w:rsidRPr="009F60D8">
        <w:rPr>
          <w:sz w:val="30"/>
        </w:rPr>
        <w:t>A día de hoy</w:t>
      </w:r>
      <w:proofErr w:type="gramEnd"/>
      <w:r w:rsidRPr="009F60D8">
        <w:rPr>
          <w:sz w:val="30"/>
        </w:rPr>
        <w:t xml:space="preserve"> el </w:t>
      </w:r>
      <w:hyperlink r:id="rId11" w:history="1">
        <w:r w:rsidRPr="009F60D8">
          <w:rPr>
            <w:sz w:val="30"/>
          </w:rPr>
          <w:t>proceso administrativo</w:t>
        </w:r>
      </w:hyperlink>
      <w:r w:rsidRPr="009F60D8">
        <w:rPr>
          <w:sz w:val="30"/>
        </w:rPr>
        <w:t> continúa vigente, en tal sentido los principios de Fayol, entendidos como los instrumentos que estimulan el cabal funcionamiento de ese engranaje, aún son valederos, lógicamente requiriendo algunas modificaciones que se les han incorporado con el pasar de los años. Por ejemplo:</w:t>
      </w:r>
    </w:p>
    <w:p w14:paraId="66F666B6" w14:textId="4047D1EF" w:rsidR="009F60D8" w:rsidRPr="009F60D8" w:rsidRDefault="009F60D8" w:rsidP="009F60D8">
      <w:pPr>
        <w:spacing w:after="62" w:line="267" w:lineRule="auto"/>
        <w:ind w:left="693"/>
        <w:rPr>
          <w:rFonts w:ascii="Roboto" w:eastAsia="Times New Roman" w:hAnsi="Roboto" w:cs="Times New Roman"/>
          <w:color w:val="333333"/>
          <w:kern w:val="0"/>
          <w:sz w:val="26"/>
          <w:szCs w:val="26"/>
          <w:lang w:eastAsia="en-US" w:bidi="ar-SA"/>
          <w14:ligatures w14:val="none"/>
        </w:rPr>
      </w:pPr>
      <w:r w:rsidRPr="009F60D8">
        <w:rPr>
          <w:sz w:val="30"/>
        </w:rPr>
        <w:t>La división del trabajo en muchas organizaciones ha dado pie a la implementación de soluciones de </w:t>
      </w:r>
      <w:hyperlink r:id="rId12" w:history="1">
        <w:r w:rsidRPr="009F60D8">
          <w:rPr>
            <w:sz w:val="30"/>
          </w:rPr>
          <w:t>outsourcing</w:t>
        </w:r>
      </w:hyperlink>
      <w:r w:rsidRPr="009F60D8">
        <w:rPr>
          <w:sz w:val="30"/>
        </w:rPr>
        <w:t> como remedio a problemas de ineficiencia interna.</w:t>
      </w:r>
    </w:p>
    <w:p w14:paraId="77C1D5B0" w14:textId="77777777" w:rsidR="009F60D8" w:rsidRPr="009F60D8" w:rsidRDefault="003A3432" w:rsidP="009F60D8">
      <w:pPr>
        <w:numPr>
          <w:ilvl w:val="0"/>
          <w:numId w:val="1"/>
        </w:numPr>
        <w:spacing w:after="10" w:line="267" w:lineRule="auto"/>
        <w:ind w:hanging="348"/>
      </w:pPr>
      <w:r>
        <w:rPr>
          <w:sz w:val="30"/>
        </w:rPr>
        <w:t>¿Cuál considera usted es la importancia de las escuelas para la administración de hoy?</w:t>
      </w:r>
    </w:p>
    <w:p w14:paraId="4A6FFB24" w14:textId="0BF92E0B" w:rsidR="009775B6" w:rsidRDefault="009F60D8" w:rsidP="009F60D8">
      <w:pPr>
        <w:spacing w:after="10" w:line="267" w:lineRule="auto"/>
        <w:ind w:left="693"/>
      </w:pPr>
      <w:r>
        <w:rPr>
          <w:sz w:val="30"/>
        </w:rPr>
        <w:t xml:space="preserve">Para mí </w:t>
      </w:r>
      <w:r>
        <w:rPr>
          <w:sz w:val="30"/>
        </w:rPr>
        <w:t>la importancia de las escuelas para la administración</w:t>
      </w:r>
      <w:r>
        <w:rPr>
          <w:sz w:val="30"/>
        </w:rPr>
        <w:t xml:space="preserve"> es</w:t>
      </w:r>
      <w:r w:rsidRPr="009F60D8">
        <w:rPr>
          <w:sz w:val="30"/>
        </w:rPr>
        <w:t> mejorar la productividad de la empresa aplicando el principio de la división del trabajo y la especialización.</w:t>
      </w:r>
      <w:r w:rsidR="003A3432">
        <w:rPr>
          <w:sz w:val="30"/>
        </w:rPr>
        <w:t xml:space="preserve"> </w:t>
      </w:r>
    </w:p>
    <w:p w14:paraId="32BDA755" w14:textId="77777777" w:rsidR="009F60D8" w:rsidRDefault="009F60D8" w:rsidP="009F60D8">
      <w:pPr>
        <w:spacing w:after="10" w:line="267" w:lineRule="auto"/>
        <w:ind w:left="693"/>
      </w:pPr>
    </w:p>
    <w:p w14:paraId="45026BF8" w14:textId="77777777" w:rsidR="009775B6" w:rsidRDefault="003A3432">
      <w:pPr>
        <w:spacing w:after="121"/>
        <w:ind w:left="-5" w:hanging="10"/>
      </w:pPr>
      <w:r>
        <w:rPr>
          <w:rFonts w:ascii="Arial" w:eastAsia="Arial" w:hAnsi="Arial" w:cs="Arial"/>
          <w:b/>
          <w:sz w:val="24"/>
          <w:u w:val="single" w:color="000000"/>
        </w:rPr>
        <w:t>Bibliografía:</w:t>
      </w:r>
      <w:r>
        <w:rPr>
          <w:rFonts w:ascii="Arial" w:eastAsia="Arial" w:hAnsi="Arial" w:cs="Arial"/>
          <w:sz w:val="24"/>
        </w:rPr>
        <w:t xml:space="preserve">  </w:t>
      </w:r>
    </w:p>
    <w:p w14:paraId="08F4E569" w14:textId="77777777" w:rsidR="009775B6" w:rsidRDefault="003A3432">
      <w:pPr>
        <w:spacing w:after="98" w:line="267" w:lineRule="auto"/>
        <w:ind w:left="-5" w:hanging="10"/>
      </w:pPr>
      <w:r>
        <w:rPr>
          <w:color w:val="0000FF"/>
        </w:rPr>
        <w:lastRenderedPageBreak/>
        <w:t xml:space="preserve"> </w:t>
      </w:r>
      <w:r>
        <w:rPr>
          <w:rFonts w:ascii="Arial" w:eastAsia="Arial" w:hAnsi="Arial" w:cs="Arial"/>
          <w:sz w:val="24"/>
        </w:rPr>
        <w:t xml:space="preserve">Puedes investigar en estos </w:t>
      </w:r>
      <w:proofErr w:type="gramStart"/>
      <w:r>
        <w:rPr>
          <w:rFonts w:ascii="Arial" w:eastAsia="Arial" w:hAnsi="Arial" w:cs="Arial"/>
          <w:sz w:val="24"/>
        </w:rPr>
        <w:t>links</w:t>
      </w:r>
      <w:proofErr w:type="gramEnd"/>
      <w:r>
        <w:rPr>
          <w:rFonts w:ascii="Arial" w:eastAsia="Arial" w:hAnsi="Arial" w:cs="Arial"/>
          <w:sz w:val="24"/>
        </w:rPr>
        <w:t>:</w:t>
      </w:r>
      <w:r>
        <w:rPr>
          <w:color w:val="0000FF"/>
        </w:rPr>
        <w:t xml:space="preserve">    </w:t>
      </w:r>
      <w:r>
        <w:t xml:space="preserve"> </w:t>
      </w:r>
    </w:p>
    <w:p w14:paraId="3611983B" w14:textId="77777777" w:rsidR="009775B6" w:rsidRDefault="003A3432">
      <w:pPr>
        <w:spacing w:after="5" w:line="249" w:lineRule="auto"/>
        <w:ind w:left="-5" w:hanging="10"/>
      </w:pPr>
      <w:r>
        <w:rPr>
          <w:color w:val="0000FF"/>
          <w:u w:val="single" w:color="0000FF"/>
        </w:rPr>
        <w:t>https://www.altillo.com/examenes/uba/economicas/ciclogeneral/administraciongral/adminisgral_resesc_bona_202 0.asp</w:t>
      </w:r>
      <w:r>
        <w:rPr>
          <w:color w:val="0000FF"/>
        </w:rPr>
        <w:t xml:space="preserve"> </w:t>
      </w:r>
    </w:p>
    <w:p w14:paraId="5C09D3EB" w14:textId="77777777" w:rsidR="009775B6" w:rsidRDefault="003A3432">
      <w:pPr>
        <w:spacing w:after="0"/>
      </w:pPr>
      <w:r>
        <w:rPr>
          <w:color w:val="0000FF"/>
        </w:rPr>
        <w:t xml:space="preserve"> </w:t>
      </w:r>
    </w:p>
    <w:p w14:paraId="0013B8F7" w14:textId="77777777" w:rsidR="009775B6" w:rsidRDefault="003A3432">
      <w:pPr>
        <w:spacing w:after="5" w:line="249" w:lineRule="auto"/>
        <w:ind w:left="-5" w:hanging="10"/>
      </w:pPr>
      <w:r>
        <w:rPr>
          <w:color w:val="0000FF"/>
          <w:u w:val="single" w:color="0000FF"/>
        </w:rPr>
        <w:t>https://www.orientanet.es/que-diferencias-y-semejanzas-pueden-senalar-entre-el-fordismo-y-eltaylorismo/#:~:text=El%20taylorismo%20y%20el%20fordismo,producci%C3%B3n%20a%20un%20precio%20bajo.</w:t>
      </w:r>
      <w:r>
        <w:rPr>
          <w:color w:val="0000FF"/>
        </w:rPr>
        <w:t xml:space="preserve"> </w:t>
      </w:r>
    </w:p>
    <w:p w14:paraId="0FAB8000" w14:textId="77777777" w:rsidR="009775B6" w:rsidRDefault="003A3432">
      <w:pPr>
        <w:spacing w:after="0"/>
      </w:pPr>
      <w:r>
        <w:rPr>
          <w:color w:val="0000FF"/>
        </w:rPr>
        <w:t xml:space="preserve"> </w:t>
      </w:r>
    </w:p>
    <w:p w14:paraId="415A302E" w14:textId="77777777" w:rsidR="009775B6" w:rsidRDefault="003A3432">
      <w:pPr>
        <w:pStyle w:val="Ttulo1"/>
        <w:ind w:left="-5" w:right="-2569"/>
      </w:pPr>
      <w:r>
        <w:rPr>
          <w:noProof/>
        </w:rPr>
        <w:drawing>
          <wp:anchor distT="0" distB="0" distL="114300" distR="114300" simplePos="0" relativeHeight="251659264" behindDoc="0" locked="0" layoutInCell="1" allowOverlap="0" wp14:anchorId="3034E247" wp14:editId="77D9784F">
            <wp:simplePos x="0" y="0"/>
            <wp:positionH relativeFrom="column">
              <wp:posOffset>5862320</wp:posOffset>
            </wp:positionH>
            <wp:positionV relativeFrom="paragraph">
              <wp:posOffset>-124693</wp:posOffset>
            </wp:positionV>
            <wp:extent cx="821055" cy="666750"/>
            <wp:effectExtent l="0" t="0" r="0" b="0"/>
            <wp:wrapSquare wrapText="bothSides"/>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5"/>
                    <a:stretch>
                      <a:fillRect/>
                    </a:stretch>
                  </pic:blipFill>
                  <pic:spPr>
                    <a:xfrm>
                      <a:off x="0" y="0"/>
                      <a:ext cx="821055" cy="666750"/>
                    </a:xfrm>
                    <a:prstGeom prst="rect">
                      <a:avLst/>
                    </a:prstGeom>
                  </pic:spPr>
                </pic:pic>
              </a:graphicData>
            </a:graphic>
          </wp:anchor>
        </w:drawing>
      </w:r>
      <w:r>
        <w:rPr>
          <w:u w:val="none"/>
        </w:rPr>
        <w:t xml:space="preserve">                      </w:t>
      </w:r>
      <w:r>
        <w:t>COLEGIO SANTA ROSA DE LIMA</w:t>
      </w:r>
      <w:r>
        <w:rPr>
          <w:u w:val="none"/>
          <w:vertAlign w:val="subscript"/>
        </w:rPr>
        <w:t xml:space="preserve"> </w:t>
      </w:r>
    </w:p>
    <w:p w14:paraId="3BF73457" w14:textId="77777777" w:rsidR="009775B6" w:rsidRDefault="003A3432">
      <w:pPr>
        <w:spacing w:after="0"/>
      </w:pPr>
      <w:r>
        <w:t xml:space="preserve"> </w:t>
      </w:r>
    </w:p>
    <w:p w14:paraId="159FB6E3" w14:textId="77777777" w:rsidR="009775B6" w:rsidRDefault="003A3432">
      <w:pPr>
        <w:spacing w:after="0"/>
      </w:pPr>
      <w:r>
        <w:t xml:space="preserve"> </w:t>
      </w:r>
    </w:p>
    <w:p w14:paraId="2B37EEAB" w14:textId="77777777" w:rsidR="009775B6" w:rsidRDefault="003A3432">
      <w:pPr>
        <w:spacing w:after="5" w:line="249" w:lineRule="auto"/>
        <w:ind w:left="-5" w:hanging="10"/>
      </w:pPr>
      <w:r>
        <w:rPr>
          <w:color w:val="0000FF"/>
          <w:u w:val="single" w:color="0000FF"/>
        </w:rPr>
        <w:t>https://economipedia.com/definiciones/fordismo.html</w:t>
      </w:r>
      <w:r>
        <w:rPr>
          <w:color w:val="0000FF"/>
        </w:rPr>
        <w:t xml:space="preserve"> </w:t>
      </w:r>
    </w:p>
    <w:p w14:paraId="1BCBE58C" w14:textId="77777777" w:rsidR="009775B6" w:rsidRDefault="00000000">
      <w:pPr>
        <w:spacing w:after="5" w:line="249" w:lineRule="auto"/>
        <w:ind w:left="-5" w:hanging="10"/>
      </w:pPr>
      <w:hyperlink r:id="rId13">
        <w:r w:rsidR="003A3432">
          <w:rPr>
            <w:color w:val="0000FF"/>
          </w:rPr>
          <w:t xml:space="preserve"> </w:t>
        </w:r>
      </w:hyperlink>
      <w:hyperlink r:id="rId14">
        <w:r w:rsidR="003A3432">
          <w:rPr>
            <w:color w:val="0000FF"/>
            <w:u w:val="single" w:color="0000FF"/>
          </w:rPr>
          <w:t>https://drive.google.com/file/d/1Q31pC4QpP_TkU1XMk3</w:t>
        </w:r>
      </w:hyperlink>
      <w:hyperlink r:id="rId15">
        <w:r w:rsidR="003A3432">
          <w:rPr>
            <w:color w:val="0000FF"/>
            <w:u w:val="single" w:color="0000FF"/>
          </w:rPr>
          <w:t>-</w:t>
        </w:r>
      </w:hyperlink>
      <w:hyperlink r:id="rId16">
        <w:r w:rsidR="003A3432">
          <w:rPr>
            <w:color w:val="0000FF"/>
            <w:u w:val="single" w:color="0000FF"/>
          </w:rPr>
          <w:t>YALo4EPik7J9T/view</w:t>
        </w:r>
      </w:hyperlink>
      <w:hyperlink r:id="rId17">
        <w:r w:rsidR="003A3432">
          <w:rPr>
            <w:color w:val="0000FF"/>
          </w:rPr>
          <w:t xml:space="preserve"> </w:t>
        </w:r>
      </w:hyperlink>
    </w:p>
    <w:p w14:paraId="7831F403" w14:textId="77777777" w:rsidR="009775B6" w:rsidRDefault="003A3432">
      <w:pPr>
        <w:spacing w:after="0"/>
      </w:pPr>
      <w:r>
        <w:rPr>
          <w:rFonts w:ascii="Arial" w:eastAsia="Arial" w:hAnsi="Arial" w:cs="Arial"/>
          <w:color w:val="0000FF"/>
          <w:sz w:val="24"/>
        </w:rPr>
        <w:t xml:space="preserve"> </w:t>
      </w:r>
    </w:p>
    <w:p w14:paraId="2F6B1439" w14:textId="77777777" w:rsidR="009775B6" w:rsidRDefault="003A3432">
      <w:pPr>
        <w:spacing w:after="0"/>
      </w:pPr>
      <w:r>
        <w:rPr>
          <w:rFonts w:ascii="Arial" w:eastAsia="Arial" w:hAnsi="Arial" w:cs="Arial"/>
          <w:color w:val="0000FF"/>
          <w:sz w:val="24"/>
        </w:rPr>
        <w:t xml:space="preserve"> </w:t>
      </w:r>
    </w:p>
    <w:p w14:paraId="39F38F39" w14:textId="77777777" w:rsidR="009775B6" w:rsidRDefault="003A3432">
      <w:pPr>
        <w:spacing w:after="198" w:line="267" w:lineRule="auto"/>
        <w:ind w:left="-5" w:hanging="10"/>
      </w:pPr>
      <w:r>
        <w:rPr>
          <w:rFonts w:ascii="Arial" w:eastAsia="Arial" w:hAnsi="Arial" w:cs="Arial"/>
          <w:b/>
          <w:sz w:val="24"/>
          <w:u w:val="single" w:color="000000"/>
        </w:rPr>
        <w:t>Conclusión:</w:t>
      </w:r>
      <w:r>
        <w:rPr>
          <w:rFonts w:ascii="Arial" w:eastAsia="Arial" w:hAnsi="Arial" w:cs="Arial"/>
          <w:b/>
          <w:sz w:val="24"/>
        </w:rPr>
        <w:t xml:space="preserve"> </w:t>
      </w:r>
      <w:r>
        <w:rPr>
          <w:rFonts w:ascii="Arial" w:eastAsia="Arial" w:hAnsi="Arial" w:cs="Arial"/>
          <w:sz w:val="24"/>
        </w:rPr>
        <w:t xml:space="preserve">Al finalizar la guía el alumno deberá conocer el pensamiento de las escuelas de la administración. </w:t>
      </w:r>
    </w:p>
    <w:p w14:paraId="4FCA403E" w14:textId="77777777" w:rsidR="009775B6" w:rsidRDefault="003A3432">
      <w:pPr>
        <w:spacing w:after="0"/>
        <w:ind w:left="773"/>
        <w:jc w:val="center"/>
      </w:pPr>
      <w:r>
        <w:rPr>
          <w:noProof/>
        </w:rPr>
        <w:drawing>
          <wp:inline distT="0" distB="0" distL="0" distR="0" wp14:anchorId="6CE96994" wp14:editId="51844EC5">
            <wp:extent cx="2230120" cy="2230120"/>
            <wp:effectExtent l="0" t="0" r="0" b="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8"/>
                    <a:stretch>
                      <a:fillRect/>
                    </a:stretch>
                  </pic:blipFill>
                  <pic:spPr>
                    <a:xfrm>
                      <a:off x="0" y="0"/>
                      <a:ext cx="2230120" cy="2230120"/>
                    </a:xfrm>
                    <a:prstGeom prst="rect">
                      <a:avLst/>
                    </a:prstGeom>
                  </pic:spPr>
                </pic:pic>
              </a:graphicData>
            </a:graphic>
          </wp:inline>
        </w:drawing>
      </w:r>
      <w:r>
        <w:rPr>
          <w:rFonts w:ascii="Arial" w:eastAsia="Arial" w:hAnsi="Arial" w:cs="Arial"/>
          <w:sz w:val="24"/>
        </w:rPr>
        <w:t xml:space="preserve"> </w:t>
      </w:r>
    </w:p>
    <w:sectPr w:rsidR="009775B6">
      <w:pgSz w:w="11906" w:h="16838"/>
      <w:pgMar w:top="714" w:right="563" w:bottom="1333"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460DF"/>
    <w:multiLevelType w:val="hybridMultilevel"/>
    <w:tmpl w:val="FFFFFFFF"/>
    <w:lvl w:ilvl="0" w:tplc="47645930">
      <w:start w:val="1"/>
      <w:numFmt w:val="decimal"/>
      <w:lvlText w:val="%1)"/>
      <w:lvlJc w:val="left"/>
      <w:pPr>
        <w:ind w:left="6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1FDA5922">
      <w:start w:val="1"/>
      <w:numFmt w:val="lowerLetter"/>
      <w:lvlText w:val="%2"/>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27E8B20">
      <w:start w:val="1"/>
      <w:numFmt w:val="lowerRoman"/>
      <w:lvlText w:val="%3"/>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AD431BE">
      <w:start w:val="1"/>
      <w:numFmt w:val="decimal"/>
      <w:lvlText w:val="%4"/>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9704E228">
      <w:start w:val="1"/>
      <w:numFmt w:val="lowerLetter"/>
      <w:lvlText w:val="%5"/>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A4848BE">
      <w:start w:val="1"/>
      <w:numFmt w:val="lowerRoman"/>
      <w:lvlText w:val="%6"/>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BE434B2">
      <w:start w:val="1"/>
      <w:numFmt w:val="decimal"/>
      <w:lvlText w:val="%7"/>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06ED410">
      <w:start w:val="1"/>
      <w:numFmt w:val="lowerLetter"/>
      <w:lvlText w:val="%8"/>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0B6EF710">
      <w:start w:val="1"/>
      <w:numFmt w:val="lowerRoman"/>
      <w:lvlText w:val="%9"/>
      <w:lvlJc w:val="left"/>
      <w:pPr>
        <w:ind w:left="64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503079BB"/>
    <w:multiLevelType w:val="multilevel"/>
    <w:tmpl w:val="B2EA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551775">
    <w:abstractNumId w:val="0"/>
  </w:num>
  <w:num w:numId="2" w16cid:durableId="204459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B6"/>
    <w:rsid w:val="000256AA"/>
    <w:rsid w:val="00217E02"/>
    <w:rsid w:val="00246DA2"/>
    <w:rsid w:val="003935BF"/>
    <w:rsid w:val="003A3432"/>
    <w:rsid w:val="004239FD"/>
    <w:rsid w:val="00451290"/>
    <w:rsid w:val="004C234D"/>
    <w:rsid w:val="006B18E6"/>
    <w:rsid w:val="00876976"/>
    <w:rsid w:val="008B7424"/>
    <w:rsid w:val="009335DC"/>
    <w:rsid w:val="009775B6"/>
    <w:rsid w:val="009F60D8"/>
    <w:rsid w:val="00C658E5"/>
    <w:rsid w:val="00D33E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1936"/>
  <w15:docId w15:val="{EB278F03-E913-164D-8C2F-F6B76B8B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val="es-AR" w:eastAsia="es-AR" w:bidi="es-AR"/>
    </w:rPr>
  </w:style>
  <w:style w:type="paragraph" w:styleId="Ttulo1">
    <w:name w:val="heading 1"/>
    <w:next w:val="Normal"/>
    <w:link w:val="Ttulo1Car"/>
    <w:uiPriority w:val="9"/>
    <w:qFormat/>
    <w:pPr>
      <w:keepNext/>
      <w:keepLines/>
      <w:spacing w:after="105"/>
      <w:ind w:left="10" w:hanging="10"/>
      <w:outlineLvl w:val="0"/>
    </w:pPr>
    <w:rPr>
      <w:rFonts w:ascii="Arial" w:eastAsia="Arial" w:hAnsi="Arial" w:cs="Arial"/>
      <w:b/>
      <w:color w:val="000000"/>
      <w:sz w:val="36"/>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3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oennegrita">
    <w:name w:val="Strong"/>
    <w:basedOn w:val="Fuentedeprrafopredeter"/>
    <w:uiPriority w:val="22"/>
    <w:qFormat/>
    <w:rsid w:val="000256AA"/>
    <w:rPr>
      <w:b/>
      <w:bCs/>
    </w:rPr>
  </w:style>
  <w:style w:type="paragraph" w:styleId="NormalWeb">
    <w:name w:val="Normal (Web)"/>
    <w:basedOn w:val="Normal"/>
    <w:uiPriority w:val="99"/>
    <w:unhideWhenUsed/>
    <w:rsid w:val="009335DC"/>
    <w:pPr>
      <w:spacing w:before="100" w:beforeAutospacing="1" w:after="100" w:afterAutospacing="1" w:line="240" w:lineRule="auto"/>
    </w:pPr>
    <w:rPr>
      <w:rFonts w:ascii="Times New Roman" w:eastAsiaTheme="minorEastAsia" w:hAnsi="Times New Roman" w:cs="Times New Roman"/>
      <w:color w:val="auto"/>
      <w:kern w:val="0"/>
      <w:sz w:val="24"/>
      <w:szCs w:val="24"/>
      <w:lang w:val="es-ES" w:eastAsia="es-ES" w:bidi="ar-SA"/>
      <w14:ligatures w14:val="none"/>
    </w:rPr>
  </w:style>
  <w:style w:type="character" w:styleId="Hipervnculo">
    <w:name w:val="Hyperlink"/>
    <w:basedOn w:val="Fuentedeprrafopredeter"/>
    <w:uiPriority w:val="99"/>
    <w:semiHidden/>
    <w:unhideWhenUsed/>
    <w:rsid w:val="009F60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4436">
      <w:bodyDiv w:val="1"/>
      <w:marLeft w:val="0"/>
      <w:marRight w:val="0"/>
      <w:marTop w:val="0"/>
      <w:marBottom w:val="0"/>
      <w:divBdr>
        <w:top w:val="none" w:sz="0" w:space="0" w:color="auto"/>
        <w:left w:val="none" w:sz="0" w:space="0" w:color="auto"/>
        <w:bottom w:val="none" w:sz="0" w:space="0" w:color="auto"/>
        <w:right w:val="none" w:sz="0" w:space="0" w:color="auto"/>
      </w:divBdr>
    </w:div>
    <w:div w:id="1533109510">
      <w:bodyDiv w:val="1"/>
      <w:marLeft w:val="0"/>
      <w:marRight w:val="0"/>
      <w:marTop w:val="0"/>
      <w:marBottom w:val="0"/>
      <w:divBdr>
        <w:top w:val="none" w:sz="0" w:space="0" w:color="auto"/>
        <w:left w:val="none" w:sz="0" w:space="0" w:color="auto"/>
        <w:bottom w:val="none" w:sz="0" w:space="0" w:color="auto"/>
        <w:right w:val="none" w:sz="0" w:space="0" w:color="auto"/>
      </w:divBdr>
    </w:div>
    <w:div w:id="1897085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stiopolis.com/que-es-supervision-funcional-dentro-de-la-administracion-cientifica/" TargetMode="External"/><Relationship Id="rId13" Type="http://schemas.openxmlformats.org/officeDocument/2006/relationships/hyperlink" Target="https://drive.google.com/file/d/1Q31pC4QpP_TkU1XMk3-YALo4EPik7J9T/view" TargetMode="External"/><Relationship Id="rId1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www.gestiopolis.com/los-incentivos-y-la-motivacion-laboral/" TargetMode="External"/><Relationship Id="rId12" Type="http://schemas.openxmlformats.org/officeDocument/2006/relationships/hyperlink" Target="https://www.gestiopolis.com/que-es-outsourcing-ventajas-y-desventajas/" TargetMode="External"/><Relationship Id="rId17" Type="http://schemas.openxmlformats.org/officeDocument/2006/relationships/hyperlink" Target="https://drive.google.com/file/d/1Q31pC4QpP_TkU1XMk3-YALo4EPik7J9T/view" TargetMode="External"/><Relationship Id="rId2" Type="http://schemas.openxmlformats.org/officeDocument/2006/relationships/styles" Target="styles.xml"/><Relationship Id="rId16" Type="http://schemas.openxmlformats.org/officeDocument/2006/relationships/hyperlink" Target="https://drive.google.com/file/d/1Q31pC4QpP_TkU1XMk3-YALo4EPik7J9T/vi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estiopolis.com/el-estudio-de-tiempos-y-movimientos/" TargetMode="External"/><Relationship Id="rId11" Type="http://schemas.openxmlformats.org/officeDocument/2006/relationships/hyperlink" Target="https://www.gestiopolis.com/que-es-proceso-administrativo/" TargetMode="External"/><Relationship Id="rId5" Type="http://schemas.openxmlformats.org/officeDocument/2006/relationships/image" Target="media/image1.jpg"/><Relationship Id="rId15" Type="http://schemas.openxmlformats.org/officeDocument/2006/relationships/hyperlink" Target="https://drive.google.com/file/d/1Q31pC4QpP_TkU1XMk3-YALo4EPik7J9T/view" TargetMode="External"/><Relationship Id="rId10" Type="http://schemas.openxmlformats.org/officeDocument/2006/relationships/hyperlink" Target="https://www.gestiopolis.com/definicion-de-reingenier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estiopolis.com/cambio-organizacional-reestructuracion-reorganizacion-empresa/" TargetMode="External"/><Relationship Id="rId14" Type="http://schemas.openxmlformats.org/officeDocument/2006/relationships/hyperlink" Target="https://drive.google.com/file/d/1Q31pC4QpP_TkU1XMk3-YALo4EPik7J9T/vie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1211</Words>
  <Characters>6906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Facchinelli</dc:creator>
  <cp:keywords/>
  <dc:description/>
  <cp:lastModifiedBy>josefacchinelli@gmail.com</cp:lastModifiedBy>
  <cp:revision>3</cp:revision>
  <dcterms:created xsi:type="dcterms:W3CDTF">2023-06-22T21:54:00Z</dcterms:created>
  <dcterms:modified xsi:type="dcterms:W3CDTF">2023-07-24T23:23:00Z</dcterms:modified>
</cp:coreProperties>
</file>