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ED23" w14:textId="3C7383A1" w:rsidR="001324AF" w:rsidRPr="00004C58" w:rsidRDefault="008B25EF" w:rsidP="009434A5">
      <w:pPr>
        <w:numPr>
          <w:ilvl w:val="0"/>
          <w:numId w:val="1"/>
        </w:numPr>
        <w:tabs>
          <w:tab w:val="left" w:pos="8280"/>
        </w:tabs>
        <w:spacing w:after="0" w:line="360" w:lineRule="auto"/>
        <w:jc w:val="both"/>
        <w:rPr>
          <w:rFonts w:asciiTheme="majorHAnsi" w:hAnsiTheme="majorHAnsi" w:cstheme="majorHAnsi"/>
          <w:b/>
          <w:sz w:val="16"/>
          <w:szCs w:val="16"/>
        </w:rPr>
      </w:pPr>
      <w:r w:rsidRPr="008B25EF">
        <w:rPr>
          <w:rFonts w:asciiTheme="majorHAnsi" w:hAnsiTheme="majorHAnsi" w:cstheme="majorHAnsi"/>
          <w:b/>
          <w:sz w:val="24"/>
          <w:szCs w:val="24"/>
        </w:rPr>
        <w:t xml:space="preserve">Migraciones. 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</w:t>
      </w:r>
      <w:r w:rsidR="009434A5" w:rsidRPr="008B25EF">
        <w:rPr>
          <w:rFonts w:asciiTheme="majorHAnsi" w:hAnsiTheme="majorHAnsi" w:cstheme="majorHAnsi"/>
          <w:b/>
          <w:sz w:val="16"/>
          <w:szCs w:val="16"/>
        </w:rPr>
        <w:t xml:space="preserve">                           </w:t>
      </w:r>
      <w:r w:rsidR="008415E2" w:rsidRPr="008B25EF">
        <w:rPr>
          <w:rFonts w:asciiTheme="majorHAnsi" w:hAnsiTheme="majorHAnsi" w:cstheme="majorHAnsi"/>
          <w:b/>
          <w:sz w:val="16"/>
          <w:szCs w:val="16"/>
        </w:rPr>
        <w:t xml:space="preserve">                           </w:t>
      </w:r>
      <w:r w:rsidR="001D518C">
        <w:rPr>
          <w:rFonts w:asciiTheme="majorHAnsi" w:hAnsiTheme="majorHAnsi" w:cstheme="majorHAnsi"/>
          <w:b/>
          <w:sz w:val="16"/>
          <w:szCs w:val="16"/>
        </w:rPr>
        <w:t xml:space="preserve">           5° B - </w:t>
      </w:r>
      <w:r w:rsidR="009434A5" w:rsidRPr="008B25EF">
        <w:rPr>
          <w:rFonts w:asciiTheme="majorHAnsi" w:hAnsiTheme="majorHAnsi" w:cstheme="majorHAnsi"/>
          <w:sz w:val="16"/>
          <w:szCs w:val="16"/>
        </w:rPr>
        <w:t>0</w:t>
      </w:r>
      <w:r w:rsidR="001D518C">
        <w:rPr>
          <w:rFonts w:asciiTheme="majorHAnsi" w:hAnsiTheme="majorHAnsi" w:cstheme="majorHAnsi"/>
          <w:sz w:val="16"/>
          <w:szCs w:val="16"/>
        </w:rPr>
        <w:t>4</w:t>
      </w:r>
      <w:r w:rsidR="009434A5" w:rsidRPr="008B25EF">
        <w:rPr>
          <w:rFonts w:asciiTheme="majorHAnsi" w:hAnsiTheme="majorHAnsi" w:cstheme="majorHAnsi"/>
          <w:sz w:val="16"/>
          <w:szCs w:val="16"/>
        </w:rPr>
        <w:t>-8</w:t>
      </w:r>
    </w:p>
    <w:p w14:paraId="0B29FE15" w14:textId="77777777" w:rsidR="00004C58" w:rsidRPr="008B25EF" w:rsidRDefault="00004C58" w:rsidP="00004C58">
      <w:pPr>
        <w:tabs>
          <w:tab w:val="left" w:pos="8280"/>
        </w:tabs>
        <w:spacing w:after="0" w:line="360" w:lineRule="auto"/>
        <w:ind w:left="56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65051F1A" w14:textId="77777777" w:rsidR="008F7D60" w:rsidRDefault="00453736" w:rsidP="009434A5">
      <w:pPr>
        <w:jc w:val="center"/>
      </w:pPr>
      <w:r>
        <w:rPr>
          <w:noProof/>
          <w:lang w:eastAsia="es-AR"/>
        </w:rPr>
        <w:drawing>
          <wp:inline distT="0" distB="0" distL="0" distR="0" wp14:anchorId="53E629B2" wp14:editId="3FDA7FF5">
            <wp:extent cx="5443537" cy="5950787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746" cy="595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207C" w14:textId="77777777" w:rsidR="00004C58" w:rsidRDefault="00004C58" w:rsidP="009434A5">
      <w:pPr>
        <w:jc w:val="center"/>
      </w:pPr>
    </w:p>
    <w:p w14:paraId="2AF5E813" w14:textId="77777777" w:rsidR="008B25EF" w:rsidRPr="00004C58" w:rsidRDefault="008B25EF" w:rsidP="00004C58">
      <w:pPr>
        <w:jc w:val="both"/>
        <w:rPr>
          <w:b/>
        </w:rPr>
      </w:pPr>
      <w:r w:rsidRPr="00004C58">
        <w:rPr>
          <w:b/>
        </w:rPr>
        <w:t>¿A qué hace referencia la historieta de Gaturro?</w:t>
      </w:r>
    </w:p>
    <w:p w14:paraId="36D4EF21" w14:textId="77777777" w:rsidR="008B25EF" w:rsidRDefault="008B25EF" w:rsidP="008B25EF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…………………………………………………………………………………………………………………………………………………………. </w:t>
      </w:r>
    </w:p>
    <w:p w14:paraId="21E690BE" w14:textId="77777777" w:rsidR="008B25EF" w:rsidRDefault="008B25EF" w:rsidP="008B25EF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…………………………………………………………………………………………………………………………………………………………. </w:t>
      </w:r>
    </w:p>
    <w:p w14:paraId="254B9501" w14:textId="77777777" w:rsidR="008B25EF" w:rsidRDefault="008B25EF" w:rsidP="008B25EF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…………………………………………………………………………………………………………………………………………………………. </w:t>
      </w:r>
    </w:p>
    <w:p w14:paraId="5FA001E1" w14:textId="77777777" w:rsidR="008B25EF" w:rsidRDefault="008B25EF" w:rsidP="008B25EF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…………………………………………………………………………………………………………………………………………………………. </w:t>
      </w:r>
    </w:p>
    <w:p w14:paraId="18750FA0" w14:textId="77777777" w:rsidR="008B25EF" w:rsidRDefault="008B25EF" w:rsidP="009434A5">
      <w:pPr>
        <w:jc w:val="center"/>
      </w:pPr>
    </w:p>
    <w:p w14:paraId="5DE51C67" w14:textId="77777777" w:rsidR="00004C58" w:rsidRDefault="00004C58" w:rsidP="009434A5">
      <w:pPr>
        <w:jc w:val="center"/>
      </w:pPr>
    </w:p>
    <w:p w14:paraId="397F8CDC" w14:textId="77777777" w:rsidR="009434A5" w:rsidRDefault="008B25EF" w:rsidP="009434A5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04C58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República Argentina: población inmigrante.</w:t>
      </w:r>
    </w:p>
    <w:p w14:paraId="6D4BADE9" w14:textId="77777777" w:rsidR="00522A5C" w:rsidRPr="00004C58" w:rsidRDefault="00522A5C" w:rsidP="00004C58">
      <w:pPr>
        <w:jc w:val="both"/>
        <w:rPr>
          <w:b/>
        </w:rPr>
      </w:pPr>
      <w:r w:rsidRPr="00004C58">
        <w:rPr>
          <w:b/>
        </w:rPr>
        <w:t>Observa con atención el siguiente cuadro del INDEC sobre población nacida en el extranjero y resalta en él todos los valores totales. Luego completa el cuadro comparativo.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2397"/>
        <w:gridCol w:w="2387"/>
        <w:gridCol w:w="2388"/>
      </w:tblGrid>
      <w:tr w:rsidR="00522A5C" w:rsidRPr="00522A5C" w14:paraId="6A266C99" w14:textId="77777777" w:rsidTr="00F305BE">
        <w:tc>
          <w:tcPr>
            <w:tcW w:w="2430" w:type="dxa"/>
            <w:shd w:val="clear" w:color="auto" w:fill="EAF1DD" w:themeFill="accent3" w:themeFillTint="33"/>
          </w:tcPr>
          <w:p w14:paraId="0B5BA342" w14:textId="77777777" w:rsidR="00522A5C" w:rsidRPr="00522A5C" w:rsidRDefault="00522A5C" w:rsidP="00F305BE">
            <w:pPr>
              <w:jc w:val="center"/>
              <w:rPr>
                <w:b/>
              </w:rPr>
            </w:pPr>
            <w:r w:rsidRPr="00522A5C">
              <w:rPr>
                <w:b/>
              </w:rPr>
              <w:t>Lugar de nacimiento (continentes)</w:t>
            </w:r>
          </w:p>
          <w:p w14:paraId="5592C5C2" w14:textId="77777777" w:rsidR="00522A5C" w:rsidRPr="00522A5C" w:rsidRDefault="00522A5C" w:rsidP="00F305BE">
            <w:pPr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EAF1DD" w:themeFill="accent3" w:themeFillTint="33"/>
          </w:tcPr>
          <w:p w14:paraId="7AB998D0" w14:textId="77777777" w:rsidR="00522A5C" w:rsidRPr="00522A5C" w:rsidRDefault="00522A5C" w:rsidP="00F305BE">
            <w:pPr>
              <w:jc w:val="center"/>
              <w:rPr>
                <w:b/>
              </w:rPr>
            </w:pPr>
            <w:r w:rsidRPr="00522A5C">
              <w:rPr>
                <w:b/>
              </w:rPr>
              <w:t>Total de inmigrantes</w:t>
            </w:r>
          </w:p>
          <w:p w14:paraId="3D284EA3" w14:textId="77777777" w:rsidR="00522A5C" w:rsidRPr="00522A5C" w:rsidRDefault="00522A5C" w:rsidP="00F305BE">
            <w:pPr>
              <w:jc w:val="center"/>
              <w:rPr>
                <w:b/>
              </w:rPr>
            </w:pPr>
          </w:p>
        </w:tc>
        <w:tc>
          <w:tcPr>
            <w:tcW w:w="2431" w:type="dxa"/>
            <w:shd w:val="clear" w:color="auto" w:fill="EAF1DD" w:themeFill="accent3" w:themeFillTint="33"/>
          </w:tcPr>
          <w:p w14:paraId="4E5D8C6B" w14:textId="77777777" w:rsidR="00522A5C" w:rsidRDefault="00522A5C" w:rsidP="00F305BE">
            <w:pPr>
              <w:jc w:val="center"/>
              <w:rPr>
                <w:b/>
              </w:rPr>
            </w:pPr>
            <w:r w:rsidRPr="00522A5C">
              <w:rPr>
                <w:b/>
              </w:rPr>
              <w:t xml:space="preserve">Total de </w:t>
            </w:r>
          </w:p>
          <w:p w14:paraId="75E0D077" w14:textId="77777777" w:rsidR="00522A5C" w:rsidRPr="00522A5C" w:rsidRDefault="00522A5C" w:rsidP="00F305BE">
            <w:pPr>
              <w:jc w:val="center"/>
              <w:rPr>
                <w:b/>
              </w:rPr>
            </w:pPr>
            <w:r w:rsidRPr="00522A5C">
              <w:rPr>
                <w:b/>
              </w:rPr>
              <w:t>varones</w:t>
            </w:r>
          </w:p>
          <w:p w14:paraId="4CAA5F23" w14:textId="77777777" w:rsidR="00522A5C" w:rsidRPr="00522A5C" w:rsidRDefault="00522A5C" w:rsidP="00F305BE">
            <w:pPr>
              <w:jc w:val="center"/>
              <w:rPr>
                <w:b/>
              </w:rPr>
            </w:pPr>
          </w:p>
        </w:tc>
        <w:tc>
          <w:tcPr>
            <w:tcW w:w="2431" w:type="dxa"/>
            <w:shd w:val="clear" w:color="auto" w:fill="EAF1DD" w:themeFill="accent3" w:themeFillTint="33"/>
          </w:tcPr>
          <w:p w14:paraId="3F10AFEF" w14:textId="77777777" w:rsidR="00522A5C" w:rsidRDefault="00522A5C" w:rsidP="00F305BE">
            <w:pPr>
              <w:jc w:val="center"/>
              <w:rPr>
                <w:b/>
              </w:rPr>
            </w:pPr>
            <w:r w:rsidRPr="00522A5C">
              <w:rPr>
                <w:b/>
              </w:rPr>
              <w:t xml:space="preserve">Total de </w:t>
            </w:r>
          </w:p>
          <w:p w14:paraId="7E3A4514" w14:textId="77777777" w:rsidR="00522A5C" w:rsidRPr="00522A5C" w:rsidRDefault="00522A5C" w:rsidP="00F305BE">
            <w:pPr>
              <w:jc w:val="center"/>
              <w:rPr>
                <w:b/>
              </w:rPr>
            </w:pPr>
            <w:r w:rsidRPr="00522A5C">
              <w:rPr>
                <w:b/>
              </w:rPr>
              <w:t>mujeres</w:t>
            </w:r>
          </w:p>
          <w:p w14:paraId="1C7907A1" w14:textId="77777777" w:rsidR="00522A5C" w:rsidRPr="00522A5C" w:rsidRDefault="00522A5C" w:rsidP="00F305BE">
            <w:pPr>
              <w:jc w:val="center"/>
              <w:rPr>
                <w:b/>
              </w:rPr>
            </w:pPr>
          </w:p>
        </w:tc>
      </w:tr>
      <w:tr w:rsidR="00522A5C" w14:paraId="0C34D4A6" w14:textId="77777777" w:rsidTr="00F305BE">
        <w:tc>
          <w:tcPr>
            <w:tcW w:w="2430" w:type="dxa"/>
          </w:tcPr>
          <w:p w14:paraId="5F2123DD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0" w:type="dxa"/>
          </w:tcPr>
          <w:p w14:paraId="1569BFE9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14F41355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72965481" w14:textId="77777777" w:rsidR="00522A5C" w:rsidRDefault="00522A5C" w:rsidP="00F305BE">
            <w:pPr>
              <w:spacing w:line="360" w:lineRule="auto"/>
              <w:jc w:val="both"/>
            </w:pPr>
          </w:p>
        </w:tc>
      </w:tr>
      <w:tr w:rsidR="00522A5C" w14:paraId="24ADFA44" w14:textId="77777777" w:rsidTr="00F305BE">
        <w:tc>
          <w:tcPr>
            <w:tcW w:w="2430" w:type="dxa"/>
          </w:tcPr>
          <w:p w14:paraId="61CE9A7A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0" w:type="dxa"/>
          </w:tcPr>
          <w:p w14:paraId="4E0920AC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4F3744F8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165DB9CF" w14:textId="77777777" w:rsidR="00522A5C" w:rsidRDefault="00522A5C" w:rsidP="00F305BE">
            <w:pPr>
              <w:spacing w:line="360" w:lineRule="auto"/>
              <w:jc w:val="both"/>
            </w:pPr>
          </w:p>
        </w:tc>
      </w:tr>
      <w:tr w:rsidR="00522A5C" w14:paraId="089DF273" w14:textId="77777777" w:rsidTr="00F305BE">
        <w:tc>
          <w:tcPr>
            <w:tcW w:w="2430" w:type="dxa"/>
          </w:tcPr>
          <w:p w14:paraId="4166C1CB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0" w:type="dxa"/>
          </w:tcPr>
          <w:p w14:paraId="1E256057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1AEDAA0C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2AA149EE" w14:textId="77777777" w:rsidR="00522A5C" w:rsidRDefault="00522A5C" w:rsidP="00F305BE">
            <w:pPr>
              <w:spacing w:line="360" w:lineRule="auto"/>
              <w:jc w:val="both"/>
            </w:pPr>
          </w:p>
        </w:tc>
      </w:tr>
      <w:tr w:rsidR="00522A5C" w14:paraId="03FF66D4" w14:textId="77777777" w:rsidTr="00F305BE">
        <w:tc>
          <w:tcPr>
            <w:tcW w:w="2430" w:type="dxa"/>
          </w:tcPr>
          <w:p w14:paraId="2E6AE817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0" w:type="dxa"/>
          </w:tcPr>
          <w:p w14:paraId="56568AAD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51130442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61974A04" w14:textId="77777777" w:rsidR="00522A5C" w:rsidRDefault="00522A5C" w:rsidP="00F305BE">
            <w:pPr>
              <w:spacing w:line="360" w:lineRule="auto"/>
              <w:jc w:val="both"/>
            </w:pPr>
          </w:p>
        </w:tc>
      </w:tr>
      <w:tr w:rsidR="00522A5C" w14:paraId="331A9170" w14:textId="77777777" w:rsidTr="00F305BE">
        <w:tc>
          <w:tcPr>
            <w:tcW w:w="2430" w:type="dxa"/>
          </w:tcPr>
          <w:p w14:paraId="781891A7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0" w:type="dxa"/>
          </w:tcPr>
          <w:p w14:paraId="6198AE2D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395ECD97" w14:textId="77777777" w:rsidR="00522A5C" w:rsidRDefault="00522A5C" w:rsidP="00F305BE">
            <w:pPr>
              <w:spacing w:line="360" w:lineRule="auto"/>
              <w:jc w:val="both"/>
            </w:pPr>
          </w:p>
        </w:tc>
        <w:tc>
          <w:tcPr>
            <w:tcW w:w="2431" w:type="dxa"/>
          </w:tcPr>
          <w:p w14:paraId="0501DA26" w14:textId="77777777" w:rsidR="00522A5C" w:rsidRDefault="00522A5C" w:rsidP="00F305BE">
            <w:pPr>
              <w:spacing w:line="360" w:lineRule="auto"/>
              <w:jc w:val="both"/>
            </w:pPr>
          </w:p>
        </w:tc>
      </w:tr>
    </w:tbl>
    <w:p w14:paraId="1D4A40EB" w14:textId="77777777" w:rsidR="00522A5C" w:rsidRDefault="00522A5C" w:rsidP="00522A5C">
      <w:pPr>
        <w:jc w:val="both"/>
      </w:pPr>
    </w:p>
    <w:p w14:paraId="44A938EF" w14:textId="77777777" w:rsidR="008F7D60" w:rsidRDefault="008F7D60">
      <w:r>
        <w:rPr>
          <w:noProof/>
          <w:lang w:eastAsia="es-AR"/>
        </w:rPr>
        <w:drawing>
          <wp:inline distT="0" distB="0" distL="0" distR="0" wp14:anchorId="3C6BC23B" wp14:editId="0D071E50">
            <wp:extent cx="6065043" cy="5481319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444" t="13575" r="54062" b="14932"/>
                    <a:stretch/>
                  </pic:blipFill>
                  <pic:spPr bwMode="auto">
                    <a:xfrm>
                      <a:off x="0" y="0"/>
                      <a:ext cx="6070569" cy="5486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FA0031" w14:textId="77777777" w:rsidR="00436E14" w:rsidRDefault="008F7D60">
      <w:r>
        <w:t xml:space="preserve">Fuente: </w:t>
      </w:r>
      <w:hyperlink r:id="rId9" w:history="1">
        <w:r w:rsidRPr="002C78E7">
          <w:rPr>
            <w:rStyle w:val="Hipervnculo"/>
          </w:rPr>
          <w:t>https://www.indec.gob.ar/ftp/cuadros/poblacion/n020206.xls</w:t>
        </w:r>
      </w:hyperlink>
      <w:r>
        <w:t xml:space="preserve"> </w:t>
      </w:r>
    </w:p>
    <w:sectPr w:rsidR="00436E14" w:rsidSect="00522A5C">
      <w:headerReference w:type="default" r:id="rId10"/>
      <w:pgSz w:w="11907" w:h="16839" w:code="9"/>
      <w:pgMar w:top="113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1144" w14:textId="77777777" w:rsidR="00EF2A00" w:rsidRDefault="00EF2A00" w:rsidP="009434A5">
      <w:pPr>
        <w:spacing w:after="0" w:line="240" w:lineRule="auto"/>
      </w:pPr>
      <w:r>
        <w:separator/>
      </w:r>
    </w:p>
  </w:endnote>
  <w:endnote w:type="continuationSeparator" w:id="0">
    <w:p w14:paraId="543A09E3" w14:textId="77777777" w:rsidR="00EF2A00" w:rsidRDefault="00EF2A00" w:rsidP="0094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D5B0" w14:textId="77777777" w:rsidR="00EF2A00" w:rsidRDefault="00EF2A00" w:rsidP="009434A5">
      <w:pPr>
        <w:spacing w:after="0" w:line="240" w:lineRule="auto"/>
      </w:pPr>
      <w:r>
        <w:separator/>
      </w:r>
    </w:p>
  </w:footnote>
  <w:footnote w:type="continuationSeparator" w:id="0">
    <w:p w14:paraId="60E65386" w14:textId="77777777" w:rsidR="00EF2A00" w:rsidRDefault="00EF2A00" w:rsidP="0094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077258"/>
      <w:docPartObj>
        <w:docPartGallery w:val="Page Numbers (Top of Page)"/>
        <w:docPartUnique/>
      </w:docPartObj>
    </w:sdtPr>
    <w:sdtEndPr/>
    <w:sdtContent>
      <w:p w14:paraId="2DF58468" w14:textId="77777777" w:rsidR="009434A5" w:rsidRDefault="009434A5">
        <w:pPr>
          <w:pStyle w:val="Encabezado"/>
          <w:ind w:right="-864"/>
          <w:jc w:val="right"/>
        </w:pPr>
        <w:r>
          <w:rPr>
            <w:noProof/>
            <w:lang w:eastAsia="es-AR"/>
          </w:rPr>
          <mc:AlternateContent>
            <mc:Choice Requires="wpg">
              <w:drawing>
                <wp:inline distT="0" distB="0" distL="0" distR="0" wp14:anchorId="645ADE6D" wp14:editId="0D13D4E1">
                  <wp:extent cx="548640" cy="237490"/>
                  <wp:effectExtent l="9525" t="9525" r="13335" b="10160"/>
                  <wp:docPr id="674" name="Grupo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7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DA6C4B" w14:textId="77777777" w:rsidR="009434A5" w:rsidRDefault="009434A5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04C58" w:rsidRPr="00004C58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45ADE6D" id="Grupo 4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      <v:textbox inset="0,0,0,0">
                      <w:txbxContent>
                        <w:p w14:paraId="4CDA6C4B" w14:textId="77777777" w:rsidR="009434A5" w:rsidRDefault="009434A5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04C58" w:rsidRPr="00004C58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3EE566D8" w14:textId="77777777" w:rsidR="009434A5" w:rsidRDefault="009434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188A"/>
    <w:multiLevelType w:val="hybridMultilevel"/>
    <w:tmpl w:val="5FFA956E"/>
    <w:lvl w:ilvl="0" w:tplc="FA16D712">
      <w:start w:val="1"/>
      <w:numFmt w:val="bullet"/>
      <w:lvlText w:val=""/>
      <w:lvlJc w:val="left"/>
      <w:pPr>
        <w:tabs>
          <w:tab w:val="num" w:pos="170"/>
        </w:tabs>
        <w:ind w:left="56" w:hanging="5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26AD763E"/>
    <w:multiLevelType w:val="hybridMultilevel"/>
    <w:tmpl w:val="E4B6D22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60"/>
    <w:rsid w:val="000001BE"/>
    <w:rsid w:val="00004C58"/>
    <w:rsid w:val="00097DCC"/>
    <w:rsid w:val="000C7D7D"/>
    <w:rsid w:val="001324AF"/>
    <w:rsid w:val="0018480D"/>
    <w:rsid w:val="001D518C"/>
    <w:rsid w:val="00333127"/>
    <w:rsid w:val="00436E14"/>
    <w:rsid w:val="00453736"/>
    <w:rsid w:val="00522A5C"/>
    <w:rsid w:val="008415E2"/>
    <w:rsid w:val="008B25EF"/>
    <w:rsid w:val="008F7D60"/>
    <w:rsid w:val="009434A5"/>
    <w:rsid w:val="00D7669B"/>
    <w:rsid w:val="00DA6977"/>
    <w:rsid w:val="00DB7EAC"/>
    <w:rsid w:val="00E517CA"/>
    <w:rsid w:val="00E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D2BF3"/>
  <w15:docId w15:val="{245A9C5F-8D8D-4200-B644-C56236C9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D6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7D6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3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4A5"/>
  </w:style>
  <w:style w:type="paragraph" w:styleId="Piedepgina">
    <w:name w:val="footer"/>
    <w:basedOn w:val="Normal"/>
    <w:link w:val="PiedepginaCar"/>
    <w:uiPriority w:val="99"/>
    <w:unhideWhenUsed/>
    <w:rsid w:val="00943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4A5"/>
  </w:style>
  <w:style w:type="table" w:styleId="Tablaconcuadrcula">
    <w:name w:val="Table Grid"/>
    <w:basedOn w:val="Tablanormal"/>
    <w:uiPriority w:val="59"/>
    <w:rsid w:val="0052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2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dec.gob.ar/ftp/cuadros/poblacion/n020206.xl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Sergio</cp:lastModifiedBy>
  <cp:revision>3</cp:revision>
  <cp:lastPrinted>2022-08-09T09:07:00Z</cp:lastPrinted>
  <dcterms:created xsi:type="dcterms:W3CDTF">2023-08-04T09:01:00Z</dcterms:created>
  <dcterms:modified xsi:type="dcterms:W3CDTF">2023-08-04T09:02:00Z</dcterms:modified>
</cp:coreProperties>
</file>