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3F4DEB">
        <w:rPr>
          <w:rFonts w:ascii="Bookman Old Style" w:hAnsi="Bookman Old Style"/>
          <w:lang w:val="es-ES"/>
        </w:rPr>
        <w:t xml:space="preserve"> LUCIANA GONZALEZ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3F4DEB">
        <w:rPr>
          <w:rFonts w:ascii="Bookman Old Style" w:hAnsi="Bookman Old Style"/>
          <w:lang w:val="es-ES"/>
        </w:rPr>
        <w:t xml:space="preserve"> PATIN CARRERA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3F4DEB" w:rsidRPr="00BD4AA3" w:rsidTr="00465824">
        <w:trPr>
          <w:trHeight w:val="994"/>
        </w:trPr>
        <w:tc>
          <w:tcPr>
            <w:tcW w:w="495" w:type="dxa"/>
          </w:tcPr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F4DEB" w:rsidRPr="007F6FF4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4DEB" w:rsidRPr="007F6FF4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4DEB" w:rsidRPr="00F32959" w:rsidRDefault="003F4DEB" w:rsidP="003F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31</cp:revision>
  <dcterms:created xsi:type="dcterms:W3CDTF">2023-08-11T20:31:00Z</dcterms:created>
  <dcterms:modified xsi:type="dcterms:W3CDTF">2023-08-15T14:14:00Z</dcterms:modified>
</cp:coreProperties>
</file>