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72" w:rsidRPr="002D70C6" w:rsidRDefault="00137272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  <w:bookmarkStart w:id="0" w:name="_GoBack"/>
      <w:bookmarkEnd w:id="0"/>
      <w:r w:rsidRPr="002D70C6">
        <w:rPr>
          <w:b/>
          <w:color w:val="595959" w:themeColor="text1" w:themeTint="A6"/>
          <w:sz w:val="24"/>
          <w:szCs w:val="24"/>
          <w:u w:val="single"/>
        </w:rPr>
        <w:t>REGISTRO PÚBLICO DE COMERCIO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Juez</w:t>
      </w:r>
      <w:r w:rsidR="002A7033" w:rsidRPr="002D70C6">
        <w:rPr>
          <w:color w:val="595959" w:themeColor="text1" w:themeTint="A6"/>
          <w:sz w:val="24"/>
          <w:szCs w:val="24"/>
        </w:rPr>
        <w:t xml:space="preserve"> </w:t>
      </w:r>
      <w:r w:rsidRPr="002D70C6">
        <w:rPr>
          <w:color w:val="595959" w:themeColor="text1" w:themeTint="A6"/>
          <w:sz w:val="24"/>
          <w:szCs w:val="24"/>
        </w:rPr>
        <w:t>DR. JAVIER ANTONIO VAZQUEZ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Secretaria</w:t>
      </w:r>
      <w:r w:rsidR="002A7033" w:rsidRPr="002D70C6">
        <w:rPr>
          <w:color w:val="595959" w:themeColor="text1" w:themeTint="A6"/>
          <w:sz w:val="24"/>
          <w:szCs w:val="24"/>
        </w:rPr>
        <w:t xml:space="preserve"> </w:t>
      </w:r>
      <w:r w:rsidRPr="002D70C6">
        <w:rPr>
          <w:color w:val="595959" w:themeColor="text1" w:themeTint="A6"/>
          <w:sz w:val="24"/>
          <w:szCs w:val="24"/>
        </w:rPr>
        <w:t>DRA. ANALIA GARCES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El Registro Público de Comercio, Secretaría del Juzgado Comercial Especial de la Provincia de San Juan, funciona dentro del marco de la Ley Orgánica del Poder Judicial y en él se tomará razón de todos los documentos y resoluciones judiciales que por el Código Civil y Comercial de la Nación, la Ley General de Sociedades N° 19.550 y otras disposiciones vigentes, se imponga ese requisito.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La documentación en la que por ley se establezca su necesidad de inscripción en el Registro Público de Comercio, que por resolución del Juez a cargo se aprueben, se archivará en los legajos correspondientes y su publicidad será de libre acceso.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Su principal función es el control de legalidad, pudiendo el mismo formular observaciones respecto de defectos subsanables que surgen de forma manifiesta del documento sujeto a inscripción o de su confrontación con los asientos registrales y que no ocasionan una nulidad absoluta, tales como: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Los que afectan a la validez formal del instrumento (vicios de forma o falta de competencia).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La falta de requisitos esenciales o su formulación sin claridad suficiente, de cualquiera de las circunstancias que según la ley y disposiciones vigentes debe contener la inscripción.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No podrá registrarse otro instrumento de igual o anterior fecha que se le oponga o sea incompatible.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 xml:space="preserve">Efecto de las inscripciones en el Registro </w:t>
      </w:r>
      <w:proofErr w:type="spellStart"/>
      <w:r w:rsidRPr="002D70C6">
        <w:rPr>
          <w:color w:val="595959" w:themeColor="text1" w:themeTint="A6"/>
          <w:sz w:val="24"/>
          <w:szCs w:val="24"/>
        </w:rPr>
        <w:t>Publico</w:t>
      </w:r>
      <w:proofErr w:type="spellEnd"/>
      <w:r w:rsidRPr="002D70C6">
        <w:rPr>
          <w:color w:val="595959" w:themeColor="text1" w:themeTint="A6"/>
          <w:sz w:val="24"/>
          <w:szCs w:val="24"/>
        </w:rPr>
        <w:t xml:space="preserve">: La inscripción en el Registro Público no convalida ni sanea los actos o contratos que sean total o parcialmente nulos o anulables según el derecho de fondo. Sin perjuicio de ello, el contenido del documento y la inscripción de los actos contenidos en el mismo se presumen exactos y válidos. La inscripción produce respecto del propio acto inscripto efectos internos declarativos o constitutivos según las normas sustantivas aplicables al mismo y efectos externos de </w:t>
      </w:r>
      <w:proofErr w:type="spellStart"/>
      <w:r w:rsidRPr="002D70C6">
        <w:rPr>
          <w:color w:val="595959" w:themeColor="text1" w:themeTint="A6"/>
          <w:sz w:val="24"/>
          <w:szCs w:val="24"/>
        </w:rPr>
        <w:t>oponibilidad</w:t>
      </w:r>
      <w:proofErr w:type="spellEnd"/>
      <w:r w:rsidRPr="002D70C6">
        <w:rPr>
          <w:color w:val="595959" w:themeColor="text1" w:themeTint="A6"/>
          <w:sz w:val="24"/>
          <w:szCs w:val="24"/>
        </w:rPr>
        <w:t xml:space="preserve"> a terceros.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I) FUNCIONES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Inscripción de Contratos constitutivos de las sociedades comerciales y sus eventuales modificaciones, Actas, Mandatos, etc. Inscribe la transferencia de fondos de comercio y los contratos asociativos, Uniones Transitorias, Agrupaciones de Colaboración y Consorcios de cooperación y toma razón de los actos y documentos que correspondieren según la legislación.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2) Controlar las variaciones o aumentos de capital, la disolución, fusión, subsanación y/o liquidación de las sociedades dentro de las facultades que le atribuyen las disposiciones legales vigentes.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3)Publicidad registral: De todos los actos, contratos y resoluciones judiciales inscriptos en sus Protocolos y en el Registro de Libros Sociales y de Comercio.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 xml:space="preserve">4) Registro provincial de libros sociales: Se toma razón de la resolución judicial que ordena la </w:t>
      </w:r>
      <w:proofErr w:type="spellStart"/>
      <w:r w:rsidRPr="002D70C6">
        <w:rPr>
          <w:color w:val="595959" w:themeColor="text1" w:themeTint="A6"/>
          <w:sz w:val="24"/>
          <w:szCs w:val="24"/>
        </w:rPr>
        <w:t>rubrica</w:t>
      </w:r>
      <w:proofErr w:type="spellEnd"/>
      <w:r w:rsidRPr="002D70C6">
        <w:rPr>
          <w:color w:val="595959" w:themeColor="text1" w:themeTint="A6"/>
          <w:sz w:val="24"/>
          <w:szCs w:val="24"/>
        </w:rPr>
        <w:t xml:space="preserve"> de libros sociales y de comercio como así también la autorización para reemplazar el Libro Diario y </w:t>
      </w:r>
      <w:proofErr w:type="spellStart"/>
      <w:r w:rsidRPr="002D70C6">
        <w:rPr>
          <w:color w:val="595959" w:themeColor="text1" w:themeTint="A6"/>
          <w:sz w:val="24"/>
          <w:szCs w:val="24"/>
        </w:rPr>
        <w:t>Subdiarios</w:t>
      </w:r>
      <w:proofErr w:type="spellEnd"/>
      <w:r w:rsidRPr="002D70C6">
        <w:rPr>
          <w:color w:val="595959" w:themeColor="text1" w:themeTint="A6"/>
          <w:sz w:val="24"/>
          <w:szCs w:val="24"/>
        </w:rPr>
        <w:t xml:space="preserve"> por medios mecanizados.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 xml:space="preserve">5) Expide informes y oficios requeridos por organismos administrativos, judiciales, y de peticiones de particulares. Realiza estudios e investigaciones de orden jurídico y contable sobre las materias propias de su </w:t>
      </w:r>
      <w:r w:rsidRPr="002D70C6">
        <w:rPr>
          <w:color w:val="595959" w:themeColor="text1" w:themeTint="A6"/>
          <w:sz w:val="24"/>
          <w:szCs w:val="24"/>
        </w:rPr>
        <w:lastRenderedPageBreak/>
        <w:t>competencia, organiza cursos y conferencias y promueve o efectúa publicaciones, a cuyos fines podrá colaborar con otros organismos gubernamentales o no gubernamentales especializados.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6) Dicta los reglamentos que estime adecuados para su mejor funcionamiento. Organiza procedimientos técnicos adecuados para procesar la documentación que ingresa y emana del ejercicio de sus funciones, así como la de toda constancia que obre en sus registros.</w:t>
      </w:r>
    </w:p>
    <w:p w:rsidR="00E73FE0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proofErr w:type="gramStart"/>
      <w:r w:rsidRPr="002D70C6">
        <w:rPr>
          <w:color w:val="595959" w:themeColor="text1" w:themeTint="A6"/>
          <w:sz w:val="24"/>
          <w:szCs w:val="24"/>
        </w:rPr>
        <w:t>DOMICILIO:B.</w:t>
      </w:r>
      <w:proofErr w:type="gramEnd"/>
      <w:r w:rsidRPr="002D70C6">
        <w:rPr>
          <w:color w:val="595959" w:themeColor="text1" w:themeTint="A6"/>
          <w:sz w:val="24"/>
          <w:szCs w:val="24"/>
        </w:rPr>
        <w:t xml:space="preserve"> Mitre 682 (Este), Capital, San </w:t>
      </w:r>
      <w:proofErr w:type="spellStart"/>
      <w:r w:rsidRPr="002D70C6">
        <w:rPr>
          <w:color w:val="595959" w:themeColor="text1" w:themeTint="A6"/>
          <w:sz w:val="24"/>
          <w:szCs w:val="24"/>
        </w:rPr>
        <w:t>JuanTELÉFONOS</w:t>
      </w:r>
      <w:proofErr w:type="spellEnd"/>
      <w:r w:rsidRPr="002D70C6">
        <w:rPr>
          <w:color w:val="595959" w:themeColor="text1" w:themeTint="A6"/>
          <w:sz w:val="24"/>
          <w:szCs w:val="24"/>
        </w:rPr>
        <w:t xml:space="preserve">:(0264) – 4277645HORARIO DE ATENCIÓN MESA DE </w:t>
      </w:r>
      <w:proofErr w:type="spellStart"/>
      <w:r w:rsidRPr="002D70C6">
        <w:rPr>
          <w:color w:val="595959" w:themeColor="text1" w:themeTint="A6"/>
          <w:sz w:val="24"/>
          <w:szCs w:val="24"/>
        </w:rPr>
        <w:t>ENTRADAS:Lunes</w:t>
      </w:r>
      <w:proofErr w:type="spellEnd"/>
      <w:r w:rsidRPr="002D70C6">
        <w:rPr>
          <w:color w:val="595959" w:themeColor="text1" w:themeTint="A6"/>
          <w:sz w:val="24"/>
          <w:szCs w:val="24"/>
        </w:rPr>
        <w:t xml:space="preserve"> a viernes de 7:00 a 13:00 </w:t>
      </w:r>
      <w:proofErr w:type="spellStart"/>
      <w:r w:rsidRPr="002D70C6">
        <w:rPr>
          <w:color w:val="595959" w:themeColor="text1" w:themeTint="A6"/>
          <w:sz w:val="24"/>
          <w:szCs w:val="24"/>
        </w:rPr>
        <w:t>hs</w:t>
      </w:r>
      <w:proofErr w:type="spellEnd"/>
      <w:r w:rsidRPr="002D70C6">
        <w:rPr>
          <w:color w:val="595959" w:themeColor="text1" w:themeTint="A6"/>
          <w:sz w:val="24"/>
          <w:szCs w:val="24"/>
        </w:rPr>
        <w:t>.</w:t>
      </w:r>
    </w:p>
    <w:p w:rsidR="002A7033" w:rsidRPr="002D70C6" w:rsidRDefault="002A7033" w:rsidP="002A7033">
      <w:pPr>
        <w:jc w:val="both"/>
        <w:rPr>
          <w:b/>
          <w:color w:val="595959" w:themeColor="text1" w:themeTint="A6"/>
          <w:sz w:val="24"/>
          <w:szCs w:val="24"/>
        </w:rPr>
      </w:pPr>
    </w:p>
    <w:p w:rsidR="00137272" w:rsidRPr="002D70C6" w:rsidRDefault="00137272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  <w:r w:rsidRPr="002D70C6">
        <w:rPr>
          <w:b/>
          <w:color w:val="595959" w:themeColor="text1" w:themeTint="A6"/>
          <w:sz w:val="24"/>
          <w:szCs w:val="24"/>
          <w:u w:val="single"/>
        </w:rPr>
        <w:t>SELLADO (ART. 11 INC. “H” LEY 1698-I)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 xml:space="preserve">79 </w:t>
      </w:r>
      <w:proofErr w:type="gramStart"/>
      <w:r w:rsidRPr="002D70C6">
        <w:rPr>
          <w:color w:val="595959" w:themeColor="text1" w:themeTint="A6"/>
          <w:sz w:val="24"/>
          <w:szCs w:val="24"/>
        </w:rPr>
        <w:t>U.T. :</w:t>
      </w:r>
      <w:proofErr w:type="gramEnd"/>
      <w:r w:rsidRPr="002D70C6">
        <w:rPr>
          <w:color w:val="595959" w:themeColor="text1" w:themeTint="A6"/>
          <w:sz w:val="24"/>
          <w:szCs w:val="24"/>
        </w:rPr>
        <w:t xml:space="preserve"> INCRIPCION DE CONTRATO, ACTA, DOCUMENTO O INSTRUMENTO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54 U.T.: POR CADA TESTIMONIO QUE SE EXPIDA (SALVO EL PRIMERO)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POR CADA EXPEDICION DE COPIAS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POR CADA CERTIFICACION DE COPIAS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POR CADA AUTENTICACION DE FIRMA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POR CADA CERTIFICADO O INFORME QUE SE EXPIDA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POR CADA LIBRO QUE SE RUBRIQUE O SE CIERRE PARA ANULAR FOLIOS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LEY 3725 FORO DE ABOGADOS</w:t>
      </w:r>
      <w:r w:rsidR="002A7033" w:rsidRPr="002D70C6">
        <w:rPr>
          <w:color w:val="595959" w:themeColor="text1" w:themeTint="A6"/>
          <w:sz w:val="24"/>
          <w:szCs w:val="24"/>
        </w:rPr>
        <w:t xml:space="preserve">     </w:t>
      </w:r>
      <w:r w:rsidRPr="002D70C6">
        <w:rPr>
          <w:color w:val="595959" w:themeColor="text1" w:themeTint="A6"/>
          <w:sz w:val="24"/>
          <w:szCs w:val="24"/>
        </w:rPr>
        <w:t xml:space="preserve">4 </w:t>
      </w:r>
      <w:proofErr w:type="gramStart"/>
      <w:r w:rsidRPr="002D70C6">
        <w:rPr>
          <w:color w:val="595959" w:themeColor="text1" w:themeTint="A6"/>
          <w:sz w:val="24"/>
          <w:szCs w:val="24"/>
        </w:rPr>
        <w:t>U.F. :</w:t>
      </w:r>
      <w:proofErr w:type="gramEnd"/>
      <w:r w:rsidRPr="002D70C6">
        <w:rPr>
          <w:color w:val="595959" w:themeColor="text1" w:themeTint="A6"/>
          <w:sz w:val="24"/>
          <w:szCs w:val="24"/>
        </w:rPr>
        <w:t xml:space="preserve"> POR LA FIRMA DEL PROFESIONAL QUE TOMA PARTICIPACION EN EL TRAMITE.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DEBE CORRESPONDER AL SELLADO VIGENTE</w:t>
      </w:r>
    </w:p>
    <w:p w:rsidR="00137272" w:rsidRPr="002D70C6" w:rsidRDefault="00137272" w:rsidP="002A7033">
      <w:pPr>
        <w:jc w:val="both"/>
        <w:rPr>
          <w:b/>
          <w:color w:val="595959" w:themeColor="text1" w:themeTint="A6"/>
          <w:sz w:val="24"/>
          <w:szCs w:val="24"/>
        </w:rPr>
      </w:pPr>
      <w:r w:rsidRPr="002D70C6">
        <w:rPr>
          <w:b/>
          <w:color w:val="595959" w:themeColor="text1" w:themeTint="A6"/>
          <w:sz w:val="24"/>
          <w:szCs w:val="24"/>
        </w:rPr>
        <w:t>SE INFORMA QUE PARA EL TRÁMITE DE INSCRIPCIÓN DE SOCIEDADES (S.A., S.R.L. O S.A.S.)  NO</w:t>
      </w:r>
    </w:p>
    <w:p w:rsidR="00137272" w:rsidRPr="002D70C6" w:rsidRDefault="00137272" w:rsidP="002A7033">
      <w:pPr>
        <w:jc w:val="both"/>
        <w:rPr>
          <w:b/>
          <w:color w:val="595959" w:themeColor="text1" w:themeTint="A6"/>
          <w:sz w:val="24"/>
          <w:szCs w:val="24"/>
        </w:rPr>
      </w:pPr>
      <w:r w:rsidRPr="002D70C6">
        <w:rPr>
          <w:b/>
          <w:color w:val="595959" w:themeColor="text1" w:themeTint="A6"/>
          <w:sz w:val="24"/>
          <w:szCs w:val="24"/>
        </w:rPr>
        <w:t>ES REQUISITO LA PRESENTACIÓN DE LA C.U.I.T. DE LA SOCIEDAD EN FORMACIÓN, POR LO QUE</w:t>
      </w:r>
    </w:p>
    <w:p w:rsidR="00137272" w:rsidRPr="002D70C6" w:rsidRDefault="00137272" w:rsidP="002A7033">
      <w:pPr>
        <w:jc w:val="both"/>
        <w:rPr>
          <w:b/>
          <w:color w:val="595959" w:themeColor="text1" w:themeTint="A6"/>
          <w:sz w:val="24"/>
          <w:szCs w:val="24"/>
        </w:rPr>
      </w:pPr>
      <w:r w:rsidRPr="002D70C6">
        <w:rPr>
          <w:b/>
          <w:color w:val="595959" w:themeColor="text1" w:themeTint="A6"/>
          <w:sz w:val="24"/>
          <w:szCs w:val="24"/>
        </w:rPr>
        <w:t>NO SE ENTREGARAN CERTIFICADOS DE INSCRIPCION EN TRAMITE PARA GESTIONAR LA MISMA ANTE</w:t>
      </w:r>
    </w:p>
    <w:p w:rsidR="00137272" w:rsidRPr="002D70C6" w:rsidRDefault="00137272" w:rsidP="002A7033">
      <w:pPr>
        <w:jc w:val="both"/>
        <w:rPr>
          <w:b/>
          <w:color w:val="595959" w:themeColor="text1" w:themeTint="A6"/>
          <w:sz w:val="24"/>
          <w:szCs w:val="24"/>
        </w:rPr>
      </w:pPr>
      <w:r w:rsidRPr="002D70C6">
        <w:rPr>
          <w:b/>
          <w:color w:val="595959" w:themeColor="text1" w:themeTint="A6"/>
          <w:sz w:val="24"/>
          <w:szCs w:val="24"/>
        </w:rPr>
        <w:t>AFIP.</w:t>
      </w:r>
    </w:p>
    <w:p w:rsidR="00727498" w:rsidRPr="002D70C6" w:rsidRDefault="00727498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</w:p>
    <w:p w:rsidR="00727498" w:rsidRPr="002D70C6" w:rsidRDefault="00727498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</w:p>
    <w:p w:rsidR="00727498" w:rsidRPr="002D70C6" w:rsidRDefault="00727498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</w:p>
    <w:p w:rsidR="00727498" w:rsidRPr="002D70C6" w:rsidRDefault="00727498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</w:p>
    <w:p w:rsidR="00727498" w:rsidRPr="002D70C6" w:rsidRDefault="00727498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</w:p>
    <w:p w:rsidR="00727498" w:rsidRPr="002D70C6" w:rsidRDefault="00727498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</w:p>
    <w:p w:rsidR="00137272" w:rsidRPr="002D70C6" w:rsidRDefault="00137272" w:rsidP="002A7033">
      <w:pPr>
        <w:jc w:val="both"/>
        <w:rPr>
          <w:b/>
          <w:color w:val="595959" w:themeColor="text1" w:themeTint="A6"/>
          <w:sz w:val="24"/>
          <w:szCs w:val="24"/>
          <w:u w:val="single"/>
        </w:rPr>
      </w:pPr>
      <w:r w:rsidRPr="002D70C6">
        <w:rPr>
          <w:b/>
          <w:color w:val="595959" w:themeColor="text1" w:themeTint="A6"/>
          <w:sz w:val="24"/>
          <w:szCs w:val="24"/>
          <w:u w:val="single"/>
        </w:rPr>
        <w:t>INSCRIPCIONES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lastRenderedPageBreak/>
        <w:t>INSCRIPCION DE S.A. – ESTATUTO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INSCRIPCION DE S.R.L. – CONTRATO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INSCRIPCION DE S.A.S. – INSTRUMENTO CONSTITUTIVO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INSCRIPCION DE UNION TRANSITORIA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INSCRIPCIÓN DE SOCIEDAD CONSTITUIDA EN EL EXTRANJERO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TRANSFERENCIA DE FONDO DE COMERCIO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ADMINISTRACION / REPRESENTACION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INSCRIPCION DE DIRECTORIO S.A.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INSCRIPCION DE GERENCIA S.R.L.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INSCRIPCION DE ADMINISTRADOR S.A.S.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AUMENTO DE CAPITAL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AUMENTO DE CAPITAL S.A.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AUMENTO DE CAPITAL S.R.L.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AUMENTO DE CAPITAL S.A.S.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CAMBIO DE JURISDICCION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CANCELACION POR CAMBIO DE JURISDICCION A OTRA PROVINCIA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CAMBIO DE JURISDICCION A LA PROVINCIA DE SAN JUAN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VARIOS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  <w:u w:val="single"/>
        </w:rPr>
      </w:pPr>
      <w:r w:rsidRPr="002D70C6">
        <w:rPr>
          <w:color w:val="595959" w:themeColor="text1" w:themeTint="A6"/>
          <w:sz w:val="24"/>
          <w:szCs w:val="24"/>
          <w:u w:val="single"/>
        </w:rPr>
        <w:t>MODIFICACIONES DE CONTRATO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CESIÓN DE CUOTAS S.R.L.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RUBRICA DE LIBROS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SOLICITUD DE COPIAS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SOLICITUD DE CERTIFICADOS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CAMBIO DE DOMICILIO</w:t>
      </w:r>
    </w:p>
    <w:p w:rsidR="00137272" w:rsidRPr="002D70C6" w:rsidRDefault="00137272" w:rsidP="002A7033">
      <w:pPr>
        <w:jc w:val="both"/>
        <w:rPr>
          <w:color w:val="595959" w:themeColor="text1" w:themeTint="A6"/>
          <w:sz w:val="24"/>
          <w:szCs w:val="24"/>
        </w:rPr>
      </w:pPr>
      <w:r w:rsidRPr="002D70C6">
        <w:rPr>
          <w:color w:val="595959" w:themeColor="text1" w:themeTint="A6"/>
          <w:sz w:val="24"/>
          <w:szCs w:val="24"/>
        </w:rPr>
        <w:t>AUTORIZACION SISTEMA CONTABLE COMPUTARIZADO</w:t>
      </w:r>
    </w:p>
    <w:sectPr w:rsidR="00137272" w:rsidRPr="002D70C6" w:rsidSect="002A70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72"/>
    <w:rsid w:val="00137272"/>
    <w:rsid w:val="002A7033"/>
    <w:rsid w:val="002D70C6"/>
    <w:rsid w:val="00310D89"/>
    <w:rsid w:val="00727498"/>
    <w:rsid w:val="00DB67FC"/>
    <w:rsid w:val="00E7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D385A-D848-41AF-89B4-B006D175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Operador</cp:lastModifiedBy>
  <cp:revision>2</cp:revision>
  <cp:lastPrinted>2019-10-01T00:03:00Z</cp:lastPrinted>
  <dcterms:created xsi:type="dcterms:W3CDTF">2022-09-28T14:36:00Z</dcterms:created>
  <dcterms:modified xsi:type="dcterms:W3CDTF">2022-09-28T14:36:00Z</dcterms:modified>
</cp:coreProperties>
</file>