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DBA" w:rsidRDefault="00176D39" w:rsidP="00037EAA">
      <w:pPr>
        <w:jc w:val="center"/>
        <w:rPr>
          <w:b/>
          <w:u w:val="single"/>
        </w:rPr>
      </w:pPr>
      <w:r w:rsidRPr="00176D39">
        <w:rPr>
          <w:b/>
          <w:u w:val="single"/>
        </w:rPr>
        <w:t>LA ARGENTINA DE ROBERTO ARLT. CAM</w:t>
      </w:r>
      <w:r w:rsidR="00037EAA">
        <w:rPr>
          <w:b/>
          <w:u w:val="single"/>
        </w:rPr>
        <w:t>PO POLÍTICO Y CAMPO INTELECTUAL</w:t>
      </w:r>
      <w:bookmarkStart w:id="0" w:name="_GoBack"/>
      <w:bookmarkEnd w:id="0"/>
    </w:p>
    <w:p w:rsidR="00176D39" w:rsidRPr="00037EAA" w:rsidRDefault="00176D39" w:rsidP="00037EAA">
      <w:pPr>
        <w:spacing w:line="360" w:lineRule="auto"/>
        <w:jc w:val="both"/>
        <w:rPr>
          <w:rFonts w:ascii="Times New Roman" w:hAnsi="Times New Roman" w:cs="Times New Roman"/>
          <w:sz w:val="24"/>
        </w:rPr>
      </w:pPr>
      <w:r w:rsidRPr="00037EAA">
        <w:rPr>
          <w:rFonts w:ascii="Times New Roman" w:hAnsi="Times New Roman" w:cs="Times New Roman"/>
          <w:sz w:val="24"/>
        </w:rPr>
        <w:t xml:space="preserve">Si pensamos la historia de Argentina en la década de 1930 desde el campo </w:t>
      </w:r>
      <w:proofErr w:type="spellStart"/>
      <w:r w:rsidRPr="00037EAA">
        <w:rPr>
          <w:rFonts w:ascii="Times New Roman" w:hAnsi="Times New Roman" w:cs="Times New Roman"/>
          <w:sz w:val="24"/>
        </w:rPr>
        <w:t>políticointelectual</w:t>
      </w:r>
      <w:proofErr w:type="spellEnd"/>
      <w:r w:rsidRPr="00037EAA">
        <w:rPr>
          <w:rFonts w:ascii="Times New Roman" w:hAnsi="Times New Roman" w:cs="Times New Roman"/>
          <w:sz w:val="24"/>
        </w:rPr>
        <w:t xml:space="preserve">, encontramos a un agente literario como Roberto </w:t>
      </w:r>
      <w:proofErr w:type="spellStart"/>
      <w:r w:rsidRPr="00037EAA">
        <w:rPr>
          <w:rFonts w:ascii="Times New Roman" w:hAnsi="Times New Roman" w:cs="Times New Roman"/>
          <w:sz w:val="24"/>
        </w:rPr>
        <w:t>Arlt</w:t>
      </w:r>
      <w:proofErr w:type="spellEnd"/>
      <w:r w:rsidRPr="00037EAA">
        <w:rPr>
          <w:rFonts w:ascii="Times New Roman" w:hAnsi="Times New Roman" w:cs="Times New Roman"/>
          <w:sz w:val="24"/>
        </w:rPr>
        <w:t xml:space="preserve"> (1900-1942) quien, nacido con el siglo, cumplía sus treinta años paralelamente a la revolución que el 6 de septiembre de 1930 derrocara a Hipólito </w:t>
      </w:r>
      <w:proofErr w:type="spellStart"/>
      <w:r w:rsidRPr="00037EAA">
        <w:rPr>
          <w:rFonts w:ascii="Times New Roman" w:hAnsi="Times New Roman" w:cs="Times New Roman"/>
          <w:sz w:val="24"/>
        </w:rPr>
        <w:t>Yrigoyen</w:t>
      </w:r>
      <w:proofErr w:type="spellEnd"/>
      <w:r w:rsidRPr="00037EAA">
        <w:rPr>
          <w:rFonts w:ascii="Times New Roman" w:hAnsi="Times New Roman" w:cs="Times New Roman"/>
          <w:sz w:val="24"/>
        </w:rPr>
        <w:t xml:space="preserve">. La explosión del militarismo ocurría en la Argentina y en el mundo, en el contexto de las Guerras Mundiales y de los totalitarismos europeos. El año 1930 fue uno de los más importantes de la historia del siglo XX de la Argentina porque marcó el fin de una etapa y el comienzo de otra. El período histórico-político que comenzó en 1912 con la sanción de la ley </w:t>
      </w:r>
      <w:proofErr w:type="spellStart"/>
      <w:r w:rsidRPr="00037EAA">
        <w:rPr>
          <w:rFonts w:ascii="Times New Roman" w:hAnsi="Times New Roman" w:cs="Times New Roman"/>
          <w:sz w:val="24"/>
        </w:rPr>
        <w:t>Saenz</w:t>
      </w:r>
      <w:proofErr w:type="spellEnd"/>
      <w:r w:rsidRPr="00037EAA">
        <w:rPr>
          <w:rFonts w:ascii="Times New Roman" w:hAnsi="Times New Roman" w:cs="Times New Roman"/>
          <w:sz w:val="24"/>
        </w:rPr>
        <w:t xml:space="preserve"> Peña, termina en 1930 en el instante del 6 de septiembre en que la democracia sufrió su primera quiebra. Nuestro país entró en una fase que se caracterizó por la presencia activa de las Fuerzas Armadas en el poder. </w:t>
      </w:r>
    </w:p>
    <w:p w:rsidR="00176D39" w:rsidRPr="00037EAA" w:rsidRDefault="00176D39" w:rsidP="00037EAA">
      <w:pPr>
        <w:spacing w:line="360" w:lineRule="auto"/>
        <w:jc w:val="both"/>
        <w:rPr>
          <w:rFonts w:ascii="Times New Roman" w:hAnsi="Times New Roman" w:cs="Times New Roman"/>
          <w:sz w:val="24"/>
        </w:rPr>
      </w:pPr>
      <w:r w:rsidRPr="00037EAA">
        <w:rPr>
          <w:rFonts w:ascii="Times New Roman" w:hAnsi="Times New Roman" w:cs="Times New Roman"/>
          <w:sz w:val="24"/>
        </w:rPr>
        <w:t xml:space="preserve">Hipólito </w:t>
      </w:r>
      <w:proofErr w:type="spellStart"/>
      <w:r w:rsidRPr="00037EAA">
        <w:rPr>
          <w:rFonts w:ascii="Times New Roman" w:hAnsi="Times New Roman" w:cs="Times New Roman"/>
          <w:sz w:val="24"/>
        </w:rPr>
        <w:t>Yrigoyen</w:t>
      </w:r>
      <w:proofErr w:type="spellEnd"/>
      <w:r w:rsidRPr="00037EAA">
        <w:rPr>
          <w:rFonts w:ascii="Times New Roman" w:hAnsi="Times New Roman" w:cs="Times New Roman"/>
          <w:sz w:val="24"/>
        </w:rPr>
        <w:t xml:space="preserve"> había asumido su segunda presidencia en el año 1928, y en 1930 es depuesto por el golpe. El General José Félix </w:t>
      </w:r>
      <w:proofErr w:type="spellStart"/>
      <w:r w:rsidRPr="00037EAA">
        <w:rPr>
          <w:rFonts w:ascii="Times New Roman" w:hAnsi="Times New Roman" w:cs="Times New Roman"/>
          <w:sz w:val="24"/>
        </w:rPr>
        <w:t>Uriburu</w:t>
      </w:r>
      <w:proofErr w:type="spellEnd"/>
      <w:r w:rsidRPr="00037EAA">
        <w:rPr>
          <w:rFonts w:ascii="Times New Roman" w:hAnsi="Times New Roman" w:cs="Times New Roman"/>
          <w:sz w:val="24"/>
        </w:rPr>
        <w:t xml:space="preserve"> avanzó sobre la Casa de Gobierno después de un tir</w:t>
      </w:r>
      <w:r w:rsidRPr="00037EAA">
        <w:rPr>
          <w:rFonts w:ascii="Times New Roman" w:hAnsi="Times New Roman" w:cs="Times New Roman"/>
          <w:sz w:val="24"/>
        </w:rPr>
        <w:t xml:space="preserve">oteo en la plaza del Congreso. </w:t>
      </w:r>
      <w:r w:rsidRPr="00037EAA">
        <w:rPr>
          <w:rFonts w:ascii="Times New Roman" w:hAnsi="Times New Roman" w:cs="Times New Roman"/>
          <w:sz w:val="24"/>
        </w:rPr>
        <w:t xml:space="preserve">Allí </w:t>
      </w:r>
      <w:proofErr w:type="spellStart"/>
      <w:r w:rsidRPr="00037EAA">
        <w:rPr>
          <w:rFonts w:ascii="Times New Roman" w:hAnsi="Times New Roman" w:cs="Times New Roman"/>
          <w:sz w:val="24"/>
        </w:rPr>
        <w:t>Uriburu</w:t>
      </w:r>
      <w:proofErr w:type="spellEnd"/>
      <w:r w:rsidRPr="00037EAA">
        <w:rPr>
          <w:rFonts w:ascii="Times New Roman" w:hAnsi="Times New Roman" w:cs="Times New Roman"/>
          <w:sz w:val="24"/>
        </w:rPr>
        <w:t xml:space="preserve"> se hizo cargo del</w:t>
      </w:r>
      <w:r w:rsidRPr="00037EAA">
        <w:rPr>
          <w:rFonts w:ascii="Times New Roman" w:hAnsi="Times New Roman" w:cs="Times New Roman"/>
          <w:sz w:val="24"/>
        </w:rPr>
        <w:t xml:space="preserve"> </w:t>
      </w:r>
      <w:r w:rsidRPr="00037EAA">
        <w:rPr>
          <w:rFonts w:ascii="Times New Roman" w:hAnsi="Times New Roman" w:cs="Times New Roman"/>
          <w:sz w:val="24"/>
        </w:rPr>
        <w:t xml:space="preserve">gobierno de facto y el 20 de febrero de 1932 entrega las insignias del poder constitucional al General Agustín P. Justo. La conspiración había estado conducida, aunque no claramente, por dos líneas totalmente discrepantes, la de </w:t>
      </w:r>
      <w:proofErr w:type="spellStart"/>
      <w:r w:rsidRPr="00037EAA">
        <w:rPr>
          <w:rFonts w:ascii="Times New Roman" w:hAnsi="Times New Roman" w:cs="Times New Roman"/>
          <w:sz w:val="24"/>
        </w:rPr>
        <w:t>Uriburu</w:t>
      </w:r>
      <w:proofErr w:type="spellEnd"/>
      <w:r w:rsidRPr="00037EAA">
        <w:rPr>
          <w:rFonts w:ascii="Times New Roman" w:hAnsi="Times New Roman" w:cs="Times New Roman"/>
          <w:sz w:val="24"/>
        </w:rPr>
        <w:t xml:space="preserve"> y la de Justo. Las marcas de la conspiración se hacían patentes en los periódicos porteños de la época a un ritmo cada vez más acelerado, con presunciones y profecías sobre cuando estallaría la revolución. Ciertos diarios </w:t>
      </w:r>
      <w:proofErr w:type="spellStart"/>
      <w:r w:rsidRPr="00037EAA">
        <w:rPr>
          <w:rFonts w:ascii="Times New Roman" w:hAnsi="Times New Roman" w:cs="Times New Roman"/>
          <w:sz w:val="24"/>
        </w:rPr>
        <w:t>antioficialistas</w:t>
      </w:r>
      <w:proofErr w:type="spellEnd"/>
      <w:r w:rsidRPr="00037EAA">
        <w:rPr>
          <w:rFonts w:ascii="Times New Roman" w:hAnsi="Times New Roman" w:cs="Times New Roman"/>
          <w:sz w:val="24"/>
        </w:rPr>
        <w:t xml:space="preserve"> de agosto y principios de septiembre de 1930, como Crítica o La razón, utilizaban estrategias discursivas de alta belicosidad contra la figura presidencial.</w:t>
      </w:r>
      <w:r w:rsidRPr="00037EAA">
        <w:rPr>
          <w:rFonts w:ascii="Times New Roman" w:hAnsi="Times New Roman" w:cs="Times New Roman"/>
          <w:sz w:val="24"/>
        </w:rPr>
        <w:t xml:space="preserve"> </w:t>
      </w:r>
    </w:p>
    <w:p w:rsidR="00176D39" w:rsidRPr="00037EAA" w:rsidRDefault="00176D39" w:rsidP="00037EAA">
      <w:pPr>
        <w:spacing w:line="360" w:lineRule="auto"/>
        <w:jc w:val="both"/>
        <w:rPr>
          <w:rFonts w:ascii="Times New Roman" w:hAnsi="Times New Roman" w:cs="Times New Roman"/>
          <w:sz w:val="24"/>
        </w:rPr>
      </w:pPr>
      <w:r w:rsidRPr="00037EAA">
        <w:rPr>
          <w:rFonts w:ascii="Times New Roman" w:hAnsi="Times New Roman" w:cs="Times New Roman"/>
          <w:sz w:val="24"/>
        </w:rPr>
        <w:t xml:space="preserve">La caída de </w:t>
      </w:r>
      <w:proofErr w:type="spellStart"/>
      <w:r w:rsidRPr="00037EAA">
        <w:rPr>
          <w:rFonts w:ascii="Times New Roman" w:hAnsi="Times New Roman" w:cs="Times New Roman"/>
          <w:sz w:val="24"/>
        </w:rPr>
        <w:t>Yrigoyen</w:t>
      </w:r>
      <w:proofErr w:type="spellEnd"/>
      <w:r w:rsidRPr="00037EAA">
        <w:rPr>
          <w:rFonts w:ascii="Times New Roman" w:hAnsi="Times New Roman" w:cs="Times New Roman"/>
          <w:sz w:val="24"/>
        </w:rPr>
        <w:t xml:space="preserve"> fue acogida con júbilo por el país en un primer momento, sobre todo por sectores de la izquierda: estudiantiles, obreros e intelectuales. Pero había comenzado un régimen de opresión y censura para esos mismos sectores. “Para sus protagonistas la revolución se había hecho contra los vicios atribuidos a la democracia, pero una vez depuesto </w:t>
      </w:r>
      <w:proofErr w:type="spellStart"/>
      <w:r w:rsidRPr="00037EAA">
        <w:rPr>
          <w:rFonts w:ascii="Times New Roman" w:hAnsi="Times New Roman" w:cs="Times New Roman"/>
          <w:sz w:val="24"/>
        </w:rPr>
        <w:t>Yrigoyen</w:t>
      </w:r>
      <w:proofErr w:type="spellEnd"/>
      <w:r w:rsidRPr="00037EAA">
        <w:rPr>
          <w:rFonts w:ascii="Times New Roman" w:hAnsi="Times New Roman" w:cs="Times New Roman"/>
          <w:sz w:val="24"/>
        </w:rPr>
        <w:t>, no había acuerdo sobre qué hacer, y las clases propietarias, así como el Ejército, que paulatinamente se iba constituyendo en un nuevo actor político, vacilaban entre diversas propuestas” (Romero, 2001: 68).</w:t>
      </w:r>
    </w:p>
    <w:p w:rsidR="00777EDD" w:rsidRPr="00037EAA" w:rsidRDefault="00777EDD" w:rsidP="00037EAA">
      <w:pPr>
        <w:spacing w:line="360" w:lineRule="auto"/>
        <w:jc w:val="both"/>
        <w:rPr>
          <w:rFonts w:ascii="Times New Roman" w:hAnsi="Times New Roman" w:cs="Times New Roman"/>
          <w:sz w:val="24"/>
        </w:rPr>
      </w:pPr>
      <w:r w:rsidRPr="00037EAA">
        <w:rPr>
          <w:rFonts w:ascii="Times New Roman" w:hAnsi="Times New Roman" w:cs="Times New Roman"/>
          <w:sz w:val="24"/>
        </w:rPr>
        <w:lastRenderedPageBreak/>
        <w:t>La cuidad como producto de la modernidad, se evidencia en las innovaciones técnicas y culturales. Se produce un movimiento del centro y los márgenes: surgen los suburbios. Hay además una transformación de la ciudad, desciende el conventillo por los loteos masivos, en una ciudad que crece hacia la periferia. La crisis del treinta generó una migración interna del campo a la ciudad. Esto implicó el crecimiento urbano, el crecimiento del área de los servicios. Se consolidan y desarrollan los medios de transporte: a tranvías y trenes se suman colectivos y subtes. Cambian las condiciones de vida y la formación del mercado de trabajo. La década de treinta en la Argentina expresa la tensión entre una economía problemática y una sociedad que demanda movilización social, en un Estado que va a ser cada vez más grande pero, a la vez, cada vez más débil.</w:t>
      </w:r>
    </w:p>
    <w:p w:rsidR="00777EDD" w:rsidRPr="00037EAA" w:rsidRDefault="00777EDD" w:rsidP="00037EAA">
      <w:pPr>
        <w:spacing w:line="360" w:lineRule="auto"/>
        <w:jc w:val="both"/>
        <w:rPr>
          <w:rFonts w:ascii="Times New Roman" w:hAnsi="Times New Roman" w:cs="Times New Roman"/>
          <w:sz w:val="24"/>
        </w:rPr>
      </w:pPr>
      <w:r w:rsidRPr="00037EAA">
        <w:rPr>
          <w:rFonts w:ascii="Times New Roman" w:hAnsi="Times New Roman" w:cs="Times New Roman"/>
          <w:sz w:val="24"/>
        </w:rPr>
        <w:t xml:space="preserve">El problema central era la argentinización. Se establecen también tres instrumentos: el servicio militar obligatorio, el voto secreto y obligatorio -Ley </w:t>
      </w:r>
      <w:proofErr w:type="spellStart"/>
      <w:r w:rsidRPr="00037EAA">
        <w:rPr>
          <w:rFonts w:ascii="Times New Roman" w:hAnsi="Times New Roman" w:cs="Times New Roman"/>
          <w:sz w:val="24"/>
        </w:rPr>
        <w:t>Saenz</w:t>
      </w:r>
      <w:proofErr w:type="spellEnd"/>
      <w:r w:rsidRPr="00037EAA">
        <w:rPr>
          <w:rFonts w:ascii="Times New Roman" w:hAnsi="Times New Roman" w:cs="Times New Roman"/>
          <w:sz w:val="24"/>
        </w:rPr>
        <w:t xml:space="preserve"> Peña-, y la educación patriótica: a las horas de clase se agrega la liturgia patriótica (ceremonia de la bandera, canto del himno nacional, etc.). Roberto </w:t>
      </w:r>
      <w:proofErr w:type="spellStart"/>
      <w:r w:rsidRPr="00037EAA">
        <w:rPr>
          <w:rFonts w:ascii="Times New Roman" w:hAnsi="Times New Roman" w:cs="Times New Roman"/>
          <w:sz w:val="24"/>
        </w:rPr>
        <w:t>Arlt</w:t>
      </w:r>
      <w:proofErr w:type="spellEnd"/>
      <w:r w:rsidRPr="00037EAA">
        <w:rPr>
          <w:rFonts w:ascii="Times New Roman" w:hAnsi="Times New Roman" w:cs="Times New Roman"/>
          <w:sz w:val="24"/>
        </w:rPr>
        <w:t xml:space="preserve"> experimenta el servicio militar obligatorio y también la “educación patriótica” en los años en que des</w:t>
      </w:r>
      <w:r w:rsidRPr="00037EAA">
        <w:rPr>
          <w:rFonts w:ascii="Times New Roman" w:hAnsi="Times New Roman" w:cs="Times New Roman"/>
          <w:sz w:val="24"/>
        </w:rPr>
        <w:t>arrolló su escolaridad primaria.</w:t>
      </w:r>
    </w:p>
    <w:p w:rsidR="00777EDD" w:rsidRPr="00037EAA" w:rsidRDefault="00777EDD" w:rsidP="00037EAA">
      <w:pPr>
        <w:spacing w:line="360" w:lineRule="auto"/>
        <w:jc w:val="both"/>
        <w:rPr>
          <w:rFonts w:ascii="Times New Roman" w:hAnsi="Times New Roman" w:cs="Times New Roman"/>
          <w:sz w:val="24"/>
        </w:rPr>
      </w:pPr>
      <w:r w:rsidRPr="00037EAA">
        <w:rPr>
          <w:rFonts w:ascii="Times New Roman" w:hAnsi="Times New Roman" w:cs="Times New Roman"/>
          <w:sz w:val="24"/>
        </w:rPr>
        <w:t xml:space="preserve">En los intelectuales de la época encontramos una tendencia a pensar la Argentina desde la inmigración: Primero, Ramos Mejía va a opinar que no es el inmigrante el que viene a civilizar a la Argentina, sino la Argentina la que va a civilizar al inmigrante. El modelo de Ricardo Rojas veía a la Argentina como hija de lo indio y lo europeo. El modelo de Manuel Gálvez proponía que nuestro país era fruto de la tradición </w:t>
      </w:r>
      <w:proofErr w:type="spellStart"/>
      <w:r w:rsidRPr="00037EAA">
        <w:rPr>
          <w:rFonts w:ascii="Times New Roman" w:hAnsi="Times New Roman" w:cs="Times New Roman"/>
          <w:sz w:val="24"/>
        </w:rPr>
        <w:t>hispanocristiana</w:t>
      </w:r>
      <w:proofErr w:type="spellEnd"/>
      <w:r w:rsidRPr="00037EAA">
        <w:rPr>
          <w:rFonts w:ascii="Times New Roman" w:hAnsi="Times New Roman" w:cs="Times New Roman"/>
          <w:sz w:val="24"/>
        </w:rPr>
        <w:t>. Y el de Leopoldo Lugones concebía lo argentino como hijo de lo criollo, noción que tiene su antecedente en Mitre. Se daba en esta época la necesidad de descifrar a Buenos Aires en su polémica más o menos explícita frente a versiones “extranjeras y antojadizas” (Viñas: 1998) y las Aguafuertes porteñas de</w:t>
      </w:r>
      <w:r w:rsidRPr="00037EAA">
        <w:rPr>
          <w:rFonts w:ascii="Times New Roman" w:hAnsi="Times New Roman" w:cs="Times New Roman"/>
          <w:sz w:val="24"/>
        </w:rPr>
        <w:t xml:space="preserve"> </w:t>
      </w:r>
      <w:r w:rsidRPr="00037EAA">
        <w:rPr>
          <w:rFonts w:ascii="Times New Roman" w:hAnsi="Times New Roman" w:cs="Times New Roman"/>
          <w:sz w:val="24"/>
        </w:rPr>
        <w:t xml:space="preserve">Roberto </w:t>
      </w:r>
      <w:proofErr w:type="spellStart"/>
      <w:r w:rsidRPr="00037EAA">
        <w:rPr>
          <w:rFonts w:ascii="Times New Roman" w:hAnsi="Times New Roman" w:cs="Times New Roman"/>
          <w:sz w:val="24"/>
        </w:rPr>
        <w:t>Arlt</w:t>
      </w:r>
      <w:proofErr w:type="spellEnd"/>
      <w:r w:rsidRPr="00037EAA">
        <w:rPr>
          <w:rFonts w:ascii="Times New Roman" w:hAnsi="Times New Roman" w:cs="Times New Roman"/>
          <w:sz w:val="24"/>
        </w:rPr>
        <w:t xml:space="preserve"> respondieron, de una manera oblicua, a esta demanda del campo intelectual. La preocupación por lo nacional se manifestó, también en tres ensayos que reflexionaban sobre el ser nacional intentando tanto develarlo y como construirlo: El hombre que está sólo y espera, (1931) de Raúl </w:t>
      </w:r>
      <w:proofErr w:type="spellStart"/>
      <w:r w:rsidRPr="00037EAA">
        <w:rPr>
          <w:rFonts w:ascii="Times New Roman" w:hAnsi="Times New Roman" w:cs="Times New Roman"/>
          <w:sz w:val="24"/>
        </w:rPr>
        <w:t>Scalabrini</w:t>
      </w:r>
      <w:proofErr w:type="spellEnd"/>
      <w:r w:rsidRPr="00037EAA">
        <w:rPr>
          <w:rFonts w:ascii="Times New Roman" w:hAnsi="Times New Roman" w:cs="Times New Roman"/>
          <w:sz w:val="24"/>
        </w:rPr>
        <w:t xml:space="preserve"> Ortiz; Radiografía de la pampa (1933) de </w:t>
      </w:r>
      <w:r w:rsidRPr="00037EAA">
        <w:rPr>
          <w:rFonts w:ascii="Times New Roman" w:hAnsi="Times New Roman" w:cs="Times New Roman"/>
          <w:sz w:val="24"/>
        </w:rPr>
        <w:lastRenderedPageBreak/>
        <w:t xml:space="preserve">Ezequiel Martínez Estrada e Historia de una pasión argentina (1935) de Eduardo </w:t>
      </w:r>
      <w:proofErr w:type="spellStart"/>
      <w:r w:rsidRPr="00037EAA">
        <w:rPr>
          <w:rFonts w:ascii="Times New Roman" w:hAnsi="Times New Roman" w:cs="Times New Roman"/>
          <w:sz w:val="24"/>
        </w:rPr>
        <w:t>Mallea</w:t>
      </w:r>
      <w:proofErr w:type="spellEnd"/>
      <w:r w:rsidRPr="00037EAA">
        <w:rPr>
          <w:rFonts w:ascii="Times New Roman" w:hAnsi="Times New Roman" w:cs="Times New Roman"/>
          <w:sz w:val="24"/>
        </w:rPr>
        <w:t>.</w:t>
      </w:r>
    </w:p>
    <w:p w:rsidR="00037EAA" w:rsidRPr="00037EAA" w:rsidRDefault="00777EDD" w:rsidP="00037EAA">
      <w:pPr>
        <w:spacing w:line="360" w:lineRule="auto"/>
        <w:jc w:val="both"/>
        <w:rPr>
          <w:rFonts w:ascii="Times New Roman" w:hAnsi="Times New Roman" w:cs="Times New Roman"/>
          <w:sz w:val="24"/>
        </w:rPr>
      </w:pPr>
      <w:r w:rsidRPr="00037EAA">
        <w:rPr>
          <w:rFonts w:ascii="Times New Roman" w:hAnsi="Times New Roman" w:cs="Times New Roman"/>
          <w:sz w:val="24"/>
        </w:rPr>
        <w:t xml:space="preserve">La tensión del conflicto </w:t>
      </w:r>
      <w:proofErr w:type="spellStart"/>
      <w:r w:rsidRPr="00037EAA">
        <w:rPr>
          <w:rFonts w:ascii="Times New Roman" w:hAnsi="Times New Roman" w:cs="Times New Roman"/>
          <w:sz w:val="24"/>
        </w:rPr>
        <w:t>identitario</w:t>
      </w:r>
      <w:proofErr w:type="spellEnd"/>
      <w:r w:rsidRPr="00037EAA">
        <w:rPr>
          <w:rFonts w:ascii="Times New Roman" w:hAnsi="Times New Roman" w:cs="Times New Roman"/>
          <w:sz w:val="24"/>
        </w:rPr>
        <w:t xml:space="preserve"> argentino es palpable en </w:t>
      </w:r>
      <w:proofErr w:type="spellStart"/>
      <w:r w:rsidRPr="00037EAA">
        <w:rPr>
          <w:rFonts w:ascii="Times New Roman" w:hAnsi="Times New Roman" w:cs="Times New Roman"/>
          <w:sz w:val="24"/>
        </w:rPr>
        <w:t>Arlt</w:t>
      </w:r>
      <w:proofErr w:type="spellEnd"/>
      <w:r w:rsidRPr="00037EAA">
        <w:rPr>
          <w:rFonts w:ascii="Times New Roman" w:hAnsi="Times New Roman" w:cs="Times New Roman"/>
          <w:sz w:val="24"/>
        </w:rPr>
        <w:t xml:space="preserve">. Tanto en su obra como en su propia vida, se evidencia ese conflicto al ser hijo de inmigrantes en un hogar donde no se hablaba el castellano y que funcionaba como un injerto de Europa. En palabras de Beatriz </w:t>
      </w:r>
      <w:proofErr w:type="spellStart"/>
      <w:r w:rsidRPr="00037EAA">
        <w:rPr>
          <w:rFonts w:ascii="Times New Roman" w:hAnsi="Times New Roman" w:cs="Times New Roman"/>
          <w:sz w:val="24"/>
        </w:rPr>
        <w:t>Sarlo</w:t>
      </w:r>
      <w:proofErr w:type="spellEnd"/>
      <w:r w:rsidRPr="00037EAA">
        <w:rPr>
          <w:rFonts w:ascii="Times New Roman" w:hAnsi="Times New Roman" w:cs="Times New Roman"/>
          <w:sz w:val="24"/>
        </w:rPr>
        <w:t xml:space="preserve"> (2000) </w:t>
      </w:r>
      <w:proofErr w:type="spellStart"/>
      <w:r w:rsidRPr="00037EAA">
        <w:rPr>
          <w:rFonts w:ascii="Times New Roman" w:hAnsi="Times New Roman" w:cs="Times New Roman"/>
          <w:sz w:val="24"/>
        </w:rPr>
        <w:t>Arlt</w:t>
      </w:r>
      <w:proofErr w:type="spellEnd"/>
      <w:r w:rsidRPr="00037EAA">
        <w:rPr>
          <w:rFonts w:ascii="Times New Roman" w:hAnsi="Times New Roman" w:cs="Times New Roman"/>
          <w:sz w:val="24"/>
        </w:rPr>
        <w:t xml:space="preserve"> se sintió siempre como un recién llegado de apellido impronunciable: herencia del sentimiento paterno y herencia de un nombre-marca ineludible y vivenciado como mandato-carga, como lo expresa en su aguafuerte “Yo no tengo la culpa”</w:t>
      </w:r>
      <w:proofErr w:type="gramStart"/>
      <w:r w:rsidRPr="00037EAA">
        <w:rPr>
          <w:rFonts w:ascii="Times New Roman" w:hAnsi="Times New Roman" w:cs="Times New Roman"/>
          <w:sz w:val="24"/>
        </w:rPr>
        <w:t>6 .</w:t>
      </w:r>
      <w:proofErr w:type="gramEnd"/>
      <w:r w:rsidRPr="00037EAA">
        <w:rPr>
          <w:rFonts w:ascii="Times New Roman" w:hAnsi="Times New Roman" w:cs="Times New Roman"/>
          <w:sz w:val="24"/>
        </w:rPr>
        <w:t xml:space="preserve"> Las autodefiniciones de </w:t>
      </w:r>
      <w:proofErr w:type="spellStart"/>
      <w:r w:rsidRPr="00037EAA">
        <w:rPr>
          <w:rFonts w:ascii="Times New Roman" w:hAnsi="Times New Roman" w:cs="Times New Roman"/>
          <w:sz w:val="24"/>
        </w:rPr>
        <w:t>Arlt</w:t>
      </w:r>
      <w:proofErr w:type="spellEnd"/>
      <w:r w:rsidRPr="00037EAA">
        <w:rPr>
          <w:rFonts w:ascii="Times New Roman" w:hAnsi="Times New Roman" w:cs="Times New Roman"/>
          <w:sz w:val="24"/>
        </w:rPr>
        <w:t xml:space="preserve"> optaron siempre por presentarse como ser autodidacta, marginal y marginado, y en cierta manera </w:t>
      </w:r>
      <w:proofErr w:type="gramStart"/>
      <w:r w:rsidRPr="00037EAA">
        <w:rPr>
          <w:rFonts w:ascii="Times New Roman" w:hAnsi="Times New Roman" w:cs="Times New Roman"/>
          <w:sz w:val="24"/>
        </w:rPr>
        <w:t>excluido (auto-excluido</w:t>
      </w:r>
      <w:proofErr w:type="gramEnd"/>
      <w:r w:rsidRPr="00037EAA">
        <w:rPr>
          <w:rFonts w:ascii="Times New Roman" w:hAnsi="Times New Roman" w:cs="Times New Roman"/>
          <w:sz w:val="24"/>
        </w:rPr>
        <w:t xml:space="preserve">) del campo intelectual: </w:t>
      </w:r>
    </w:p>
    <w:p w:rsidR="00037EAA" w:rsidRPr="00037EAA" w:rsidRDefault="00777EDD" w:rsidP="00037EAA">
      <w:pPr>
        <w:spacing w:line="360" w:lineRule="auto"/>
        <w:jc w:val="both"/>
        <w:rPr>
          <w:rFonts w:ascii="Times New Roman" w:hAnsi="Times New Roman" w:cs="Times New Roman"/>
          <w:i/>
          <w:sz w:val="24"/>
        </w:rPr>
      </w:pPr>
      <w:r w:rsidRPr="00037EAA">
        <w:rPr>
          <w:rFonts w:ascii="Times New Roman" w:hAnsi="Times New Roman" w:cs="Times New Roman"/>
          <w:i/>
          <w:sz w:val="24"/>
        </w:rPr>
        <w:t xml:space="preserve">“Me llamo Roberto </w:t>
      </w:r>
      <w:proofErr w:type="spellStart"/>
      <w:r w:rsidRPr="00037EAA">
        <w:rPr>
          <w:rFonts w:ascii="Times New Roman" w:hAnsi="Times New Roman" w:cs="Times New Roman"/>
          <w:i/>
          <w:sz w:val="24"/>
        </w:rPr>
        <w:t>Christophersen</w:t>
      </w:r>
      <w:proofErr w:type="spellEnd"/>
      <w:r w:rsidRPr="00037EAA">
        <w:rPr>
          <w:rFonts w:ascii="Times New Roman" w:hAnsi="Times New Roman" w:cs="Times New Roman"/>
          <w:i/>
          <w:sz w:val="24"/>
        </w:rPr>
        <w:t xml:space="preserve"> </w:t>
      </w:r>
      <w:proofErr w:type="spellStart"/>
      <w:r w:rsidRPr="00037EAA">
        <w:rPr>
          <w:rFonts w:ascii="Times New Roman" w:hAnsi="Times New Roman" w:cs="Times New Roman"/>
          <w:i/>
          <w:sz w:val="24"/>
        </w:rPr>
        <w:t>Arlt</w:t>
      </w:r>
      <w:proofErr w:type="spellEnd"/>
      <w:r w:rsidRPr="00037EAA">
        <w:rPr>
          <w:rFonts w:ascii="Times New Roman" w:hAnsi="Times New Roman" w:cs="Times New Roman"/>
          <w:i/>
          <w:sz w:val="24"/>
        </w:rPr>
        <w:t>, y nací en una noche del año 1900, bajo la conjunción de los planetas Saturno y Mercurio. Me he hecho solo. Mis valores intelectuales son relativos, porque no tuve tiempo para formarme. Tuve siempre que trabajar y en consecuencia soy un improvisado o advenedizo de la literatura. Esta improvisación es la que hace tan interesante la figura de todos los ambiciosos que de una forma u otra tienen necesidad instintiva de afirmar su yo (...)”. (Segunda autobiografía, Crítica, 28 de febrero de 1927).</w:t>
      </w:r>
    </w:p>
    <w:p w:rsidR="00037EAA" w:rsidRPr="00037EAA" w:rsidRDefault="00777EDD" w:rsidP="00037EAA">
      <w:pPr>
        <w:spacing w:line="360" w:lineRule="auto"/>
        <w:jc w:val="both"/>
        <w:rPr>
          <w:rFonts w:ascii="Times New Roman" w:hAnsi="Times New Roman" w:cs="Times New Roman"/>
          <w:sz w:val="24"/>
        </w:rPr>
      </w:pPr>
      <w:r w:rsidRPr="00037EAA">
        <w:rPr>
          <w:rFonts w:ascii="Times New Roman" w:hAnsi="Times New Roman" w:cs="Times New Roman"/>
          <w:sz w:val="24"/>
        </w:rPr>
        <w:t xml:space="preserve"> Lo cierto es que desde su primera novela en 1926, comenzó a expresar el absurdo de la existencia del hombre común y lo hizo desde un estilo inédito en la literatura del país, un estilo que tenía más que ver con los existencialistas y absurdistas europeos (Camus, Sartre, Kafka), que con lo que se estaba escribiendo aquí en ese momento. Aunque su temática fuera social y se reconozca el referente político del país y de la época, en realidad, </w:t>
      </w:r>
      <w:proofErr w:type="spellStart"/>
      <w:r w:rsidRPr="00037EAA">
        <w:rPr>
          <w:rFonts w:ascii="Times New Roman" w:hAnsi="Times New Roman" w:cs="Times New Roman"/>
          <w:sz w:val="24"/>
        </w:rPr>
        <w:t>Arlt</w:t>
      </w:r>
      <w:proofErr w:type="spellEnd"/>
      <w:r w:rsidRPr="00037EAA">
        <w:rPr>
          <w:rFonts w:ascii="Times New Roman" w:hAnsi="Times New Roman" w:cs="Times New Roman"/>
          <w:sz w:val="24"/>
        </w:rPr>
        <w:t xml:space="preserve"> no respondía al realismo social de </w:t>
      </w:r>
      <w:proofErr w:type="spellStart"/>
      <w:r w:rsidRPr="00037EAA">
        <w:rPr>
          <w:rFonts w:ascii="Times New Roman" w:hAnsi="Times New Roman" w:cs="Times New Roman"/>
          <w:sz w:val="24"/>
        </w:rPr>
        <w:t>Boedo</w:t>
      </w:r>
      <w:proofErr w:type="spellEnd"/>
      <w:r w:rsidRPr="00037EAA">
        <w:rPr>
          <w:rFonts w:ascii="Times New Roman" w:hAnsi="Times New Roman" w:cs="Times New Roman"/>
          <w:sz w:val="24"/>
        </w:rPr>
        <w:t xml:space="preserve">, como tampoco a la tendencia de la gauchesca, ni al posterior criollismo. Por otro lado, siempre se filtró de la norma literaria convencional y estuvo al margen de la llamada “buena literatura” de Florida. </w:t>
      </w:r>
    </w:p>
    <w:p w:rsidR="00777EDD" w:rsidRPr="00037EAA" w:rsidRDefault="00777EDD" w:rsidP="00037EAA">
      <w:pPr>
        <w:spacing w:line="360" w:lineRule="auto"/>
        <w:jc w:val="both"/>
        <w:rPr>
          <w:rFonts w:ascii="Times New Roman" w:hAnsi="Times New Roman" w:cs="Times New Roman"/>
          <w:sz w:val="24"/>
        </w:rPr>
      </w:pPr>
      <w:r w:rsidRPr="00037EAA">
        <w:rPr>
          <w:rFonts w:ascii="Times New Roman" w:hAnsi="Times New Roman" w:cs="Times New Roman"/>
          <w:sz w:val="24"/>
        </w:rPr>
        <w:t xml:space="preserve">Porque este autor, si bien coincidía con el reclamo ideológico de Leónidas </w:t>
      </w:r>
      <w:proofErr w:type="spellStart"/>
      <w:r w:rsidRPr="00037EAA">
        <w:rPr>
          <w:rFonts w:ascii="Times New Roman" w:hAnsi="Times New Roman" w:cs="Times New Roman"/>
          <w:sz w:val="24"/>
        </w:rPr>
        <w:t>Barletta</w:t>
      </w:r>
      <w:proofErr w:type="spellEnd"/>
      <w:r w:rsidRPr="00037EAA">
        <w:rPr>
          <w:rFonts w:ascii="Times New Roman" w:hAnsi="Times New Roman" w:cs="Times New Roman"/>
          <w:sz w:val="24"/>
        </w:rPr>
        <w:t xml:space="preserve"> y en general con los postulados del grupo </w:t>
      </w:r>
      <w:proofErr w:type="spellStart"/>
      <w:r w:rsidRPr="00037EAA">
        <w:rPr>
          <w:rFonts w:ascii="Times New Roman" w:hAnsi="Times New Roman" w:cs="Times New Roman"/>
          <w:sz w:val="24"/>
        </w:rPr>
        <w:t>Boedo</w:t>
      </w:r>
      <w:proofErr w:type="spellEnd"/>
      <w:r w:rsidRPr="00037EAA">
        <w:rPr>
          <w:rFonts w:ascii="Times New Roman" w:hAnsi="Times New Roman" w:cs="Times New Roman"/>
          <w:sz w:val="24"/>
        </w:rPr>
        <w:t xml:space="preserve">, estéticamente se distanciaba del realismo ingenuo que caracterizó a los integrantes de este grupo, así como tampoco había coherencia alguna entre sus obras dramáticas y las puestas en escena que de ellas </w:t>
      </w:r>
      <w:r w:rsidRPr="00037EAA">
        <w:rPr>
          <w:rFonts w:ascii="Times New Roman" w:hAnsi="Times New Roman" w:cs="Times New Roman"/>
          <w:sz w:val="24"/>
        </w:rPr>
        <w:lastRenderedPageBreak/>
        <w:t xml:space="preserve">realizaba </w:t>
      </w:r>
      <w:proofErr w:type="spellStart"/>
      <w:r w:rsidRPr="00037EAA">
        <w:rPr>
          <w:rFonts w:ascii="Times New Roman" w:hAnsi="Times New Roman" w:cs="Times New Roman"/>
          <w:sz w:val="24"/>
        </w:rPr>
        <w:t>Barletta</w:t>
      </w:r>
      <w:proofErr w:type="spellEnd"/>
      <w:r w:rsidRPr="00037EAA">
        <w:rPr>
          <w:rFonts w:ascii="Times New Roman" w:hAnsi="Times New Roman" w:cs="Times New Roman"/>
          <w:sz w:val="24"/>
        </w:rPr>
        <w:t xml:space="preserve"> en su Teatro del Pueblo. Sucede que la poética de </w:t>
      </w:r>
      <w:proofErr w:type="spellStart"/>
      <w:r w:rsidRPr="00037EAA">
        <w:rPr>
          <w:rFonts w:ascii="Times New Roman" w:hAnsi="Times New Roman" w:cs="Times New Roman"/>
          <w:sz w:val="24"/>
        </w:rPr>
        <w:t>Arlt</w:t>
      </w:r>
      <w:proofErr w:type="spellEnd"/>
      <w:r w:rsidRPr="00037EAA">
        <w:rPr>
          <w:rFonts w:ascii="Times New Roman" w:hAnsi="Times New Roman" w:cs="Times New Roman"/>
          <w:sz w:val="24"/>
        </w:rPr>
        <w:t xml:space="preserve"> inauguró tendencias vanguardistas en el teatro argentino, alejándose así de la convención literaria realista de </w:t>
      </w:r>
      <w:proofErr w:type="spellStart"/>
      <w:r w:rsidRPr="00037EAA">
        <w:rPr>
          <w:rFonts w:ascii="Times New Roman" w:hAnsi="Times New Roman" w:cs="Times New Roman"/>
          <w:sz w:val="24"/>
        </w:rPr>
        <w:t>Boedo</w:t>
      </w:r>
      <w:proofErr w:type="spellEnd"/>
      <w:r w:rsidRPr="00037EAA">
        <w:rPr>
          <w:rFonts w:ascii="Times New Roman" w:hAnsi="Times New Roman" w:cs="Times New Roman"/>
          <w:sz w:val="24"/>
        </w:rPr>
        <w:t xml:space="preserve"> como también del canon de Florida, hecho que lo convierte en un caso singular de nuestras letras.</w:t>
      </w:r>
    </w:p>
    <w:p w:rsidR="00037EAA" w:rsidRPr="00037EAA" w:rsidRDefault="00037EAA" w:rsidP="00037EAA">
      <w:pPr>
        <w:spacing w:line="360" w:lineRule="auto"/>
        <w:jc w:val="both"/>
        <w:rPr>
          <w:rFonts w:ascii="Times New Roman" w:hAnsi="Times New Roman" w:cs="Times New Roman"/>
          <w:sz w:val="24"/>
        </w:rPr>
      </w:pPr>
      <w:r w:rsidRPr="00037EAA">
        <w:rPr>
          <w:rFonts w:ascii="Times New Roman" w:hAnsi="Times New Roman" w:cs="Times New Roman"/>
          <w:sz w:val="24"/>
        </w:rPr>
        <w:t xml:space="preserve">La posición de Roberto </w:t>
      </w:r>
      <w:proofErr w:type="spellStart"/>
      <w:r w:rsidRPr="00037EAA">
        <w:rPr>
          <w:rFonts w:ascii="Times New Roman" w:hAnsi="Times New Roman" w:cs="Times New Roman"/>
          <w:sz w:val="24"/>
        </w:rPr>
        <w:t>Arlt</w:t>
      </w:r>
      <w:proofErr w:type="spellEnd"/>
      <w:r w:rsidRPr="00037EAA">
        <w:rPr>
          <w:rFonts w:ascii="Times New Roman" w:hAnsi="Times New Roman" w:cs="Times New Roman"/>
          <w:sz w:val="24"/>
        </w:rPr>
        <w:t xml:space="preserve"> en el campo intelectual siempre fue compleja. Son conocidas las dificultades y las controversias que sostuvo en su relación con el campo literario. Acusado de “mal escritor” y a la vez premiado por sus novelas, marginado del canon de la “buena literatura” y a la vez leído masivamente en las páginas de El Mundo. </w:t>
      </w:r>
    </w:p>
    <w:p w:rsidR="00037EAA" w:rsidRPr="00037EAA" w:rsidRDefault="00037EAA" w:rsidP="00037EAA">
      <w:pPr>
        <w:spacing w:line="360" w:lineRule="auto"/>
        <w:jc w:val="both"/>
        <w:rPr>
          <w:rFonts w:ascii="Times New Roman" w:hAnsi="Times New Roman" w:cs="Times New Roman"/>
          <w:b/>
          <w:sz w:val="24"/>
          <w:u w:val="single"/>
        </w:rPr>
      </w:pPr>
      <w:r w:rsidRPr="00037EAA">
        <w:rPr>
          <w:rFonts w:ascii="Times New Roman" w:hAnsi="Times New Roman" w:cs="Times New Roman"/>
          <w:sz w:val="24"/>
        </w:rPr>
        <w:t xml:space="preserve">Discutido y elogiado, marginado e incluido, su legitimación en el campo </w:t>
      </w:r>
      <w:proofErr w:type="spellStart"/>
      <w:r w:rsidRPr="00037EAA">
        <w:rPr>
          <w:rFonts w:ascii="Times New Roman" w:hAnsi="Times New Roman" w:cs="Times New Roman"/>
          <w:sz w:val="24"/>
        </w:rPr>
        <w:t>intelectualliterario</w:t>
      </w:r>
      <w:proofErr w:type="spellEnd"/>
      <w:r w:rsidRPr="00037EAA">
        <w:rPr>
          <w:rFonts w:ascii="Times New Roman" w:hAnsi="Times New Roman" w:cs="Times New Roman"/>
          <w:sz w:val="24"/>
        </w:rPr>
        <w:t xml:space="preserve"> se desarrolló en forma problemática. Su originalidad fue y es el motivo de su condena y también de su consagración como renovador de nuestras letras, sobre todo como primer modernizador de nuestro sistema teatral.</w:t>
      </w:r>
    </w:p>
    <w:sectPr w:rsidR="00037EAA" w:rsidRPr="00037EA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86B" w:rsidRDefault="003A786B" w:rsidP="00037EAA">
      <w:pPr>
        <w:spacing w:after="0" w:line="240" w:lineRule="auto"/>
      </w:pPr>
      <w:r>
        <w:separator/>
      </w:r>
    </w:p>
  </w:endnote>
  <w:endnote w:type="continuationSeparator" w:id="0">
    <w:p w:rsidR="003A786B" w:rsidRDefault="003A786B" w:rsidP="00037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86B" w:rsidRDefault="003A786B" w:rsidP="00037EAA">
      <w:pPr>
        <w:spacing w:after="0" w:line="240" w:lineRule="auto"/>
      </w:pPr>
      <w:r>
        <w:separator/>
      </w:r>
    </w:p>
  </w:footnote>
  <w:footnote w:type="continuationSeparator" w:id="0">
    <w:p w:rsidR="003A786B" w:rsidRDefault="003A786B" w:rsidP="00037E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EAA" w:rsidRDefault="00037EAA" w:rsidP="00037EAA">
    <w:pPr>
      <w:spacing w:after="0" w:line="240" w:lineRule="auto"/>
      <w:jc w:val="both"/>
      <w:rPr>
        <w:b/>
        <w:color w:val="000000"/>
        <w:sz w:val="24"/>
        <w:szCs w:val="24"/>
      </w:rPr>
    </w:pPr>
    <w:r>
      <w:rPr>
        <w:rFonts w:ascii="Calibri" w:eastAsia="Calibri" w:hAnsi="Calibri" w:cs="Calibri"/>
        <w:b/>
        <w:color w:val="000000"/>
        <w:sz w:val="24"/>
        <w:szCs w:val="24"/>
      </w:rPr>
      <w:t>Colegio Dr. B. A Houssay Educación Secundaria</w:t>
    </w:r>
    <w:r>
      <w:rPr>
        <w:noProof/>
      </w:rPr>
      <w:drawing>
        <wp:anchor distT="0" distB="0" distL="114300" distR="114300" simplePos="0" relativeHeight="251659264" behindDoc="0" locked="0" layoutInCell="1" hidden="0" allowOverlap="1" wp14:anchorId="4E0F76C1" wp14:editId="424BB676">
          <wp:simplePos x="0" y="0"/>
          <wp:positionH relativeFrom="column">
            <wp:posOffset>4823460</wp:posOffset>
          </wp:positionH>
          <wp:positionV relativeFrom="paragraph">
            <wp:posOffset>-197484</wp:posOffset>
          </wp:positionV>
          <wp:extent cx="647700" cy="76200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47700" cy="762000"/>
                  </a:xfrm>
                  <a:prstGeom prst="rect">
                    <a:avLst/>
                  </a:prstGeom>
                  <a:ln/>
                </pic:spPr>
              </pic:pic>
            </a:graphicData>
          </a:graphic>
        </wp:anchor>
      </w:drawing>
    </w:r>
  </w:p>
  <w:p w:rsidR="00037EAA" w:rsidRDefault="00037EAA" w:rsidP="00037EAA">
    <w:pPr>
      <w:pBdr>
        <w:bottom w:val="single" w:sz="4" w:space="1" w:color="000000"/>
      </w:pBdr>
      <w:spacing w:after="0" w:line="240" w:lineRule="auto"/>
      <w:jc w:val="both"/>
      <w:rPr>
        <w:b/>
        <w:color w:val="000000"/>
        <w:sz w:val="24"/>
        <w:szCs w:val="24"/>
      </w:rPr>
    </w:pPr>
    <w:r>
      <w:rPr>
        <w:rFonts w:ascii="Calibri" w:eastAsia="Calibri" w:hAnsi="Calibri" w:cs="Calibri"/>
        <w:b/>
        <w:color w:val="000000"/>
        <w:sz w:val="24"/>
        <w:szCs w:val="24"/>
      </w:rPr>
      <w:t>Lengua y Literatura</w:t>
    </w:r>
  </w:p>
  <w:p w:rsidR="00037EAA" w:rsidRDefault="00037EAA" w:rsidP="00037EAA">
    <w:pPr>
      <w:pBdr>
        <w:bottom w:val="single" w:sz="4" w:space="1" w:color="000000"/>
      </w:pBdr>
      <w:spacing w:after="0" w:line="240" w:lineRule="auto"/>
      <w:jc w:val="both"/>
      <w:rPr>
        <w:b/>
        <w:color w:val="000000"/>
        <w:sz w:val="24"/>
        <w:szCs w:val="24"/>
      </w:rPr>
    </w:pPr>
    <w:r>
      <w:rPr>
        <w:rFonts w:ascii="Calibri" w:eastAsia="Calibri" w:hAnsi="Calibri" w:cs="Calibri"/>
        <w:b/>
        <w:color w:val="000000"/>
        <w:sz w:val="24"/>
        <w:szCs w:val="24"/>
      </w:rPr>
      <w:t xml:space="preserve">Profesora: Bárbara Soria </w:t>
    </w:r>
  </w:p>
  <w:p w:rsidR="00037EAA" w:rsidRDefault="00037EAA">
    <w:pPr>
      <w:pStyle w:val="Encabezado"/>
    </w:pPr>
  </w:p>
  <w:p w:rsidR="00037EAA" w:rsidRDefault="00037EA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D39"/>
    <w:rsid w:val="00037EAA"/>
    <w:rsid w:val="00176D39"/>
    <w:rsid w:val="003A786B"/>
    <w:rsid w:val="00777EDD"/>
    <w:rsid w:val="009B0DB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7EAA"/>
  </w:style>
  <w:style w:type="paragraph" w:styleId="Piedepgina">
    <w:name w:val="footer"/>
    <w:basedOn w:val="Normal"/>
    <w:link w:val="PiedepginaCar"/>
    <w:uiPriority w:val="99"/>
    <w:unhideWhenUsed/>
    <w:rsid w:val="00037E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7EAA"/>
  </w:style>
  <w:style w:type="paragraph" w:styleId="Textodeglobo">
    <w:name w:val="Balloon Text"/>
    <w:basedOn w:val="Normal"/>
    <w:link w:val="TextodegloboCar"/>
    <w:uiPriority w:val="99"/>
    <w:semiHidden/>
    <w:unhideWhenUsed/>
    <w:rsid w:val="00037E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7EAA"/>
  </w:style>
  <w:style w:type="paragraph" w:styleId="Piedepgina">
    <w:name w:val="footer"/>
    <w:basedOn w:val="Normal"/>
    <w:link w:val="PiedepginaCar"/>
    <w:uiPriority w:val="99"/>
    <w:unhideWhenUsed/>
    <w:rsid w:val="00037E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7EAA"/>
  </w:style>
  <w:style w:type="paragraph" w:styleId="Textodeglobo">
    <w:name w:val="Balloon Text"/>
    <w:basedOn w:val="Normal"/>
    <w:link w:val="TextodegloboCar"/>
    <w:uiPriority w:val="99"/>
    <w:semiHidden/>
    <w:unhideWhenUsed/>
    <w:rsid w:val="00037E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1246</Words>
  <Characters>6859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Soria</dc:creator>
  <cp:lastModifiedBy>Barbara Soria</cp:lastModifiedBy>
  <cp:revision>2</cp:revision>
  <dcterms:created xsi:type="dcterms:W3CDTF">2023-08-13T22:00:00Z</dcterms:created>
  <dcterms:modified xsi:type="dcterms:W3CDTF">2023-08-13T22:36:00Z</dcterms:modified>
</cp:coreProperties>
</file>