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E1" w:rsidRDefault="002E1CE1" w:rsidP="002E1CE1">
      <w:pPr>
        <w:jc w:val="center"/>
        <w:rPr>
          <w:rFonts w:ascii="Georgia" w:hAnsi="Georgia" w:cs="Times New Roman"/>
          <w:b/>
          <w:sz w:val="28"/>
          <w:szCs w:val="36"/>
        </w:rPr>
      </w:pPr>
      <w:r w:rsidRPr="002E1CE1">
        <w:rPr>
          <w:rFonts w:ascii="Georgia" w:hAnsi="Georgia" w:cs="Times New Roman"/>
          <w:b/>
          <w:sz w:val="28"/>
          <w:szCs w:val="36"/>
          <w:u w:val="single"/>
        </w:rPr>
        <w:t>Guía de Lectura</w:t>
      </w:r>
      <w:r w:rsidRPr="002E1CE1">
        <w:rPr>
          <w:rFonts w:ascii="Georgia" w:hAnsi="Georgia" w:cs="Times New Roman"/>
          <w:b/>
          <w:sz w:val="28"/>
          <w:szCs w:val="36"/>
        </w:rPr>
        <w:t>:</w:t>
      </w:r>
    </w:p>
    <w:p w:rsidR="002E1CE1" w:rsidRPr="002E1CE1" w:rsidRDefault="002E1CE1" w:rsidP="002E1CE1">
      <w:pPr>
        <w:jc w:val="center"/>
        <w:rPr>
          <w:rFonts w:ascii="Georgia" w:hAnsi="Georgia" w:cs="Times New Roman"/>
          <w:b/>
          <w:sz w:val="28"/>
          <w:szCs w:val="36"/>
        </w:rPr>
      </w:pPr>
      <w:r w:rsidRPr="002E1CE1">
        <w:rPr>
          <w:rFonts w:ascii="Georgia" w:hAnsi="Georgia" w:cs="Times New Roman"/>
          <w:b/>
          <w:sz w:val="28"/>
          <w:szCs w:val="36"/>
        </w:rPr>
        <w:t xml:space="preserve"> “El ingenioso hidalgo don Quijote de la Mancha”</w:t>
      </w:r>
    </w:p>
    <w:p w:rsidR="002E1CE1" w:rsidRDefault="002E1CE1" w:rsidP="002E1CE1">
      <w:pPr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Fecha de entrega: 10 de Agosto de 2023. </w:t>
      </w:r>
      <w:bookmarkStart w:id="0" w:name="_GoBack"/>
      <w:bookmarkEnd w:id="0"/>
    </w:p>
    <w:p w:rsidR="002E1CE1" w:rsidRPr="002E1CE1" w:rsidRDefault="002E1CE1" w:rsidP="002E1CE1">
      <w:pPr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732EB82E" wp14:editId="625CA875">
            <wp:simplePos x="0" y="0"/>
            <wp:positionH relativeFrom="column">
              <wp:posOffset>4615815</wp:posOffset>
            </wp:positionH>
            <wp:positionV relativeFrom="paragraph">
              <wp:posOffset>184150</wp:posOffset>
            </wp:positionV>
            <wp:extent cx="1797050" cy="1797050"/>
            <wp:effectExtent l="0" t="0" r="0" b="0"/>
            <wp:wrapTight wrapText="bothSides">
              <wp:wrapPolygon edited="0">
                <wp:start x="0" y="0"/>
                <wp:lineTo x="0" y="21295"/>
                <wp:lineTo x="21295" y="21295"/>
                <wp:lineTo x="21295" y="0"/>
                <wp:lineTo x="0" y="0"/>
              </wp:wrapPolygon>
            </wp:wrapTight>
            <wp:docPr id="1" name="Imagen 1" descr="Descripción: C:\Users\MaríaBelén\Desktop\MARÍA BELÉN\Escuelas\don_quixote_rocinante_sculpture_400_years_photosculpture-p153811074137442920qdjh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MaríaBelén\Desktop\MARÍA BELÉN\Escuelas\don_quixote_rocinante_sculpture_400_years_photosculpture-p153811074137442920qdjh_4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CE1">
        <w:rPr>
          <w:rFonts w:ascii="Georgia" w:hAnsi="Georgia" w:cs="Times New Roman"/>
          <w:sz w:val="24"/>
          <w:szCs w:val="24"/>
        </w:rPr>
        <w:t xml:space="preserve">Luego de leer el </w:t>
      </w:r>
      <w:r w:rsidRPr="002E1CE1">
        <w:rPr>
          <w:rFonts w:ascii="Georgia" w:hAnsi="Georgia" w:cs="Times New Roman"/>
          <w:b/>
          <w:sz w:val="24"/>
          <w:szCs w:val="24"/>
        </w:rPr>
        <w:t>Capítulo I a III de la Primera Parte</w:t>
      </w:r>
      <w:r w:rsidRPr="002E1CE1">
        <w:rPr>
          <w:rFonts w:ascii="Georgia" w:hAnsi="Georgia" w:cs="Times New Roman"/>
          <w:sz w:val="24"/>
          <w:szCs w:val="24"/>
        </w:rPr>
        <w:t>, responda: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¿Cuál es la procedencia social de don Quijote? ¿Es un hombre de fortuna? Fundamente.</w:t>
      </w:r>
      <w:r w:rsidRPr="002E1CE1">
        <w:rPr>
          <w:rFonts w:ascii="Georgia" w:eastAsia="Times New Roman" w:hAnsi="Georgia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</w:rPr>
        <w:t xml:space="preserve"> 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¿Qué quiere decir “seco de carnes y enjuto de rostro”? ¿Qué otros elementos completan su descripción?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¿Por qué don Quijote cae en la locura? ¿En qué consiste su “locura”?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La caótica enumeración expresa a nivel lingüístico la locura de don Quijote, su desorden mental. Identifíquela.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¿Qué elementos utiliza para su conversión en “caballero andante?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¿Cuál es el o los ideales que persigue?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¿Cómo se transforma Alonso Quijana en don Quijote?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¿En qué se parece Rocinante a Don Quijote?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 xml:space="preserve">¿Para qué necesita don Quijote a una dama? ¿Qué significa ser árbol sin hojas y sin frutos y cuerpo sin alma”? ¿Qué recurso poético constituyen estas expresiones? 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 w:cs="Times New Roman"/>
          <w:sz w:val="24"/>
          <w:szCs w:val="24"/>
        </w:rPr>
        <w:t>Describa el personaje femenino teniendo en cuenta los siguientes planos: el “real” y el ficticio. ¿Qué nombre recibe cada uno?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/>
          <w:sz w:val="24"/>
          <w:szCs w:val="24"/>
        </w:rPr>
        <w:t>Descubra los elementos paródicos de las novelas de caballería (lenguaje, nombre de caballero, armadura, medio de transporte, amada, etc.)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/>
          <w:sz w:val="24"/>
          <w:szCs w:val="24"/>
        </w:rPr>
        <w:t xml:space="preserve">Señalen en el texto las expresiones cómicas y los comentarios irónicos o burlescos del narrador ¿Con qué finalidad utiliza estas expresiones o comentarios? </w:t>
      </w:r>
    </w:p>
    <w:p w:rsidR="002E1CE1" w:rsidRPr="002E1CE1" w:rsidRDefault="002E1CE1" w:rsidP="002E1C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2E1CE1">
        <w:rPr>
          <w:rFonts w:ascii="Georgia" w:hAnsi="Georgia"/>
          <w:sz w:val="24"/>
          <w:szCs w:val="24"/>
        </w:rPr>
        <w:t>Describa a Don</w:t>
      </w:r>
      <w:r>
        <w:rPr>
          <w:rFonts w:ascii="Georgia" w:hAnsi="Georgia"/>
          <w:sz w:val="24"/>
          <w:szCs w:val="24"/>
        </w:rPr>
        <w:t xml:space="preserve"> Quijote y Sancho en cuanto a: </w:t>
      </w:r>
      <w:r w:rsidRPr="002E1CE1">
        <w:rPr>
          <w:rFonts w:ascii="Georgia" w:hAnsi="Georgia"/>
          <w:sz w:val="24"/>
          <w:szCs w:val="24"/>
        </w:rPr>
        <w:t xml:space="preserve">aspecto físico, cultura, lenguaje, medio de transporte, propósitos y personalidad ¿Qué relación se establece entre ambos (semejanza o contraste)? ¿Por qué que esta relación es típicamente barroca?  </w:t>
      </w:r>
    </w:p>
    <w:p w:rsidR="00D374DA" w:rsidRDefault="00D374DA"/>
    <w:sectPr w:rsidR="00D374D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44" w:rsidRDefault="00301244" w:rsidP="002E1CE1">
      <w:pPr>
        <w:spacing w:after="0" w:line="240" w:lineRule="auto"/>
      </w:pPr>
      <w:r>
        <w:separator/>
      </w:r>
    </w:p>
  </w:endnote>
  <w:endnote w:type="continuationSeparator" w:id="0">
    <w:p w:rsidR="00301244" w:rsidRDefault="00301244" w:rsidP="002E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44" w:rsidRDefault="00301244" w:rsidP="002E1CE1">
      <w:pPr>
        <w:spacing w:after="0" w:line="240" w:lineRule="auto"/>
      </w:pPr>
      <w:r>
        <w:separator/>
      </w:r>
    </w:p>
  </w:footnote>
  <w:footnote w:type="continuationSeparator" w:id="0">
    <w:p w:rsidR="00301244" w:rsidRDefault="00301244" w:rsidP="002E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E1" w:rsidRPr="00E743AA" w:rsidRDefault="002E1CE1" w:rsidP="002E1CE1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6A35A22B" wp14:editId="269B375F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2E1CE1" w:rsidRPr="00E743AA" w:rsidRDefault="002E1CE1" w:rsidP="002E1CE1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2E1CE1" w:rsidRPr="00E743AA" w:rsidRDefault="002E1CE1" w:rsidP="002E1CE1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2E1CE1" w:rsidRDefault="002E1CE1">
    <w:pPr>
      <w:pStyle w:val="Encabezado"/>
    </w:pPr>
  </w:p>
  <w:p w:rsidR="002E1CE1" w:rsidRDefault="002E1C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5641C"/>
    <w:multiLevelType w:val="hybridMultilevel"/>
    <w:tmpl w:val="1F4E6B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1"/>
    <w:rsid w:val="002E1CE1"/>
    <w:rsid w:val="00301244"/>
    <w:rsid w:val="00D3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C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CE1"/>
  </w:style>
  <w:style w:type="paragraph" w:styleId="Piedepgina">
    <w:name w:val="footer"/>
    <w:basedOn w:val="Normal"/>
    <w:link w:val="PiedepginaCar"/>
    <w:uiPriority w:val="99"/>
    <w:unhideWhenUsed/>
    <w:rsid w:val="002E1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CE1"/>
  </w:style>
  <w:style w:type="paragraph" w:styleId="Textodeglobo">
    <w:name w:val="Balloon Text"/>
    <w:basedOn w:val="Normal"/>
    <w:link w:val="TextodegloboCar"/>
    <w:uiPriority w:val="99"/>
    <w:semiHidden/>
    <w:unhideWhenUsed/>
    <w:rsid w:val="002E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C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C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CE1"/>
  </w:style>
  <w:style w:type="paragraph" w:styleId="Piedepgina">
    <w:name w:val="footer"/>
    <w:basedOn w:val="Normal"/>
    <w:link w:val="PiedepginaCar"/>
    <w:uiPriority w:val="99"/>
    <w:unhideWhenUsed/>
    <w:rsid w:val="002E1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CE1"/>
  </w:style>
  <w:style w:type="paragraph" w:styleId="Textodeglobo">
    <w:name w:val="Balloon Text"/>
    <w:basedOn w:val="Normal"/>
    <w:link w:val="TextodegloboCar"/>
    <w:uiPriority w:val="99"/>
    <w:semiHidden/>
    <w:unhideWhenUsed/>
    <w:rsid w:val="002E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C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1331</Characters>
  <Application>Microsoft Office Word</Application>
  <DocSecurity>0</DocSecurity>
  <Lines>11</Lines>
  <Paragraphs>3</Paragraphs>
  <ScaleCrop>false</ScaleCrop>
  <Company>EXO S.A.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</cp:revision>
  <dcterms:created xsi:type="dcterms:W3CDTF">2023-08-02T23:46:00Z</dcterms:created>
  <dcterms:modified xsi:type="dcterms:W3CDTF">2023-08-02T23:50:00Z</dcterms:modified>
</cp:coreProperties>
</file>