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A45EC" w14:textId="77777777" w:rsidR="00B30D84" w:rsidRDefault="00F04598" w:rsidP="00B30D84">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1A86147F" wp14:editId="24CD02D6">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14:paraId="32295BE8" w14:textId="77777777" w:rsidR="00B30D84" w:rsidRPr="00B30D84" w:rsidRDefault="00B30D84" w:rsidP="00B30D84">
      <w:pPr>
        <w:spacing w:after="27" w:line="249" w:lineRule="auto"/>
        <w:ind w:right="0" w:firstLine="0"/>
        <w:jc w:val="center"/>
        <w:rPr>
          <w:rFonts w:ascii="Tahoma" w:hAnsi="Tahoma" w:cs="Tahoma"/>
          <w:b/>
          <w:sz w:val="36"/>
        </w:rPr>
      </w:pPr>
    </w:p>
    <w:p w14:paraId="77B79FC8" w14:textId="77777777" w:rsidR="00F04598" w:rsidRDefault="00F04598" w:rsidP="00B30D84">
      <w:pPr>
        <w:spacing w:after="27" w:line="249" w:lineRule="auto"/>
        <w:ind w:right="0" w:firstLine="0"/>
        <w:jc w:val="center"/>
        <w:rPr>
          <w:rFonts w:ascii="Tahoma" w:hAnsi="Tahoma" w:cs="Tahoma"/>
          <w:b/>
          <w:sz w:val="36"/>
        </w:rPr>
      </w:pPr>
    </w:p>
    <w:p w14:paraId="5A79A6F4" w14:textId="77777777" w:rsidR="00F04598" w:rsidRDefault="00F04598" w:rsidP="00B30D84">
      <w:pPr>
        <w:spacing w:after="27" w:line="249" w:lineRule="auto"/>
        <w:ind w:right="0" w:firstLine="0"/>
        <w:jc w:val="center"/>
        <w:rPr>
          <w:rFonts w:ascii="Tahoma" w:hAnsi="Tahoma" w:cs="Tahoma"/>
          <w:b/>
          <w:sz w:val="36"/>
        </w:rPr>
      </w:pPr>
    </w:p>
    <w:p w14:paraId="0806BCAE" w14:textId="77777777" w:rsidR="00F04598" w:rsidRDefault="00F04598" w:rsidP="00B30D84">
      <w:pPr>
        <w:spacing w:after="27" w:line="249" w:lineRule="auto"/>
        <w:ind w:right="0" w:firstLine="0"/>
        <w:jc w:val="center"/>
        <w:rPr>
          <w:rFonts w:ascii="Tahoma" w:hAnsi="Tahoma" w:cs="Tahoma"/>
          <w:b/>
          <w:sz w:val="36"/>
        </w:rPr>
      </w:pPr>
    </w:p>
    <w:p w14:paraId="0581111E"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COLEGIO DEL PRADO</w:t>
      </w:r>
    </w:p>
    <w:p w14:paraId="437A5E53"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EDUCACIÓN SECUNDARIA</w:t>
      </w:r>
    </w:p>
    <w:p w14:paraId="4881795B" w14:textId="77777777" w:rsidR="00B30D84" w:rsidRPr="00530FD9" w:rsidRDefault="00B30D84" w:rsidP="00B30D84">
      <w:pPr>
        <w:spacing w:after="27" w:line="249" w:lineRule="auto"/>
        <w:ind w:right="0" w:firstLine="0"/>
        <w:jc w:val="center"/>
        <w:rPr>
          <w:rFonts w:ascii="Arial" w:hAnsi="Arial" w:cs="Arial"/>
          <w:b/>
          <w:szCs w:val="24"/>
        </w:rPr>
      </w:pPr>
      <w:r w:rsidRPr="00530FD9">
        <w:rPr>
          <w:rFonts w:ascii="Arial" w:hAnsi="Arial" w:cs="Arial"/>
          <w:b/>
          <w:szCs w:val="24"/>
        </w:rPr>
        <w:t>CIENCIAS SOCIALES Y HUMANIDADES</w:t>
      </w:r>
    </w:p>
    <w:p w14:paraId="2A1984C8" w14:textId="77777777" w:rsidR="00B30D84" w:rsidRPr="00B30D84" w:rsidRDefault="00B30D84" w:rsidP="00B30D84">
      <w:pPr>
        <w:spacing w:after="27" w:line="249" w:lineRule="auto"/>
        <w:ind w:right="0" w:firstLine="0"/>
        <w:jc w:val="center"/>
        <w:rPr>
          <w:rFonts w:ascii="Tahoma" w:hAnsi="Tahoma" w:cs="Tahoma"/>
          <w:b/>
          <w:sz w:val="36"/>
        </w:rPr>
      </w:pPr>
    </w:p>
    <w:p w14:paraId="3007B5A3" w14:textId="77777777" w:rsidR="00B30D84" w:rsidRPr="00B30D84" w:rsidRDefault="00B30D84" w:rsidP="00B30D84">
      <w:pPr>
        <w:spacing w:after="27" w:line="249" w:lineRule="auto"/>
        <w:ind w:right="0" w:firstLine="0"/>
        <w:jc w:val="center"/>
        <w:rPr>
          <w:rFonts w:ascii="Tahoma" w:hAnsi="Tahoma" w:cs="Tahoma"/>
          <w:b/>
          <w:sz w:val="36"/>
        </w:rPr>
      </w:pPr>
      <w:r w:rsidRPr="00B30D84">
        <w:rPr>
          <w:rFonts w:ascii="Tahoma" w:hAnsi="Tahoma" w:cs="Tahoma"/>
          <w:b/>
          <w:sz w:val="36"/>
        </w:rPr>
        <w:t>INVESTIGACIÓN E INTERVENCIÓN SOCIO-COMUNITARIA</w:t>
      </w:r>
    </w:p>
    <w:p w14:paraId="32D004E8" w14:textId="77777777" w:rsidR="00B30D84" w:rsidRPr="00B30D84" w:rsidRDefault="00B30D84" w:rsidP="00B30D84">
      <w:pPr>
        <w:spacing w:after="27" w:line="249" w:lineRule="auto"/>
        <w:ind w:right="0" w:firstLine="0"/>
        <w:jc w:val="center"/>
        <w:rPr>
          <w:rFonts w:ascii="Tahoma" w:hAnsi="Tahoma" w:cs="Tahoma"/>
          <w:b/>
          <w:sz w:val="36"/>
        </w:rPr>
      </w:pPr>
    </w:p>
    <w:p w14:paraId="71591830" w14:textId="2541CB9C" w:rsidR="00B30D84" w:rsidRDefault="00B30D84" w:rsidP="00B30D84">
      <w:pPr>
        <w:spacing w:after="27" w:line="249" w:lineRule="auto"/>
        <w:ind w:right="0" w:firstLine="0"/>
        <w:jc w:val="center"/>
        <w:rPr>
          <w:rFonts w:ascii="Tahoma" w:hAnsi="Tahoma" w:cs="Tahoma"/>
          <w:b/>
          <w:sz w:val="26"/>
          <w:szCs w:val="26"/>
        </w:rPr>
      </w:pPr>
      <w:r w:rsidRPr="00530FD9">
        <w:rPr>
          <w:rFonts w:ascii="Tahoma" w:hAnsi="Tahoma" w:cs="Tahoma"/>
          <w:b/>
          <w:sz w:val="26"/>
          <w:szCs w:val="26"/>
        </w:rPr>
        <w:t>TEMA DEL PROYECTO:</w:t>
      </w:r>
      <w:r w:rsidR="003D29AD" w:rsidRPr="00530FD9">
        <w:rPr>
          <w:rFonts w:ascii="Tahoma" w:hAnsi="Tahoma" w:cs="Tahoma"/>
          <w:b/>
          <w:sz w:val="26"/>
          <w:szCs w:val="26"/>
        </w:rPr>
        <w:t xml:space="preserve"> </w:t>
      </w:r>
    </w:p>
    <w:p w14:paraId="4BC15298" w14:textId="77777777" w:rsidR="00FB07A6" w:rsidRPr="00530FD9" w:rsidRDefault="00FB07A6" w:rsidP="00B30D84">
      <w:pPr>
        <w:spacing w:after="27" w:line="249" w:lineRule="auto"/>
        <w:ind w:right="0" w:firstLine="0"/>
        <w:jc w:val="center"/>
        <w:rPr>
          <w:rFonts w:ascii="Tahoma" w:hAnsi="Tahoma" w:cs="Tahoma"/>
          <w:b/>
          <w:sz w:val="26"/>
          <w:szCs w:val="26"/>
        </w:rPr>
      </w:pPr>
    </w:p>
    <w:p w14:paraId="1B652234" w14:textId="4304E189" w:rsidR="00C348A2" w:rsidRPr="003F6E02" w:rsidRDefault="00C348A2" w:rsidP="00B30D84">
      <w:pPr>
        <w:spacing w:after="27" w:line="249" w:lineRule="auto"/>
        <w:ind w:right="0" w:firstLine="0"/>
        <w:jc w:val="center"/>
        <w:rPr>
          <w:rFonts w:ascii="Britannic Bold" w:hAnsi="Britannic Bold" w:cs="Tahoma"/>
          <w:bCs/>
          <w:i/>
          <w:iCs/>
          <w:sz w:val="36"/>
        </w:rPr>
      </w:pPr>
      <w:r w:rsidRPr="003F6E02">
        <w:rPr>
          <w:rFonts w:ascii="Britannic Bold" w:hAnsi="Britannic Bold" w:cs="Tahoma"/>
          <w:bCs/>
          <w:i/>
          <w:iCs/>
          <w:sz w:val="36"/>
        </w:rPr>
        <w:t>“</w:t>
      </w:r>
      <w:r w:rsidRPr="00AF746B">
        <w:rPr>
          <w:bCs/>
          <w:i/>
          <w:iCs/>
          <w:sz w:val="36"/>
        </w:rPr>
        <w:t xml:space="preserve">Los vínculos familiares: padres </w:t>
      </w:r>
      <w:r w:rsidR="005100D7" w:rsidRPr="00AF746B">
        <w:rPr>
          <w:bCs/>
          <w:i/>
          <w:iCs/>
          <w:sz w:val="36"/>
        </w:rPr>
        <w:t>e hijos adolescentes en San Juan”</w:t>
      </w:r>
    </w:p>
    <w:p w14:paraId="0201D676" w14:textId="77777777" w:rsidR="00B30D84" w:rsidRPr="00B30D84" w:rsidRDefault="00B30D84" w:rsidP="00B30D84">
      <w:pPr>
        <w:ind w:left="713" w:firstLine="0"/>
        <w:rPr>
          <w:rFonts w:ascii="Tahoma" w:hAnsi="Tahoma" w:cs="Tahoma"/>
          <w:b/>
          <w:sz w:val="36"/>
        </w:rPr>
      </w:pPr>
    </w:p>
    <w:p w14:paraId="206D8AE2" w14:textId="77777777" w:rsidR="00D6145B" w:rsidRDefault="00B30D84" w:rsidP="00B30D84">
      <w:pPr>
        <w:ind w:firstLine="0"/>
        <w:rPr>
          <w:rFonts w:ascii="Tahoma" w:hAnsi="Tahoma" w:cs="Tahoma"/>
          <w:b/>
          <w:sz w:val="28"/>
          <w:szCs w:val="28"/>
        </w:rPr>
      </w:pPr>
      <w:r w:rsidRPr="00530FD9">
        <w:rPr>
          <w:rFonts w:ascii="Tahoma" w:hAnsi="Tahoma" w:cs="Tahoma"/>
          <w:b/>
          <w:sz w:val="28"/>
          <w:szCs w:val="28"/>
        </w:rPr>
        <w:t>Alumnos:</w:t>
      </w:r>
      <w:r w:rsidR="000F42A0" w:rsidRPr="00530FD9">
        <w:rPr>
          <w:rFonts w:ascii="Tahoma" w:hAnsi="Tahoma" w:cs="Tahoma"/>
          <w:b/>
          <w:sz w:val="28"/>
          <w:szCs w:val="28"/>
        </w:rPr>
        <w:t xml:space="preserve"> </w:t>
      </w:r>
    </w:p>
    <w:p w14:paraId="16CFD023" w14:textId="77777777" w:rsidR="00D6145B" w:rsidRPr="00D6145B" w:rsidRDefault="00D6145B" w:rsidP="00B30D84">
      <w:pPr>
        <w:ind w:firstLine="0"/>
        <w:rPr>
          <w:rFonts w:ascii="Tahoma" w:hAnsi="Tahoma" w:cs="Tahoma"/>
          <w:sz w:val="28"/>
          <w:szCs w:val="28"/>
        </w:rPr>
      </w:pPr>
      <w:r w:rsidRPr="00D6145B">
        <w:rPr>
          <w:rFonts w:ascii="Tahoma" w:hAnsi="Tahoma" w:cs="Tahoma"/>
          <w:sz w:val="28"/>
          <w:szCs w:val="28"/>
        </w:rPr>
        <w:t>Guillermina Valles</w:t>
      </w:r>
    </w:p>
    <w:p w14:paraId="24ECC50A" w14:textId="77777777" w:rsidR="00D6145B" w:rsidRPr="00D6145B" w:rsidRDefault="00D6145B" w:rsidP="00B30D84">
      <w:pPr>
        <w:ind w:firstLine="0"/>
        <w:rPr>
          <w:rFonts w:ascii="Tahoma" w:hAnsi="Tahoma" w:cs="Tahoma"/>
          <w:sz w:val="28"/>
          <w:szCs w:val="28"/>
        </w:rPr>
      </w:pPr>
      <w:r w:rsidRPr="00D6145B">
        <w:rPr>
          <w:rFonts w:ascii="Tahoma" w:hAnsi="Tahoma" w:cs="Tahoma"/>
          <w:sz w:val="28"/>
          <w:szCs w:val="28"/>
        </w:rPr>
        <w:t>Ludmila Rigazzio</w:t>
      </w:r>
    </w:p>
    <w:p w14:paraId="1B8D2B6F" w14:textId="1CCF9AB7" w:rsidR="00B30D84" w:rsidRPr="00D6145B" w:rsidRDefault="00D6145B" w:rsidP="00B30D84">
      <w:pPr>
        <w:ind w:firstLine="0"/>
        <w:rPr>
          <w:rFonts w:ascii="Tahoma" w:hAnsi="Tahoma" w:cs="Tahoma"/>
          <w:sz w:val="28"/>
          <w:szCs w:val="28"/>
        </w:rPr>
      </w:pPr>
      <w:r w:rsidRPr="00D6145B">
        <w:rPr>
          <w:rFonts w:ascii="Tahoma" w:hAnsi="Tahoma" w:cs="Tahoma"/>
          <w:sz w:val="28"/>
          <w:szCs w:val="28"/>
        </w:rPr>
        <w:t xml:space="preserve">Franco Ceballos </w:t>
      </w:r>
    </w:p>
    <w:p w14:paraId="11C80E81" w14:textId="77777777" w:rsidR="00B30D84" w:rsidRPr="00530FD9" w:rsidRDefault="00B30D84" w:rsidP="00B30D84">
      <w:pPr>
        <w:ind w:firstLine="0"/>
        <w:rPr>
          <w:rFonts w:ascii="Tahoma" w:hAnsi="Tahoma" w:cs="Tahoma"/>
          <w:b/>
          <w:sz w:val="28"/>
          <w:szCs w:val="28"/>
        </w:rPr>
      </w:pPr>
    </w:p>
    <w:p w14:paraId="42E138CA" w14:textId="5AA7CF84" w:rsidR="00B30D84" w:rsidRPr="00530FD9" w:rsidRDefault="00B30D84" w:rsidP="00B30D84">
      <w:pPr>
        <w:ind w:firstLine="0"/>
        <w:rPr>
          <w:rFonts w:ascii="Tahoma" w:hAnsi="Tahoma" w:cs="Tahoma"/>
          <w:b/>
          <w:sz w:val="28"/>
          <w:szCs w:val="28"/>
        </w:rPr>
      </w:pPr>
      <w:r w:rsidRPr="00530FD9">
        <w:rPr>
          <w:rFonts w:ascii="Tahoma" w:hAnsi="Tahoma" w:cs="Tahoma"/>
          <w:b/>
          <w:sz w:val="28"/>
          <w:szCs w:val="28"/>
        </w:rPr>
        <w:t>Profesora:</w:t>
      </w:r>
      <w:r w:rsidR="000F42A0" w:rsidRPr="00530FD9">
        <w:rPr>
          <w:rFonts w:ascii="Tahoma" w:hAnsi="Tahoma" w:cs="Tahoma"/>
          <w:b/>
          <w:sz w:val="28"/>
          <w:szCs w:val="28"/>
        </w:rPr>
        <w:t xml:space="preserve"> </w:t>
      </w:r>
      <w:r w:rsidR="000F42A0" w:rsidRPr="00D6145B">
        <w:rPr>
          <w:rFonts w:ascii="Tahoma" w:hAnsi="Tahoma" w:cs="Tahoma"/>
          <w:sz w:val="28"/>
          <w:szCs w:val="28"/>
        </w:rPr>
        <w:t>Gabriela Agüero</w:t>
      </w:r>
    </w:p>
    <w:p w14:paraId="554C73A0" w14:textId="77777777" w:rsidR="00B30D84" w:rsidRPr="00530FD9" w:rsidRDefault="00B30D84" w:rsidP="00B30D84">
      <w:pPr>
        <w:ind w:firstLine="0"/>
        <w:rPr>
          <w:rFonts w:ascii="Tahoma" w:hAnsi="Tahoma" w:cs="Tahoma"/>
          <w:b/>
          <w:sz w:val="28"/>
          <w:szCs w:val="28"/>
        </w:rPr>
      </w:pPr>
    </w:p>
    <w:p w14:paraId="263662E1" w14:textId="2372548F" w:rsidR="00B30D84" w:rsidRPr="00530FD9" w:rsidRDefault="00B30D84" w:rsidP="00B30D84">
      <w:pPr>
        <w:ind w:firstLine="0"/>
        <w:rPr>
          <w:rFonts w:ascii="Tahoma" w:hAnsi="Tahoma" w:cs="Tahoma"/>
          <w:b/>
          <w:sz w:val="28"/>
          <w:szCs w:val="28"/>
        </w:rPr>
      </w:pPr>
      <w:r w:rsidRPr="00530FD9">
        <w:rPr>
          <w:rFonts w:ascii="Tahoma" w:hAnsi="Tahoma" w:cs="Tahoma"/>
          <w:b/>
          <w:sz w:val="28"/>
          <w:szCs w:val="28"/>
        </w:rPr>
        <w:t>Curso:</w:t>
      </w:r>
      <w:r w:rsidR="000F42A0" w:rsidRPr="00530FD9">
        <w:rPr>
          <w:rFonts w:ascii="Tahoma" w:hAnsi="Tahoma" w:cs="Tahoma"/>
          <w:b/>
          <w:sz w:val="28"/>
          <w:szCs w:val="28"/>
        </w:rPr>
        <w:t xml:space="preserve"> 6to B</w:t>
      </w:r>
    </w:p>
    <w:p w14:paraId="25341165" w14:textId="76D9E0BD" w:rsidR="00B30D84" w:rsidRPr="00B30D84" w:rsidRDefault="00D12223" w:rsidP="00B30D84">
      <w:pPr>
        <w:spacing w:after="0" w:line="259" w:lineRule="auto"/>
        <w:ind w:left="5" w:firstLine="0"/>
        <w:rPr>
          <w:rFonts w:ascii="Tahoma" w:hAnsi="Tahoma" w:cs="Tahoma"/>
          <w:b/>
          <w:sz w:val="36"/>
        </w:rPr>
      </w:pPr>
      <w:r>
        <w:rPr>
          <w:rFonts w:ascii="Tahoma" w:hAnsi="Tahoma" w:cs="Tahoma"/>
          <w:b/>
          <w:noProof/>
          <w:sz w:val="36"/>
        </w:rPr>
        <w:drawing>
          <wp:anchor distT="0" distB="0" distL="114300" distR="114300" simplePos="0" relativeHeight="251660288" behindDoc="0" locked="0" layoutInCell="1" allowOverlap="1" wp14:anchorId="11D4FA9D" wp14:editId="546217DD">
            <wp:simplePos x="0" y="0"/>
            <wp:positionH relativeFrom="column">
              <wp:posOffset>378460</wp:posOffset>
            </wp:positionH>
            <wp:positionV relativeFrom="paragraph">
              <wp:posOffset>62230</wp:posOffset>
            </wp:positionV>
            <wp:extent cx="4455795" cy="1863725"/>
            <wp:effectExtent l="0" t="0" r="1905" b="317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5795" cy="1863725"/>
                    </a:xfrm>
                    <a:prstGeom prst="rect">
                      <a:avLst/>
                    </a:prstGeom>
                  </pic:spPr>
                </pic:pic>
              </a:graphicData>
            </a:graphic>
            <wp14:sizeRelH relativeFrom="margin">
              <wp14:pctWidth>0</wp14:pctWidth>
            </wp14:sizeRelH>
            <wp14:sizeRelV relativeFrom="margin">
              <wp14:pctHeight>0</wp14:pctHeight>
            </wp14:sizeRelV>
          </wp:anchor>
        </w:drawing>
      </w:r>
    </w:p>
    <w:p w14:paraId="598C0F28" w14:textId="053B2FA3" w:rsidR="00B30D84" w:rsidRPr="00D6145B" w:rsidRDefault="00B30D84" w:rsidP="00D6145B">
      <w:pPr>
        <w:spacing w:after="0" w:line="360" w:lineRule="auto"/>
        <w:ind w:right="0" w:firstLine="0"/>
        <w:rPr>
          <w:b/>
          <w:sz w:val="36"/>
          <w:u w:val="single" w:color="000000"/>
        </w:rPr>
      </w:pPr>
      <w:r w:rsidRPr="00B30D84">
        <w:rPr>
          <w:rFonts w:ascii="Tahoma" w:hAnsi="Tahoma" w:cs="Tahoma"/>
          <w:b/>
          <w:sz w:val="36"/>
          <w:u w:val="single" w:color="000000"/>
        </w:rPr>
        <w:br w:type="page"/>
      </w:r>
      <w:r w:rsidR="00CE6A1F" w:rsidRPr="00D6145B">
        <w:rPr>
          <w:b/>
          <w:sz w:val="28"/>
        </w:rPr>
        <w:lastRenderedPageBreak/>
        <w:t xml:space="preserve">ÍNDICE. </w:t>
      </w:r>
    </w:p>
    <w:p w14:paraId="6D2E4599" w14:textId="14F4363B" w:rsidR="00B30D84" w:rsidRPr="00D6145B" w:rsidRDefault="00B30D84" w:rsidP="00D6145B">
      <w:pPr>
        <w:spacing w:after="0" w:line="360" w:lineRule="auto"/>
        <w:ind w:firstLine="0"/>
      </w:pPr>
      <w:r w:rsidRPr="00D6145B">
        <w:t>Dedicatoria</w:t>
      </w:r>
      <w:r w:rsidR="00CE6A1F" w:rsidRPr="00D6145B">
        <w:t>…………………………………………………….…………</w:t>
      </w:r>
      <w:r w:rsidR="00D6145B">
        <w:t>.</w:t>
      </w:r>
      <w:r w:rsidR="00CE6A1F" w:rsidRPr="00D6145B">
        <w:t>…………</w:t>
      </w:r>
      <w:r w:rsidR="00431D1F">
        <w:t>…</w:t>
      </w:r>
      <w:r w:rsidR="006A6D6D" w:rsidRPr="00D6145B">
        <w:t>3</w:t>
      </w:r>
    </w:p>
    <w:p w14:paraId="2330F725" w14:textId="23EA5971" w:rsidR="00B30D84" w:rsidRPr="00D6145B" w:rsidRDefault="00CE6A1F" w:rsidP="00D6145B">
      <w:pPr>
        <w:spacing w:after="0" w:line="360" w:lineRule="auto"/>
        <w:ind w:firstLine="0"/>
      </w:pPr>
      <w:r w:rsidRPr="00D6145B">
        <w:t>Introducción…………………………………………………………</w:t>
      </w:r>
      <w:r w:rsidR="00D6145B" w:rsidRPr="00D6145B">
        <w:t>……</w:t>
      </w:r>
      <w:r w:rsidR="00D6145B">
        <w:t>.</w:t>
      </w:r>
      <w:r w:rsidRPr="00D6145B">
        <w:t>………….</w:t>
      </w:r>
      <w:r w:rsidR="00431D1F">
        <w:t>..</w:t>
      </w:r>
      <w:r w:rsidR="006A6D6D" w:rsidRPr="00D6145B">
        <w:t>4</w:t>
      </w:r>
    </w:p>
    <w:p w14:paraId="288603F6" w14:textId="0C5E9798" w:rsidR="00B30D84" w:rsidRPr="00D6145B" w:rsidRDefault="00D6145B" w:rsidP="00D6145B">
      <w:pPr>
        <w:spacing w:after="0" w:line="360" w:lineRule="auto"/>
        <w:ind w:firstLine="0"/>
      </w:pPr>
      <w:r w:rsidRPr="00D6145B">
        <w:t>Planteo del problema………………………………………………………</w:t>
      </w:r>
      <w:r>
        <w:t>…</w:t>
      </w:r>
      <w:r w:rsidRPr="00D6145B">
        <w:t>……….</w:t>
      </w:r>
      <w:r w:rsidR="00431D1F">
        <w:t>.</w:t>
      </w:r>
      <w:r w:rsidRPr="00D6145B">
        <w:t>5</w:t>
      </w:r>
    </w:p>
    <w:p w14:paraId="3852ACB7" w14:textId="089E6E67" w:rsidR="00B30D84" w:rsidRPr="00D6145B" w:rsidRDefault="00CE6A1F" w:rsidP="00D6145B">
      <w:pPr>
        <w:spacing w:after="0" w:line="360" w:lineRule="auto"/>
        <w:ind w:firstLine="0"/>
      </w:pPr>
      <w:r w:rsidRPr="00D6145B">
        <w:t>Justificación……………………………………………………………</w:t>
      </w:r>
      <w:r w:rsidR="00D6145B">
        <w:t>..</w:t>
      </w:r>
      <w:r w:rsidRPr="00D6145B">
        <w:t>………</w:t>
      </w:r>
      <w:r w:rsidR="00D6145B">
        <w:t>……</w:t>
      </w:r>
      <w:r w:rsidRPr="00D6145B">
        <w:t>.</w:t>
      </w:r>
    </w:p>
    <w:p w14:paraId="56B8B2BC" w14:textId="6E673663" w:rsidR="00B30D84" w:rsidRPr="00D6145B" w:rsidRDefault="00D6145B" w:rsidP="00D6145B">
      <w:pPr>
        <w:spacing w:after="0" w:line="360" w:lineRule="auto"/>
        <w:ind w:firstLine="0"/>
      </w:pPr>
      <w:r>
        <w:t>Preguntas</w:t>
      </w:r>
      <w:r w:rsidRPr="00D6145B">
        <w:t>…………………………………………………………………</w:t>
      </w:r>
      <w:r>
        <w:t>….</w:t>
      </w:r>
      <w:r w:rsidRPr="00D6145B">
        <w:t>…</w:t>
      </w:r>
      <w:r>
        <w:t>….…</w:t>
      </w:r>
      <w:r w:rsidR="00AF746B">
        <w:t>.</w:t>
      </w:r>
    </w:p>
    <w:p w14:paraId="06ADB05D" w14:textId="1354E96B" w:rsidR="00B30D84" w:rsidRPr="00D6145B" w:rsidRDefault="00D6145B" w:rsidP="00D6145B">
      <w:pPr>
        <w:spacing w:after="0" w:line="360" w:lineRule="auto"/>
        <w:ind w:firstLine="0"/>
      </w:pPr>
      <w:r>
        <w:t>Viabilidad</w:t>
      </w:r>
      <w:r w:rsidRPr="00D6145B">
        <w:t>…………………………………………………………………</w:t>
      </w:r>
      <w:r>
        <w:t>…</w:t>
      </w:r>
      <w:r w:rsidRPr="00D6145B">
        <w:t>…</w:t>
      </w:r>
      <w:r>
        <w:t>….…</w:t>
      </w:r>
      <w:r w:rsidR="00AF746B">
        <w:t>.</w:t>
      </w:r>
    </w:p>
    <w:p w14:paraId="50539FFF" w14:textId="60D5FD2D" w:rsidR="00B30D84" w:rsidRDefault="00431D1F" w:rsidP="00431D1F">
      <w:pPr>
        <w:spacing w:after="0" w:line="360" w:lineRule="auto"/>
        <w:ind w:firstLine="0"/>
      </w:pPr>
      <w:r>
        <w:t>Marco teórico.……………………………………………………………………….....6</w:t>
      </w:r>
    </w:p>
    <w:p w14:paraId="2E269B82" w14:textId="686E0C2D" w:rsidR="00431D1F" w:rsidRDefault="00431D1F" w:rsidP="00431D1F">
      <w:pPr>
        <w:spacing w:after="0" w:line="360" w:lineRule="auto"/>
        <w:ind w:firstLine="0"/>
      </w:pPr>
      <w:r>
        <w:t>Marco legal………………………………………………………………………….....9</w:t>
      </w:r>
    </w:p>
    <w:p w14:paraId="3AB8FF2B" w14:textId="47AB1D68" w:rsidR="00431D1F" w:rsidRDefault="00431D1F" w:rsidP="00431D1F">
      <w:pPr>
        <w:spacing w:after="0" w:line="360" w:lineRule="auto"/>
        <w:ind w:firstLine="0"/>
      </w:pPr>
      <w:r>
        <w:t>Marco conceptual……………………………………………………………………..18</w:t>
      </w:r>
    </w:p>
    <w:p w14:paraId="485C09E7" w14:textId="77777777" w:rsidR="00431D1F" w:rsidRPr="00D6145B" w:rsidRDefault="00431D1F" w:rsidP="00431D1F">
      <w:pPr>
        <w:spacing w:after="0" w:line="360" w:lineRule="auto"/>
        <w:ind w:firstLine="0"/>
      </w:pPr>
    </w:p>
    <w:p w14:paraId="332DED07" w14:textId="77777777" w:rsidR="00B30D84" w:rsidRPr="00D6145B" w:rsidRDefault="00B30D84">
      <w:pPr>
        <w:spacing w:after="160" w:line="259" w:lineRule="auto"/>
        <w:ind w:right="0" w:firstLine="0"/>
        <w:jc w:val="left"/>
        <w:rPr>
          <w:u w:val="single" w:color="000000"/>
        </w:rPr>
      </w:pPr>
      <w:r w:rsidRPr="00D6145B">
        <w:rPr>
          <w:u w:val="single" w:color="000000"/>
        </w:rPr>
        <w:br w:type="page"/>
      </w:r>
    </w:p>
    <w:p w14:paraId="5EEA4695" w14:textId="2A595738" w:rsidR="00D6145B" w:rsidRPr="00D6145B" w:rsidRDefault="00D6145B" w:rsidP="00D6145B">
      <w:pPr>
        <w:pStyle w:val="NormalWeb"/>
        <w:spacing w:before="0" w:beforeAutospacing="0" w:after="0" w:afterAutospacing="0" w:line="360" w:lineRule="auto"/>
        <w:jc w:val="both"/>
        <w:textAlignment w:val="baseline"/>
        <w:divId w:val="172379183"/>
        <w:rPr>
          <w:b/>
          <w:iCs/>
          <w:sz w:val="28"/>
          <w:szCs w:val="26"/>
        </w:rPr>
      </w:pPr>
      <w:r w:rsidRPr="00D6145B">
        <w:rPr>
          <w:b/>
          <w:iCs/>
          <w:sz w:val="28"/>
          <w:szCs w:val="26"/>
        </w:rPr>
        <w:lastRenderedPageBreak/>
        <w:t xml:space="preserve">DEDICATORIA. </w:t>
      </w:r>
    </w:p>
    <w:p w14:paraId="4CD22148" w14:textId="6EDB6E13" w:rsidR="00530869" w:rsidRPr="00D6145B" w:rsidRDefault="00530869" w:rsidP="00D6145B">
      <w:pPr>
        <w:pStyle w:val="NormalWeb"/>
        <w:spacing w:before="0" w:beforeAutospacing="0" w:after="0" w:afterAutospacing="0" w:line="360" w:lineRule="auto"/>
        <w:jc w:val="both"/>
        <w:textAlignment w:val="baseline"/>
        <w:divId w:val="172379183"/>
        <w:rPr>
          <w:rFonts w:ascii="Gilmer(Regular)" w:hAnsi="Gilmer(Regular)"/>
          <w:b/>
          <w:bCs/>
          <w:sz w:val="26"/>
          <w:szCs w:val="26"/>
        </w:rPr>
      </w:pPr>
      <w:r w:rsidRPr="00D6145B">
        <w:rPr>
          <w:rFonts w:ascii="Gilmer(Regular)" w:hAnsi="Gilmer(Regular)"/>
          <w:i/>
          <w:iCs/>
          <w:sz w:val="26"/>
          <w:szCs w:val="26"/>
        </w:rPr>
        <w:t xml:space="preserve">Se dedica el resultado de este trabajo a nuestras familias. Principalmente, a nuestros padres que, a pesar de </w:t>
      </w:r>
      <w:r w:rsidR="00AC6DE0" w:rsidRPr="00D6145B">
        <w:rPr>
          <w:rFonts w:ascii="Gilmer(Regular)" w:hAnsi="Gilmer(Regular)"/>
          <w:i/>
          <w:iCs/>
          <w:sz w:val="26"/>
          <w:szCs w:val="26"/>
        </w:rPr>
        <w:t>las adversidades, malentendidos o desacuerdos</w:t>
      </w:r>
      <w:r w:rsidRPr="00D6145B">
        <w:rPr>
          <w:rFonts w:ascii="Gilmer(Regular)" w:hAnsi="Gilmer(Regular)"/>
          <w:i/>
          <w:iCs/>
          <w:sz w:val="26"/>
          <w:szCs w:val="26"/>
        </w:rPr>
        <w:t xml:space="preserve"> </w:t>
      </w:r>
      <w:proofErr w:type="spellStart"/>
      <w:r w:rsidR="00D6145B">
        <w:rPr>
          <w:rFonts w:ascii="Gilmer(Regular)" w:hAnsi="Gilmer(Regular)"/>
          <w:i/>
          <w:iCs/>
          <w:sz w:val="26"/>
          <w:szCs w:val="26"/>
        </w:rPr>
        <w:t>estan</w:t>
      </w:r>
      <w:proofErr w:type="spellEnd"/>
      <w:r w:rsidR="00D6145B">
        <w:rPr>
          <w:rFonts w:ascii="Gilmer(Regular)" w:hAnsi="Gilmer(Regular)"/>
          <w:i/>
          <w:iCs/>
          <w:sz w:val="26"/>
          <w:szCs w:val="26"/>
        </w:rPr>
        <w:t xml:space="preserve"> constantemente apoyá</w:t>
      </w:r>
      <w:r w:rsidR="00AC6DE0" w:rsidRPr="00D6145B">
        <w:rPr>
          <w:rFonts w:ascii="Gilmer(Regular)" w:hAnsi="Gilmer(Regular)"/>
          <w:i/>
          <w:iCs/>
          <w:sz w:val="26"/>
          <w:szCs w:val="26"/>
        </w:rPr>
        <w:t>ndonos</w:t>
      </w:r>
      <w:r w:rsidR="00E90960" w:rsidRPr="00D6145B">
        <w:rPr>
          <w:rFonts w:ascii="Gilmer(Regular)" w:hAnsi="Gilmer(Regular)"/>
          <w:i/>
          <w:iCs/>
          <w:sz w:val="26"/>
          <w:szCs w:val="26"/>
        </w:rPr>
        <w:t xml:space="preserve">, conteniendo en </w:t>
      </w:r>
      <w:r w:rsidRPr="00D6145B">
        <w:rPr>
          <w:rFonts w:ascii="Gilmer(Regular)" w:hAnsi="Gilmer(Regular)"/>
          <w:i/>
          <w:iCs/>
          <w:sz w:val="26"/>
          <w:szCs w:val="26"/>
        </w:rPr>
        <w:t xml:space="preserve">los momentos malos y en los menos malos. Gracias por </w:t>
      </w:r>
      <w:r w:rsidR="00E90960" w:rsidRPr="00D6145B">
        <w:rPr>
          <w:rFonts w:ascii="Gilmer(Regular)" w:hAnsi="Gilmer(Regular)"/>
          <w:i/>
          <w:iCs/>
          <w:sz w:val="26"/>
          <w:szCs w:val="26"/>
        </w:rPr>
        <w:t>enseñarnos</w:t>
      </w:r>
      <w:r w:rsidRPr="00D6145B">
        <w:rPr>
          <w:rFonts w:ascii="Gilmer(Regular)" w:hAnsi="Gilmer(Regular)"/>
          <w:i/>
          <w:iCs/>
          <w:sz w:val="26"/>
          <w:szCs w:val="26"/>
        </w:rPr>
        <w:t xml:space="preserve"> a afrontar las dificultades sin perder nunca la cabeza ni morir en el intento.</w:t>
      </w:r>
    </w:p>
    <w:p w14:paraId="167CAD32" w14:textId="48B47598" w:rsidR="00E90960" w:rsidRPr="00D6145B" w:rsidRDefault="00E90960" w:rsidP="00D6145B">
      <w:pPr>
        <w:pStyle w:val="NormalWeb"/>
        <w:spacing w:before="0" w:beforeAutospacing="0" w:after="0" w:afterAutospacing="0" w:line="360" w:lineRule="auto"/>
        <w:jc w:val="both"/>
        <w:textAlignment w:val="baseline"/>
        <w:divId w:val="172379183"/>
        <w:rPr>
          <w:rFonts w:ascii="Gilmer(Regular)" w:hAnsi="Gilmer(Regular)"/>
          <w:i/>
          <w:iCs/>
          <w:sz w:val="26"/>
          <w:szCs w:val="26"/>
        </w:rPr>
      </w:pPr>
      <w:r w:rsidRPr="00D6145B">
        <w:rPr>
          <w:rFonts w:ascii="Gilmer(Regular)" w:hAnsi="Gilmer(Regular)"/>
          <w:i/>
          <w:iCs/>
          <w:sz w:val="26"/>
          <w:szCs w:val="26"/>
        </w:rPr>
        <w:t>Nos han</w:t>
      </w:r>
      <w:r w:rsidR="00530869" w:rsidRPr="00D6145B">
        <w:rPr>
          <w:rFonts w:ascii="Gilmer(Regular)" w:hAnsi="Gilmer(Regular)"/>
          <w:i/>
          <w:iCs/>
          <w:sz w:val="26"/>
          <w:szCs w:val="26"/>
        </w:rPr>
        <w:t xml:space="preserve"> enseñado a ser la persona que </w:t>
      </w:r>
      <w:r w:rsidRPr="00D6145B">
        <w:rPr>
          <w:rFonts w:ascii="Gilmer(Regular)" w:hAnsi="Gilmer(Regular)"/>
          <w:i/>
          <w:iCs/>
          <w:sz w:val="26"/>
          <w:szCs w:val="26"/>
        </w:rPr>
        <w:t>somos</w:t>
      </w:r>
      <w:r w:rsidR="00530869" w:rsidRPr="00D6145B">
        <w:rPr>
          <w:rFonts w:ascii="Gilmer(Regular)" w:hAnsi="Gilmer(Regular)"/>
          <w:i/>
          <w:iCs/>
          <w:sz w:val="26"/>
          <w:szCs w:val="26"/>
        </w:rPr>
        <w:t xml:space="preserve"> hoy, </w:t>
      </w:r>
      <w:r w:rsidRPr="00D6145B">
        <w:rPr>
          <w:rFonts w:ascii="Gilmer(Regular)" w:hAnsi="Gilmer(Regular)"/>
          <w:i/>
          <w:iCs/>
          <w:sz w:val="26"/>
          <w:szCs w:val="26"/>
        </w:rPr>
        <w:t>nuestros</w:t>
      </w:r>
      <w:r w:rsidR="00530869" w:rsidRPr="00D6145B">
        <w:rPr>
          <w:rFonts w:ascii="Gilmer(Regular)" w:hAnsi="Gilmer(Regular)"/>
          <w:i/>
          <w:iCs/>
          <w:sz w:val="26"/>
          <w:szCs w:val="26"/>
        </w:rPr>
        <w:t xml:space="preserve"> principios, </w:t>
      </w:r>
      <w:r w:rsidRPr="00D6145B">
        <w:rPr>
          <w:rFonts w:ascii="Gilmer(Regular)" w:hAnsi="Gilmer(Regular)"/>
          <w:i/>
          <w:iCs/>
          <w:sz w:val="26"/>
          <w:szCs w:val="26"/>
        </w:rPr>
        <w:t>los</w:t>
      </w:r>
      <w:r w:rsidR="00530869" w:rsidRPr="00D6145B">
        <w:rPr>
          <w:rFonts w:ascii="Gilmer(Regular)" w:hAnsi="Gilmer(Regular)"/>
          <w:i/>
          <w:iCs/>
          <w:sz w:val="26"/>
          <w:szCs w:val="26"/>
        </w:rPr>
        <w:t xml:space="preserve"> valores, </w:t>
      </w:r>
      <w:r w:rsidRPr="00D6145B">
        <w:rPr>
          <w:rFonts w:ascii="Gilmer(Regular)" w:hAnsi="Gilmer(Regular)"/>
          <w:i/>
          <w:iCs/>
          <w:sz w:val="26"/>
          <w:szCs w:val="26"/>
        </w:rPr>
        <w:t>la</w:t>
      </w:r>
      <w:r w:rsidR="00530869" w:rsidRPr="00D6145B">
        <w:rPr>
          <w:rFonts w:ascii="Gilmer(Regular)" w:hAnsi="Gilmer(Regular)"/>
          <w:i/>
          <w:iCs/>
          <w:sz w:val="26"/>
          <w:szCs w:val="26"/>
        </w:rPr>
        <w:t xml:space="preserve"> perseverancia y </w:t>
      </w:r>
      <w:r w:rsidRPr="00D6145B">
        <w:rPr>
          <w:rFonts w:ascii="Gilmer(Regular)" w:hAnsi="Gilmer(Regular)"/>
          <w:i/>
          <w:iCs/>
          <w:sz w:val="26"/>
          <w:szCs w:val="26"/>
        </w:rPr>
        <w:t>nuestro</w:t>
      </w:r>
      <w:r w:rsidR="00530869" w:rsidRPr="00D6145B">
        <w:rPr>
          <w:rFonts w:ascii="Gilmer(Regular)" w:hAnsi="Gilmer(Regular)"/>
          <w:i/>
          <w:iCs/>
          <w:sz w:val="26"/>
          <w:szCs w:val="26"/>
        </w:rPr>
        <w:t xml:space="preserve"> empeño. Todo esto con una enorme dosis de amor y sin pedir nada a cambio.</w:t>
      </w:r>
    </w:p>
    <w:p w14:paraId="07656789" w14:textId="7CC6D406" w:rsidR="00530869" w:rsidRPr="00D6145B" w:rsidRDefault="00530869" w:rsidP="00D6145B">
      <w:pPr>
        <w:pStyle w:val="NormalWeb"/>
        <w:spacing w:before="0" w:beforeAutospacing="0" w:after="0" w:afterAutospacing="0" w:line="360" w:lineRule="auto"/>
        <w:jc w:val="both"/>
        <w:textAlignment w:val="baseline"/>
        <w:divId w:val="172379183"/>
        <w:rPr>
          <w:rFonts w:ascii="Gilmer(Regular)" w:hAnsi="Gilmer(Regular)"/>
          <w:b/>
          <w:bCs/>
          <w:sz w:val="26"/>
          <w:szCs w:val="26"/>
        </w:rPr>
      </w:pPr>
      <w:r w:rsidRPr="00D6145B">
        <w:rPr>
          <w:rFonts w:ascii="Gilmer(Regular)" w:hAnsi="Gilmer(Regular)"/>
          <w:i/>
          <w:iCs/>
          <w:sz w:val="26"/>
          <w:szCs w:val="26"/>
        </w:rPr>
        <w:t xml:space="preserve">También </w:t>
      </w:r>
      <w:r w:rsidR="00E90960" w:rsidRPr="00D6145B">
        <w:rPr>
          <w:rFonts w:ascii="Gilmer(Regular)" w:hAnsi="Gilmer(Regular)"/>
          <w:i/>
          <w:iCs/>
          <w:sz w:val="26"/>
          <w:szCs w:val="26"/>
        </w:rPr>
        <w:t xml:space="preserve">se </w:t>
      </w:r>
      <w:proofErr w:type="gramStart"/>
      <w:r w:rsidR="00E90960" w:rsidRPr="00D6145B">
        <w:rPr>
          <w:rFonts w:ascii="Gilmer(Regular)" w:hAnsi="Gilmer(Regular)"/>
          <w:i/>
          <w:iCs/>
          <w:sz w:val="26"/>
          <w:szCs w:val="26"/>
        </w:rPr>
        <w:t>le</w:t>
      </w:r>
      <w:proofErr w:type="gramEnd"/>
      <w:r w:rsidR="00E90960" w:rsidRPr="00D6145B">
        <w:rPr>
          <w:rFonts w:ascii="Gilmer(Regular)" w:hAnsi="Gilmer(Regular)"/>
          <w:i/>
          <w:iCs/>
          <w:sz w:val="26"/>
          <w:szCs w:val="26"/>
        </w:rPr>
        <w:t xml:space="preserve"> dedicamos </w:t>
      </w:r>
      <w:r w:rsidRPr="00D6145B">
        <w:rPr>
          <w:rFonts w:ascii="Gilmer(Regular)" w:hAnsi="Gilmer(Regular)"/>
          <w:i/>
          <w:iCs/>
          <w:sz w:val="26"/>
          <w:szCs w:val="26"/>
        </w:rPr>
        <w:t xml:space="preserve">este trabajo a </w:t>
      </w:r>
      <w:r w:rsidR="00E90960" w:rsidRPr="00D6145B">
        <w:rPr>
          <w:rFonts w:ascii="Gilmer(Regular)" w:hAnsi="Gilmer(Regular)"/>
          <w:i/>
          <w:iCs/>
          <w:sz w:val="26"/>
          <w:szCs w:val="26"/>
        </w:rPr>
        <w:t xml:space="preserve">aquellos adolescentes que sea cual sea su </w:t>
      </w:r>
      <w:proofErr w:type="spellStart"/>
      <w:r w:rsidR="00E90960" w:rsidRPr="00D6145B">
        <w:rPr>
          <w:rFonts w:ascii="Gilmer(Regular)" w:hAnsi="Gilmer(Regular)"/>
          <w:i/>
          <w:iCs/>
          <w:sz w:val="26"/>
          <w:szCs w:val="26"/>
        </w:rPr>
        <w:t>situacion</w:t>
      </w:r>
      <w:proofErr w:type="spellEnd"/>
      <w:r w:rsidR="00E90960" w:rsidRPr="00D6145B">
        <w:rPr>
          <w:rFonts w:ascii="Gilmer(Regular)" w:hAnsi="Gilmer(Regular)"/>
          <w:i/>
          <w:iCs/>
          <w:sz w:val="26"/>
          <w:szCs w:val="26"/>
        </w:rPr>
        <w:t xml:space="preserve"> actual </w:t>
      </w:r>
      <w:proofErr w:type="spellStart"/>
      <w:r w:rsidR="00E90960" w:rsidRPr="00D6145B">
        <w:rPr>
          <w:rFonts w:ascii="Gilmer(Regular)" w:hAnsi="Gilmer(Regular)"/>
          <w:i/>
          <w:iCs/>
          <w:sz w:val="26"/>
          <w:szCs w:val="26"/>
        </w:rPr>
        <w:t>estan</w:t>
      </w:r>
      <w:proofErr w:type="spellEnd"/>
      <w:r w:rsidR="00E90960" w:rsidRPr="00D6145B">
        <w:rPr>
          <w:rFonts w:ascii="Gilmer(Regular)" w:hAnsi="Gilmer(Regular)"/>
          <w:i/>
          <w:iCs/>
          <w:sz w:val="26"/>
          <w:szCs w:val="26"/>
        </w:rPr>
        <w:t xml:space="preserve"> ahí, con </w:t>
      </w:r>
      <w:r w:rsidR="00A668D2" w:rsidRPr="00D6145B">
        <w:rPr>
          <w:rFonts w:ascii="Gilmer(Regular)" w:hAnsi="Gilmer(Regular)"/>
          <w:i/>
          <w:iCs/>
          <w:sz w:val="26"/>
          <w:szCs w:val="26"/>
        </w:rPr>
        <w:t>firmeza</w:t>
      </w:r>
      <w:r w:rsidR="00E90960" w:rsidRPr="00D6145B">
        <w:rPr>
          <w:rFonts w:ascii="Gilmer(Regular)" w:hAnsi="Gilmer(Regular)"/>
          <w:i/>
          <w:iCs/>
          <w:sz w:val="26"/>
          <w:szCs w:val="26"/>
        </w:rPr>
        <w:t xml:space="preserve"> y voluntad. </w:t>
      </w:r>
      <w:r w:rsidRPr="00D6145B">
        <w:rPr>
          <w:rFonts w:ascii="Gilmer(Regular)" w:hAnsi="Gilmer(Regular)"/>
          <w:i/>
          <w:iCs/>
          <w:sz w:val="26"/>
          <w:szCs w:val="26"/>
        </w:rPr>
        <w:t xml:space="preserve"> Por </w:t>
      </w:r>
      <w:r w:rsidR="007D6F31" w:rsidRPr="00D6145B">
        <w:rPr>
          <w:rFonts w:ascii="Gilmer(Regular)" w:hAnsi="Gilmer(Regular)"/>
          <w:i/>
          <w:iCs/>
          <w:sz w:val="26"/>
          <w:szCs w:val="26"/>
        </w:rPr>
        <w:t>su</w:t>
      </w:r>
      <w:r w:rsidRPr="00D6145B">
        <w:rPr>
          <w:rFonts w:ascii="Gilmer(Regular)" w:hAnsi="Gilmer(Regular)"/>
          <w:i/>
          <w:iCs/>
          <w:sz w:val="26"/>
          <w:szCs w:val="26"/>
        </w:rPr>
        <w:t xml:space="preserve"> paciencia,</w:t>
      </w:r>
      <w:r w:rsidR="007D6F31" w:rsidRPr="00D6145B">
        <w:rPr>
          <w:rFonts w:ascii="Gilmer(Regular)" w:hAnsi="Gilmer(Regular)"/>
          <w:i/>
          <w:iCs/>
          <w:sz w:val="26"/>
          <w:szCs w:val="26"/>
        </w:rPr>
        <w:t xml:space="preserve"> su </w:t>
      </w:r>
      <w:r w:rsidRPr="00D6145B">
        <w:rPr>
          <w:rFonts w:ascii="Gilmer(Regular)" w:hAnsi="Gilmer(Regular)"/>
          <w:i/>
          <w:iCs/>
          <w:sz w:val="26"/>
          <w:szCs w:val="26"/>
        </w:rPr>
        <w:t xml:space="preserve">comprensión, por </w:t>
      </w:r>
      <w:r w:rsidR="007D6F31" w:rsidRPr="00D6145B">
        <w:rPr>
          <w:rFonts w:ascii="Gilmer(Regular)" w:hAnsi="Gilmer(Regular)"/>
          <w:i/>
          <w:iCs/>
          <w:sz w:val="26"/>
          <w:szCs w:val="26"/>
        </w:rPr>
        <w:t>su</w:t>
      </w:r>
      <w:r w:rsidRPr="00D6145B">
        <w:rPr>
          <w:rFonts w:ascii="Gilmer(Regular)" w:hAnsi="Gilmer(Regular)"/>
          <w:i/>
          <w:iCs/>
          <w:sz w:val="26"/>
          <w:szCs w:val="26"/>
        </w:rPr>
        <w:t xml:space="preserve"> empeño, </w:t>
      </w:r>
      <w:r w:rsidR="007D6F31" w:rsidRPr="00D6145B">
        <w:rPr>
          <w:rFonts w:ascii="Gilmer(Regular)" w:hAnsi="Gilmer(Regular)"/>
          <w:i/>
          <w:iCs/>
          <w:sz w:val="26"/>
          <w:szCs w:val="26"/>
        </w:rPr>
        <w:t>su</w:t>
      </w:r>
      <w:r w:rsidRPr="00D6145B">
        <w:rPr>
          <w:rFonts w:ascii="Gilmer(Regular)" w:hAnsi="Gilmer(Regular)"/>
          <w:i/>
          <w:iCs/>
          <w:sz w:val="26"/>
          <w:szCs w:val="26"/>
        </w:rPr>
        <w:t xml:space="preserve"> fuerza, </w:t>
      </w:r>
      <w:r w:rsidR="007D6F31" w:rsidRPr="00D6145B">
        <w:rPr>
          <w:rFonts w:ascii="Gilmer(Regular)" w:hAnsi="Gilmer(Regular)"/>
          <w:i/>
          <w:iCs/>
          <w:sz w:val="26"/>
          <w:szCs w:val="26"/>
        </w:rPr>
        <w:t>su</w:t>
      </w:r>
      <w:r w:rsidRPr="00D6145B">
        <w:rPr>
          <w:rFonts w:ascii="Gilmer(Regular)" w:hAnsi="Gilmer(Regular)"/>
          <w:i/>
          <w:iCs/>
          <w:sz w:val="26"/>
          <w:szCs w:val="26"/>
        </w:rPr>
        <w:t xml:space="preserve"> amor</w:t>
      </w:r>
      <w:r w:rsidR="007D6F31" w:rsidRPr="00D6145B">
        <w:rPr>
          <w:rFonts w:ascii="Gilmer(Regular)" w:hAnsi="Gilmer(Regular)"/>
          <w:i/>
          <w:iCs/>
          <w:sz w:val="26"/>
          <w:szCs w:val="26"/>
        </w:rPr>
        <w:t>…</w:t>
      </w:r>
    </w:p>
    <w:p w14:paraId="67C1B660" w14:textId="77777777" w:rsidR="00B30D84" w:rsidRDefault="00B30D84" w:rsidP="00B30D84">
      <w:pPr>
        <w:spacing w:after="0"/>
        <w:rPr>
          <w:rFonts w:ascii="Tahoma" w:hAnsi="Tahoma" w:cs="Tahoma"/>
          <w:b/>
        </w:rPr>
      </w:pPr>
    </w:p>
    <w:p w14:paraId="72E8A8EA" w14:textId="77777777" w:rsidR="00D6145B" w:rsidRDefault="00D6145B">
      <w:pPr>
        <w:spacing w:after="160" w:line="259" w:lineRule="auto"/>
        <w:ind w:right="0" w:firstLine="0"/>
        <w:jc w:val="left"/>
        <w:rPr>
          <w:rFonts w:ascii="Tahoma" w:hAnsi="Tahoma" w:cs="Tahoma"/>
          <w:b/>
        </w:rPr>
      </w:pPr>
      <w:r>
        <w:rPr>
          <w:rFonts w:ascii="Tahoma" w:hAnsi="Tahoma" w:cs="Tahoma"/>
          <w:b/>
        </w:rPr>
        <w:br w:type="page"/>
      </w:r>
    </w:p>
    <w:p w14:paraId="28477FA2" w14:textId="6C4790D8" w:rsidR="00D6145B" w:rsidRDefault="00CE6A1F" w:rsidP="00D6145B">
      <w:pPr>
        <w:spacing w:after="0" w:line="360" w:lineRule="auto"/>
        <w:ind w:right="0" w:firstLine="0"/>
        <w:rPr>
          <w:b/>
          <w:sz w:val="28"/>
        </w:rPr>
      </w:pPr>
      <w:r w:rsidRPr="00D6145B">
        <w:rPr>
          <w:b/>
          <w:sz w:val="28"/>
        </w:rPr>
        <w:lastRenderedPageBreak/>
        <w:t>INTRODUCCIÓN.</w:t>
      </w:r>
    </w:p>
    <w:p w14:paraId="3A8324BE" w14:textId="7716E3CB" w:rsidR="00C76385" w:rsidRDefault="00C76385" w:rsidP="00C76385">
      <w:pPr>
        <w:spacing w:after="0" w:line="360" w:lineRule="auto"/>
        <w:ind w:right="0" w:firstLine="0"/>
      </w:pPr>
      <w:r w:rsidRPr="00C76385">
        <w:t>La convivencia familiar constituye un derecho fundamental de niños y adolescentes. La Convención sobre los Derechos del Niño, el Pacto de Derechos Económicos, Sociales y Cultu</w:t>
      </w:r>
      <w:r>
        <w:t>rales, la Constitución Nacional y</w:t>
      </w:r>
      <w:r w:rsidRPr="00C76385">
        <w:t xml:space="preserve"> la ley nacional Nº 26.061 protegen el derecho de los niños, niñas y adolescentes a convivir con su grupo familiar en pos de promover su desarrollo integral. </w:t>
      </w:r>
    </w:p>
    <w:p w14:paraId="442DCCB2" w14:textId="12417391" w:rsidR="00C76385" w:rsidRDefault="00C76385" w:rsidP="00C76385">
      <w:pPr>
        <w:spacing w:after="0" w:line="360" w:lineRule="auto"/>
        <w:ind w:right="0" w:firstLine="0"/>
      </w:pPr>
      <w:r w:rsidRPr="00C76385">
        <w:t>Al llegar la adolescencia, la forma de enfrentarse al mundo se encuentra en pleno cambio. El adolescente necesita autonomía, definir sus convicciones, su lugar en la sociedad y en su familia. La relación con el adolescente es, por tanto, especial. Conocer los matices del desarrollo del niño y del adolescente de forma anticipada puede ayudar a los padres a entender los problemas que van a tener que afrontar en la convivencia.</w:t>
      </w:r>
    </w:p>
    <w:p w14:paraId="61F65BCE" w14:textId="77777777" w:rsidR="00C76385" w:rsidRPr="00C76385" w:rsidRDefault="00C76385" w:rsidP="00C76385">
      <w:pPr>
        <w:spacing w:after="0" w:line="360" w:lineRule="auto"/>
        <w:ind w:right="0" w:firstLine="0"/>
      </w:pPr>
      <w:r w:rsidRPr="00C76385">
        <w:t>Durante el inicio de la adolescencia se produce un aumento en el número de discusiones del adolescente con su familia, que paulatinamente irá disminuyendo conforme el joven se vaya desarrollando. Los motivos de discusión suelen ser temas cotidianos como las tareas del hogar o la forma de vestir, los horarios y los amigos.</w:t>
      </w:r>
    </w:p>
    <w:p w14:paraId="432CDB75" w14:textId="77777777" w:rsidR="00C76385" w:rsidRPr="00C76385" w:rsidRDefault="00C76385" w:rsidP="00C76385">
      <w:pPr>
        <w:spacing w:after="0" w:line="360" w:lineRule="auto"/>
        <w:ind w:right="0" w:firstLine="0"/>
      </w:pPr>
      <w:r w:rsidRPr="00C76385">
        <w:t>La comunicación y entender la posición del adolescente es crucial para la resolución de estos conflictos. Es recomendable expresar los sentimientos hablando con calma, sin enjuiciar al adolescente. Muchas veces, es bueno evitar el enfrentamiento directo, posponer algunas discusiones y utilizar la negociación, haciendo partícipe al adolescente de la búsqueda de las posibles soluciones al conflicto.</w:t>
      </w:r>
    </w:p>
    <w:p w14:paraId="73FB3885" w14:textId="62B93C8A" w:rsidR="00C76385" w:rsidRPr="00C76385" w:rsidRDefault="00C76385" w:rsidP="00C76385">
      <w:pPr>
        <w:spacing w:after="0" w:line="360" w:lineRule="auto"/>
        <w:ind w:right="0" w:firstLine="0"/>
      </w:pPr>
      <w:r w:rsidRPr="00C76385">
        <w:t>La adolescencia es una etapa llena de cambios en la que los hijos continúan necesitando ser acompañados y recibir pautas de los padres para poder enfrentarse a esos cambios con autonomía. Los padres son una figura clave que debe establecer límites y co</w:t>
      </w:r>
      <w:r>
        <w:t>mprender sus nuevas inquietudes</w:t>
      </w:r>
    </w:p>
    <w:p w14:paraId="46AB0E72" w14:textId="03CC8D52" w:rsidR="007D7F6C" w:rsidRPr="00D6145B" w:rsidRDefault="00D6145B" w:rsidP="00D6145B">
      <w:pPr>
        <w:spacing w:after="0" w:line="360" w:lineRule="auto"/>
        <w:ind w:right="0" w:firstLine="0"/>
        <w:rPr>
          <w:b/>
          <w:szCs w:val="24"/>
        </w:rPr>
      </w:pPr>
      <w:r w:rsidRPr="00D6145B">
        <w:rPr>
          <w:szCs w:val="24"/>
        </w:rPr>
        <w:t>En e</w:t>
      </w:r>
      <w:r w:rsidR="00D27EE9" w:rsidRPr="00D6145B">
        <w:rPr>
          <w:bCs/>
          <w:szCs w:val="24"/>
        </w:rPr>
        <w:t>sta</w:t>
      </w:r>
      <w:r w:rsidR="007D7F6C" w:rsidRPr="00D6145B">
        <w:rPr>
          <w:bCs/>
          <w:szCs w:val="24"/>
        </w:rPr>
        <w:t xml:space="preserve"> investigación </w:t>
      </w:r>
      <w:r w:rsidR="003E60B1" w:rsidRPr="00D6145B">
        <w:rPr>
          <w:bCs/>
          <w:szCs w:val="24"/>
        </w:rPr>
        <w:t>se analizan</w:t>
      </w:r>
      <w:r w:rsidRPr="00D6145B">
        <w:rPr>
          <w:bCs/>
          <w:szCs w:val="24"/>
        </w:rPr>
        <w:t xml:space="preserve"> los ví</w:t>
      </w:r>
      <w:r>
        <w:rPr>
          <w:bCs/>
          <w:szCs w:val="24"/>
        </w:rPr>
        <w:t>nculos y conductas familiares de los adolescentes</w:t>
      </w:r>
      <w:r w:rsidR="007D7F6C" w:rsidRPr="00D6145B">
        <w:rPr>
          <w:bCs/>
          <w:szCs w:val="24"/>
        </w:rPr>
        <w:t xml:space="preserve"> </w:t>
      </w:r>
      <w:r w:rsidR="0035698F" w:rsidRPr="00D6145B">
        <w:rPr>
          <w:bCs/>
          <w:szCs w:val="24"/>
        </w:rPr>
        <w:t xml:space="preserve">teniendo en cuenta </w:t>
      </w:r>
      <w:r w:rsidR="007D7F6C" w:rsidRPr="00D6145B">
        <w:rPr>
          <w:bCs/>
          <w:szCs w:val="24"/>
        </w:rPr>
        <w:t xml:space="preserve">variables del entorno familiar (apego y abandono del padre </w:t>
      </w:r>
      <w:r w:rsidR="0035698F" w:rsidRPr="00D6145B">
        <w:rPr>
          <w:bCs/>
          <w:szCs w:val="24"/>
        </w:rPr>
        <w:t xml:space="preserve">y/o </w:t>
      </w:r>
      <w:r w:rsidR="007D7F6C" w:rsidRPr="00D6145B">
        <w:rPr>
          <w:bCs/>
          <w:szCs w:val="24"/>
        </w:rPr>
        <w:t>de la madre), variables personales (inestabilidad emocional, agresividad y afrontamiento ante situaciones estresantes) y variables del entorno social próximo (aceptación y rechazo por los pares); además,</w:t>
      </w:r>
      <w:r w:rsidR="00280EB4" w:rsidRPr="00D6145B">
        <w:rPr>
          <w:bCs/>
          <w:szCs w:val="24"/>
        </w:rPr>
        <w:t xml:space="preserve"> </w:t>
      </w:r>
      <w:r w:rsidR="007D7F6C" w:rsidRPr="00D6145B">
        <w:rPr>
          <w:bCs/>
          <w:szCs w:val="24"/>
        </w:rPr>
        <w:t>fomenta</w:t>
      </w:r>
      <w:r w:rsidR="00280EB4" w:rsidRPr="00D6145B">
        <w:rPr>
          <w:bCs/>
          <w:szCs w:val="24"/>
        </w:rPr>
        <w:t>r</w:t>
      </w:r>
      <w:r w:rsidR="007D7F6C" w:rsidRPr="00D6145B">
        <w:rPr>
          <w:bCs/>
          <w:szCs w:val="24"/>
        </w:rPr>
        <w:t xml:space="preserve"> relaciones positivas entre los pares y prom</w:t>
      </w:r>
      <w:r w:rsidR="00280EB4" w:rsidRPr="00D6145B">
        <w:rPr>
          <w:bCs/>
          <w:szCs w:val="24"/>
        </w:rPr>
        <w:t>over</w:t>
      </w:r>
      <w:r w:rsidR="007D7F6C" w:rsidRPr="00D6145B">
        <w:rPr>
          <w:bCs/>
          <w:szCs w:val="24"/>
        </w:rPr>
        <w:t xml:space="preserve"> comportamientos de adaptación personal y social</w:t>
      </w:r>
      <w:r w:rsidR="00D27EE9" w:rsidRPr="00D6145B">
        <w:rPr>
          <w:bCs/>
          <w:szCs w:val="24"/>
        </w:rPr>
        <w:t>.</w:t>
      </w:r>
    </w:p>
    <w:p w14:paraId="73D68330" w14:textId="77777777" w:rsidR="00B30D84" w:rsidRDefault="00B30D84" w:rsidP="00D6145B">
      <w:pPr>
        <w:spacing w:after="160" w:line="360" w:lineRule="auto"/>
        <w:ind w:right="0" w:firstLine="0"/>
        <w:jc w:val="left"/>
        <w:rPr>
          <w:rFonts w:ascii="Tahoma" w:hAnsi="Tahoma" w:cs="Tahoma"/>
          <w:b/>
          <w:u w:val="single" w:color="000000"/>
        </w:rPr>
      </w:pPr>
      <w:r w:rsidRPr="00D6145B">
        <w:rPr>
          <w:b/>
          <w:u w:val="single" w:color="000000"/>
        </w:rPr>
        <w:br w:type="page"/>
      </w:r>
    </w:p>
    <w:p w14:paraId="0773CD4A" w14:textId="3863D4F6" w:rsidR="00B30D84" w:rsidRPr="00D6145B" w:rsidRDefault="00CE6A1F" w:rsidP="00D6145B">
      <w:pPr>
        <w:spacing w:after="0" w:line="360" w:lineRule="auto"/>
        <w:ind w:right="0" w:firstLine="0"/>
        <w:rPr>
          <w:b/>
          <w:sz w:val="28"/>
          <w:szCs w:val="24"/>
        </w:rPr>
      </w:pPr>
      <w:r w:rsidRPr="00D6145B">
        <w:rPr>
          <w:b/>
          <w:sz w:val="28"/>
          <w:szCs w:val="24"/>
        </w:rPr>
        <w:lastRenderedPageBreak/>
        <w:t>PLANTEO DEL PROBLEMA</w:t>
      </w:r>
      <w:r w:rsidR="00A668D2" w:rsidRPr="00D6145B">
        <w:rPr>
          <w:b/>
          <w:sz w:val="28"/>
          <w:szCs w:val="24"/>
        </w:rPr>
        <w:t>.</w:t>
      </w:r>
    </w:p>
    <w:p w14:paraId="36804ED3" w14:textId="64D17642" w:rsidR="00A668D2" w:rsidRPr="00D6145B" w:rsidRDefault="00CE6A1F" w:rsidP="00D6145B">
      <w:pPr>
        <w:spacing w:after="0" w:line="360" w:lineRule="auto"/>
        <w:ind w:right="0" w:firstLine="0"/>
        <w:rPr>
          <w:b/>
          <w:sz w:val="28"/>
          <w:szCs w:val="24"/>
        </w:rPr>
      </w:pPr>
      <w:r w:rsidRPr="00D6145B">
        <w:rPr>
          <w:b/>
          <w:sz w:val="28"/>
          <w:szCs w:val="24"/>
        </w:rPr>
        <w:t>Justificación</w:t>
      </w:r>
      <w:r w:rsidR="00A668D2" w:rsidRPr="00D6145B">
        <w:rPr>
          <w:b/>
          <w:sz w:val="28"/>
          <w:szCs w:val="24"/>
        </w:rPr>
        <w:t>:</w:t>
      </w:r>
    </w:p>
    <w:p w14:paraId="5BCEF121" w14:textId="74922DFA" w:rsidR="00F44AED" w:rsidRPr="00C76385" w:rsidRDefault="00C76385" w:rsidP="00C76385">
      <w:pPr>
        <w:spacing w:after="0" w:line="360" w:lineRule="auto"/>
        <w:ind w:right="0" w:firstLine="0"/>
        <w:rPr>
          <w:szCs w:val="24"/>
        </w:rPr>
      </w:pPr>
      <w:r w:rsidRPr="00C76385">
        <w:rPr>
          <w:szCs w:val="24"/>
        </w:rPr>
        <w:t xml:space="preserve">Es un tema de nuestro interés ya que es una </w:t>
      </w:r>
      <w:r w:rsidRPr="00C76385">
        <w:rPr>
          <w:rStyle w:val="s1"/>
          <w:rFonts w:ascii="Times New Roman" w:hAnsi="Times New Roman"/>
          <w:sz w:val="24"/>
          <w:szCs w:val="24"/>
        </w:rPr>
        <w:t xml:space="preserve">problemática que </w:t>
      </w:r>
      <w:r>
        <w:rPr>
          <w:rStyle w:val="s1"/>
          <w:rFonts w:ascii="Times New Roman" w:hAnsi="Times New Roman"/>
          <w:sz w:val="24"/>
          <w:szCs w:val="24"/>
        </w:rPr>
        <w:t>consideramos “</w:t>
      </w:r>
      <w:r w:rsidRPr="00C76385">
        <w:rPr>
          <w:rStyle w:val="s1"/>
          <w:rFonts w:ascii="Times New Roman" w:hAnsi="Times New Roman"/>
          <w:sz w:val="24"/>
          <w:szCs w:val="24"/>
        </w:rPr>
        <w:t>común</w:t>
      </w:r>
      <w:r>
        <w:rPr>
          <w:rStyle w:val="s1"/>
          <w:rFonts w:ascii="Times New Roman" w:hAnsi="Times New Roman"/>
          <w:sz w:val="24"/>
          <w:szCs w:val="24"/>
        </w:rPr>
        <w:t>”</w:t>
      </w:r>
      <w:r w:rsidRPr="00C76385">
        <w:rPr>
          <w:rStyle w:val="s1"/>
          <w:rFonts w:ascii="Times New Roman" w:hAnsi="Times New Roman"/>
          <w:sz w:val="24"/>
          <w:szCs w:val="24"/>
        </w:rPr>
        <w:t>, no sólo</w:t>
      </w:r>
      <w:r w:rsidR="00F44AED" w:rsidRPr="00C76385">
        <w:rPr>
          <w:rStyle w:val="s1"/>
          <w:rFonts w:ascii="Times New Roman" w:hAnsi="Times New Roman"/>
          <w:sz w:val="24"/>
          <w:szCs w:val="24"/>
        </w:rPr>
        <w:t xml:space="preserve"> por la normalidad de los conflictos, si no </w:t>
      </w:r>
      <w:r w:rsidRPr="00C76385">
        <w:rPr>
          <w:rStyle w:val="s1"/>
          <w:rFonts w:ascii="Times New Roman" w:hAnsi="Times New Roman"/>
          <w:sz w:val="24"/>
          <w:szCs w:val="24"/>
        </w:rPr>
        <w:t xml:space="preserve">por el hecho de que </w:t>
      </w:r>
      <w:r w:rsidR="00F44AED" w:rsidRPr="00C76385">
        <w:rPr>
          <w:rStyle w:val="s1"/>
          <w:rFonts w:ascii="Times New Roman" w:hAnsi="Times New Roman"/>
          <w:sz w:val="24"/>
          <w:szCs w:val="24"/>
        </w:rPr>
        <w:t>aumentan en la adolescencia</w:t>
      </w:r>
      <w:r w:rsidRPr="00C76385">
        <w:rPr>
          <w:rStyle w:val="apple-converted-space"/>
          <w:szCs w:val="24"/>
        </w:rPr>
        <w:t xml:space="preserve">. </w:t>
      </w:r>
    </w:p>
    <w:p w14:paraId="2D18642C" w14:textId="4B55901D" w:rsidR="00A668D2" w:rsidRDefault="00C76385" w:rsidP="00C76385">
      <w:pPr>
        <w:pStyle w:val="p1"/>
        <w:spacing w:line="360" w:lineRule="auto"/>
        <w:jc w:val="both"/>
        <w:divId w:val="966081688"/>
        <w:rPr>
          <w:rStyle w:val="s1"/>
          <w:rFonts w:ascii="Times New Roman" w:hAnsi="Times New Roman"/>
          <w:sz w:val="24"/>
          <w:szCs w:val="24"/>
        </w:rPr>
      </w:pPr>
      <w:r w:rsidRPr="00C76385">
        <w:rPr>
          <w:rStyle w:val="s1"/>
          <w:rFonts w:ascii="Times New Roman" w:hAnsi="Times New Roman"/>
          <w:sz w:val="24"/>
          <w:szCs w:val="24"/>
        </w:rPr>
        <w:t>Nuestra idea no es la solució</w:t>
      </w:r>
      <w:r w:rsidR="00F44AED" w:rsidRPr="00C76385">
        <w:rPr>
          <w:rStyle w:val="s1"/>
          <w:rFonts w:ascii="Times New Roman" w:hAnsi="Times New Roman"/>
          <w:sz w:val="24"/>
          <w:szCs w:val="24"/>
        </w:rPr>
        <w:t>n, no es evitar los conflictos</w:t>
      </w:r>
      <w:r w:rsidR="0009625E" w:rsidRPr="00C76385">
        <w:rPr>
          <w:rStyle w:val="s1"/>
          <w:rFonts w:ascii="Times New Roman" w:hAnsi="Times New Roman"/>
          <w:sz w:val="24"/>
          <w:szCs w:val="24"/>
        </w:rPr>
        <w:t xml:space="preserve"> </w:t>
      </w:r>
      <w:r w:rsidR="00F44AED" w:rsidRPr="00C76385">
        <w:rPr>
          <w:rStyle w:val="s1"/>
          <w:rFonts w:ascii="Times New Roman" w:hAnsi="Times New Roman"/>
          <w:sz w:val="24"/>
          <w:szCs w:val="24"/>
        </w:rPr>
        <w:t xml:space="preserve">sino reconocer que existe uno y poder atravesarlo aprendiendo de </w:t>
      </w:r>
      <w:r w:rsidR="0009625E" w:rsidRPr="00C76385">
        <w:rPr>
          <w:rStyle w:val="s1"/>
          <w:rFonts w:ascii="Times New Roman" w:hAnsi="Times New Roman"/>
          <w:sz w:val="24"/>
          <w:szCs w:val="24"/>
        </w:rPr>
        <w:t xml:space="preserve">él. </w:t>
      </w:r>
    </w:p>
    <w:p w14:paraId="40FE1167" w14:textId="77777777" w:rsidR="00AF746B" w:rsidRPr="00C76385" w:rsidRDefault="00AF746B" w:rsidP="00C76385">
      <w:pPr>
        <w:pStyle w:val="p1"/>
        <w:spacing w:line="360" w:lineRule="auto"/>
        <w:jc w:val="both"/>
        <w:divId w:val="966081688"/>
        <w:rPr>
          <w:rFonts w:ascii="Times New Roman" w:hAnsi="Times New Roman"/>
          <w:sz w:val="24"/>
          <w:szCs w:val="24"/>
        </w:rPr>
      </w:pPr>
    </w:p>
    <w:p w14:paraId="236C05E0" w14:textId="0F5DE923" w:rsidR="000F1316" w:rsidRPr="00C76385" w:rsidRDefault="00CE6A1F" w:rsidP="00D6145B">
      <w:pPr>
        <w:spacing w:after="0" w:line="360" w:lineRule="auto"/>
        <w:ind w:right="0" w:firstLine="0"/>
        <w:rPr>
          <w:b/>
          <w:sz w:val="28"/>
          <w:szCs w:val="24"/>
        </w:rPr>
      </w:pPr>
      <w:r w:rsidRPr="00D6145B">
        <w:rPr>
          <w:b/>
          <w:sz w:val="28"/>
          <w:szCs w:val="24"/>
        </w:rPr>
        <w:t>Preguntas</w:t>
      </w:r>
      <w:r w:rsidR="00D514DB" w:rsidRPr="00D6145B">
        <w:rPr>
          <w:b/>
          <w:sz w:val="28"/>
          <w:szCs w:val="24"/>
        </w:rPr>
        <w:t>:</w:t>
      </w:r>
    </w:p>
    <w:p w14:paraId="73DAD21B" w14:textId="76C25080" w:rsidR="00C76385" w:rsidRDefault="00C76385" w:rsidP="00C76385">
      <w:pPr>
        <w:pStyle w:val="Prrafodelista"/>
        <w:numPr>
          <w:ilvl w:val="0"/>
          <w:numId w:val="3"/>
        </w:numPr>
        <w:spacing w:after="0" w:line="360" w:lineRule="auto"/>
        <w:ind w:right="0"/>
        <w:rPr>
          <w:bCs/>
          <w:szCs w:val="24"/>
        </w:rPr>
      </w:pPr>
      <w:r>
        <w:rPr>
          <w:bCs/>
          <w:szCs w:val="24"/>
        </w:rPr>
        <w:t>¿Cómo son los ví</w:t>
      </w:r>
      <w:r w:rsidR="000F1316" w:rsidRPr="00C76385">
        <w:rPr>
          <w:bCs/>
          <w:szCs w:val="24"/>
        </w:rPr>
        <w:t xml:space="preserve">nculos entre padres e hijos adolescentes en San Juan? </w:t>
      </w:r>
    </w:p>
    <w:p w14:paraId="17972FDF" w14:textId="58CEC87C" w:rsidR="00C76385" w:rsidRDefault="00C76385" w:rsidP="00C76385">
      <w:pPr>
        <w:pStyle w:val="Prrafodelista"/>
        <w:numPr>
          <w:ilvl w:val="0"/>
          <w:numId w:val="3"/>
        </w:numPr>
        <w:spacing w:after="0" w:line="360" w:lineRule="auto"/>
        <w:ind w:right="0"/>
        <w:rPr>
          <w:bCs/>
          <w:szCs w:val="24"/>
        </w:rPr>
      </w:pPr>
      <w:r>
        <w:rPr>
          <w:bCs/>
          <w:szCs w:val="24"/>
        </w:rPr>
        <w:t>¿Cuáles son los motivos por los cuales se producen los conflictos?</w:t>
      </w:r>
    </w:p>
    <w:p w14:paraId="6B07D9F8" w14:textId="3C975BB6" w:rsidR="00430452" w:rsidRPr="00C76385" w:rsidRDefault="00430452" w:rsidP="00C76385">
      <w:pPr>
        <w:pStyle w:val="Prrafodelista"/>
        <w:numPr>
          <w:ilvl w:val="0"/>
          <w:numId w:val="3"/>
        </w:numPr>
        <w:spacing w:after="0" w:line="360" w:lineRule="auto"/>
        <w:ind w:right="0"/>
        <w:rPr>
          <w:bCs/>
          <w:szCs w:val="24"/>
        </w:rPr>
      </w:pPr>
      <w:r w:rsidRPr="00C76385">
        <w:rPr>
          <w:bCs/>
          <w:szCs w:val="24"/>
        </w:rPr>
        <w:t xml:space="preserve">¿Se califica su </w:t>
      </w:r>
      <w:r w:rsidR="00C76385" w:rsidRPr="00C76385">
        <w:rPr>
          <w:bCs/>
          <w:szCs w:val="24"/>
        </w:rPr>
        <w:t>vínculo</w:t>
      </w:r>
      <w:r w:rsidRPr="00C76385">
        <w:rPr>
          <w:bCs/>
          <w:szCs w:val="24"/>
        </w:rPr>
        <w:t xml:space="preserve"> como “conflictivo”?</w:t>
      </w:r>
    </w:p>
    <w:p w14:paraId="74BFD04E" w14:textId="1587C525" w:rsidR="009A3635" w:rsidRPr="00C76385" w:rsidRDefault="00C76385" w:rsidP="00C76385">
      <w:pPr>
        <w:pStyle w:val="Prrafodelista"/>
        <w:numPr>
          <w:ilvl w:val="0"/>
          <w:numId w:val="3"/>
        </w:numPr>
        <w:spacing w:after="0" w:line="360" w:lineRule="auto"/>
        <w:ind w:right="0"/>
        <w:rPr>
          <w:bCs/>
          <w:szCs w:val="24"/>
        </w:rPr>
      </w:pPr>
      <w:r>
        <w:rPr>
          <w:bCs/>
          <w:szCs w:val="24"/>
        </w:rPr>
        <w:t>¿De qué</w:t>
      </w:r>
      <w:r w:rsidR="009A3635" w:rsidRPr="00C76385">
        <w:rPr>
          <w:bCs/>
          <w:szCs w:val="24"/>
        </w:rPr>
        <w:t xml:space="preserve"> manera les afecta</w:t>
      </w:r>
      <w:r>
        <w:rPr>
          <w:bCs/>
          <w:szCs w:val="24"/>
        </w:rPr>
        <w:t xml:space="preserve"> a los adolescentes</w:t>
      </w:r>
      <w:r w:rsidR="009A3635" w:rsidRPr="00C76385">
        <w:rPr>
          <w:bCs/>
          <w:szCs w:val="24"/>
        </w:rPr>
        <w:t>? ¿Pueden controlar la situación</w:t>
      </w:r>
      <w:r>
        <w:rPr>
          <w:bCs/>
          <w:szCs w:val="24"/>
        </w:rPr>
        <w:t xml:space="preserve"> ambas partes</w:t>
      </w:r>
      <w:r w:rsidR="009A3635" w:rsidRPr="00C76385">
        <w:rPr>
          <w:bCs/>
          <w:szCs w:val="24"/>
        </w:rPr>
        <w:t>?</w:t>
      </w:r>
    </w:p>
    <w:p w14:paraId="585CD9E0" w14:textId="3AB658FF" w:rsidR="009A3635" w:rsidRPr="00C76385" w:rsidRDefault="00C76385" w:rsidP="00C76385">
      <w:pPr>
        <w:pStyle w:val="Prrafodelista"/>
        <w:numPr>
          <w:ilvl w:val="0"/>
          <w:numId w:val="3"/>
        </w:numPr>
        <w:spacing w:after="0" w:line="360" w:lineRule="auto"/>
        <w:ind w:right="0"/>
        <w:rPr>
          <w:bCs/>
          <w:szCs w:val="24"/>
        </w:rPr>
      </w:pPr>
      <w:r>
        <w:rPr>
          <w:bCs/>
          <w:szCs w:val="24"/>
        </w:rPr>
        <w:t>¿Resuelven estos conflictos</w:t>
      </w:r>
      <w:r w:rsidR="009A3635" w:rsidRPr="00C76385">
        <w:rPr>
          <w:bCs/>
          <w:szCs w:val="24"/>
        </w:rPr>
        <w:t>?</w:t>
      </w:r>
      <w:r>
        <w:rPr>
          <w:bCs/>
          <w:szCs w:val="24"/>
        </w:rPr>
        <w:t xml:space="preserve"> ¿De qué manera?</w:t>
      </w:r>
    </w:p>
    <w:p w14:paraId="1B3F54E2" w14:textId="34C9ED36" w:rsidR="00D514DB" w:rsidRDefault="00CE6A1F" w:rsidP="00D6145B">
      <w:pPr>
        <w:spacing w:after="0" w:line="360" w:lineRule="auto"/>
        <w:ind w:right="0" w:firstLine="0"/>
        <w:rPr>
          <w:b/>
          <w:sz w:val="28"/>
          <w:szCs w:val="24"/>
        </w:rPr>
      </w:pPr>
      <w:r w:rsidRPr="00D6145B">
        <w:rPr>
          <w:b/>
          <w:sz w:val="28"/>
          <w:szCs w:val="24"/>
        </w:rPr>
        <w:t>Viabilidad</w:t>
      </w:r>
      <w:r w:rsidR="00D514DB" w:rsidRPr="00D6145B">
        <w:rPr>
          <w:b/>
          <w:sz w:val="28"/>
          <w:szCs w:val="24"/>
        </w:rPr>
        <w:t>:</w:t>
      </w:r>
    </w:p>
    <w:p w14:paraId="419E0E94" w14:textId="077A713E" w:rsidR="00C76385" w:rsidRPr="00C76385" w:rsidRDefault="00C76385" w:rsidP="00D6145B">
      <w:pPr>
        <w:spacing w:after="0" w:line="360" w:lineRule="auto"/>
        <w:ind w:right="0" w:firstLine="0"/>
        <w:rPr>
          <w:szCs w:val="24"/>
        </w:rPr>
      </w:pPr>
      <w:r w:rsidRPr="00C76385">
        <w:rPr>
          <w:szCs w:val="24"/>
        </w:rPr>
        <w:t xml:space="preserve">Disponemos de los recursos para llevar adelante esta investigación: </w:t>
      </w:r>
    </w:p>
    <w:p w14:paraId="710ABB6F" w14:textId="48E0CC03" w:rsidR="00AD38FB" w:rsidRPr="00C76385" w:rsidRDefault="00AD38FB" w:rsidP="00C76385">
      <w:pPr>
        <w:pStyle w:val="Prrafodelista"/>
        <w:numPr>
          <w:ilvl w:val="0"/>
          <w:numId w:val="4"/>
        </w:numPr>
        <w:spacing w:after="0" w:line="360" w:lineRule="auto"/>
        <w:ind w:right="0"/>
        <w:rPr>
          <w:bCs/>
          <w:szCs w:val="24"/>
        </w:rPr>
      </w:pPr>
      <w:r w:rsidRPr="00C76385">
        <w:rPr>
          <w:bCs/>
          <w:szCs w:val="24"/>
        </w:rPr>
        <w:t xml:space="preserve">Talleres, encuestas, post y </w:t>
      </w:r>
      <w:proofErr w:type="spellStart"/>
      <w:r w:rsidRPr="00C76385">
        <w:rPr>
          <w:bCs/>
          <w:szCs w:val="24"/>
        </w:rPr>
        <w:t>flayers</w:t>
      </w:r>
      <w:proofErr w:type="spellEnd"/>
      <w:r w:rsidRPr="00C76385">
        <w:rPr>
          <w:bCs/>
          <w:szCs w:val="24"/>
        </w:rPr>
        <w:t>, reuniones.</w:t>
      </w:r>
    </w:p>
    <w:p w14:paraId="4DB6899F" w14:textId="08DC9E86" w:rsidR="00AD38FB" w:rsidRPr="00C76385" w:rsidRDefault="00AD38FB" w:rsidP="00C76385">
      <w:pPr>
        <w:pStyle w:val="Prrafodelista"/>
        <w:numPr>
          <w:ilvl w:val="0"/>
          <w:numId w:val="4"/>
        </w:numPr>
        <w:spacing w:after="0" w:line="360" w:lineRule="auto"/>
        <w:ind w:right="0"/>
        <w:rPr>
          <w:bCs/>
          <w:szCs w:val="24"/>
        </w:rPr>
      </w:pPr>
      <w:r w:rsidRPr="00C76385">
        <w:rPr>
          <w:bCs/>
          <w:szCs w:val="24"/>
        </w:rPr>
        <w:t xml:space="preserve">Recursos materiales: </w:t>
      </w:r>
      <w:r w:rsidR="000A388E" w:rsidRPr="00C76385">
        <w:rPr>
          <w:bCs/>
          <w:szCs w:val="24"/>
        </w:rPr>
        <w:t>int</w:t>
      </w:r>
      <w:r w:rsidR="00762879">
        <w:rPr>
          <w:bCs/>
          <w:szCs w:val="24"/>
        </w:rPr>
        <w:t xml:space="preserve">ernet, PC, celulares, carteles. </w:t>
      </w:r>
    </w:p>
    <w:p w14:paraId="30559D22" w14:textId="77777777" w:rsidR="00CE6A1F" w:rsidRPr="000A388E" w:rsidRDefault="00CE6A1F" w:rsidP="00F73768">
      <w:pPr>
        <w:spacing w:after="0" w:line="259" w:lineRule="auto"/>
        <w:ind w:firstLine="0"/>
        <w:rPr>
          <w:rFonts w:ascii="Tahoma" w:hAnsi="Tahoma" w:cs="Tahoma"/>
          <w:bCs/>
        </w:rPr>
      </w:pPr>
    </w:p>
    <w:p w14:paraId="5F79FC9D" w14:textId="77777777" w:rsidR="00CE6A1F" w:rsidRDefault="00CE6A1F" w:rsidP="00B30D84">
      <w:pPr>
        <w:spacing w:after="0" w:line="259" w:lineRule="auto"/>
        <w:ind w:left="5" w:firstLine="0"/>
        <w:rPr>
          <w:rFonts w:ascii="Tahoma" w:hAnsi="Tahoma" w:cs="Tahoma"/>
          <w:b/>
        </w:rPr>
      </w:pPr>
    </w:p>
    <w:p w14:paraId="2AF2B009" w14:textId="77777777" w:rsidR="00762879" w:rsidRDefault="00762879" w:rsidP="00762879">
      <w:pPr>
        <w:rPr>
          <w:rFonts w:ascii="Tahoma" w:hAnsi="Tahoma" w:cs="Tahoma"/>
          <w:b/>
          <w:color w:val="00B050"/>
          <w:sz w:val="28"/>
        </w:rPr>
      </w:pPr>
      <w:r w:rsidRPr="00A75505">
        <w:rPr>
          <w:rFonts w:ascii="Tahoma" w:hAnsi="Tahoma" w:cs="Tahoma"/>
          <w:b/>
          <w:color w:val="00B050"/>
          <w:sz w:val="28"/>
          <w:highlight w:val="yellow"/>
        </w:rPr>
        <w:t>Correcciones:</w:t>
      </w:r>
    </w:p>
    <w:p w14:paraId="3B581D6A" w14:textId="77777777" w:rsidR="00762879" w:rsidRDefault="00762879" w:rsidP="00762879">
      <w:pPr>
        <w:rPr>
          <w:rFonts w:ascii="Tahoma" w:hAnsi="Tahoma" w:cs="Tahoma"/>
          <w:b/>
          <w:color w:val="00B050"/>
          <w:sz w:val="28"/>
        </w:rPr>
      </w:pPr>
      <w:r>
        <w:rPr>
          <w:rFonts w:ascii="Tahoma" w:hAnsi="Tahoma" w:cs="Tahoma"/>
          <w:b/>
          <w:color w:val="00B050"/>
          <w:sz w:val="28"/>
        </w:rPr>
        <w:t xml:space="preserve">Trabajo presentado en tiempo y forma. </w:t>
      </w:r>
    </w:p>
    <w:p w14:paraId="0269348B" w14:textId="29148B00" w:rsidR="00762879" w:rsidRDefault="00762879" w:rsidP="00762879">
      <w:pPr>
        <w:rPr>
          <w:rFonts w:ascii="Tahoma" w:hAnsi="Tahoma" w:cs="Tahoma"/>
          <w:b/>
          <w:color w:val="00B050"/>
          <w:sz w:val="28"/>
        </w:rPr>
      </w:pPr>
      <w:r>
        <w:rPr>
          <w:rFonts w:ascii="Tahoma" w:hAnsi="Tahoma" w:cs="Tahoma"/>
          <w:b/>
          <w:color w:val="00B050"/>
          <w:sz w:val="28"/>
        </w:rPr>
        <w:t xml:space="preserve">Buena presentación. </w:t>
      </w:r>
    </w:p>
    <w:p w14:paraId="19116664" w14:textId="26D406DD" w:rsidR="00762879" w:rsidRDefault="00762879" w:rsidP="00762879">
      <w:pPr>
        <w:rPr>
          <w:rFonts w:ascii="Tahoma" w:hAnsi="Tahoma" w:cs="Tahoma"/>
          <w:b/>
          <w:color w:val="00B050"/>
          <w:sz w:val="28"/>
        </w:rPr>
      </w:pPr>
      <w:r>
        <w:rPr>
          <w:rFonts w:ascii="Tahoma" w:hAnsi="Tahoma" w:cs="Tahoma"/>
          <w:b/>
          <w:color w:val="00B050"/>
          <w:sz w:val="28"/>
          <w:highlight w:val="yellow"/>
        </w:rPr>
        <w:t>Calificación: 10 (diez</w:t>
      </w:r>
      <w:r w:rsidRPr="00A75505">
        <w:rPr>
          <w:rFonts w:ascii="Tahoma" w:hAnsi="Tahoma" w:cs="Tahoma"/>
          <w:b/>
          <w:color w:val="00B050"/>
          <w:sz w:val="28"/>
          <w:highlight w:val="yellow"/>
        </w:rPr>
        <w:t>)</w:t>
      </w:r>
    </w:p>
    <w:p w14:paraId="4B91DAC4" w14:textId="77777777" w:rsidR="00762879" w:rsidRPr="00DE4E57" w:rsidRDefault="00762879" w:rsidP="00762879">
      <w:pPr>
        <w:rPr>
          <w:rFonts w:ascii="Tahoma" w:hAnsi="Tahoma" w:cs="Tahoma"/>
          <w:b/>
          <w:color w:val="00B050"/>
          <w:sz w:val="28"/>
        </w:rPr>
      </w:pPr>
    </w:p>
    <w:p w14:paraId="65DCF603" w14:textId="77777777" w:rsidR="00CE6A1F" w:rsidRDefault="00CE6A1F" w:rsidP="00B30D84">
      <w:pPr>
        <w:spacing w:after="0" w:line="259" w:lineRule="auto"/>
        <w:ind w:left="5" w:firstLine="0"/>
        <w:rPr>
          <w:rFonts w:ascii="Tahoma" w:hAnsi="Tahoma" w:cs="Tahoma"/>
          <w:b/>
        </w:rPr>
      </w:pPr>
    </w:p>
    <w:p w14:paraId="68D6CF44" w14:textId="77777777" w:rsidR="00CE6A1F" w:rsidRDefault="00CE6A1F" w:rsidP="00B30D84">
      <w:pPr>
        <w:spacing w:after="0" w:line="259" w:lineRule="auto"/>
        <w:ind w:left="5" w:firstLine="0"/>
        <w:rPr>
          <w:rFonts w:ascii="Tahoma" w:hAnsi="Tahoma" w:cs="Tahoma"/>
          <w:b/>
        </w:rPr>
      </w:pPr>
    </w:p>
    <w:p w14:paraId="72D03A31" w14:textId="15864BE0" w:rsidR="00AF746B" w:rsidRDefault="00AF746B" w:rsidP="00B30D84">
      <w:pPr>
        <w:spacing w:after="74" w:line="259" w:lineRule="auto"/>
        <w:ind w:right="0" w:firstLine="0"/>
        <w:rPr>
          <w:rFonts w:ascii="Tahoma" w:eastAsia="Gadugi" w:hAnsi="Tahoma" w:cs="Tahoma"/>
          <w:b/>
          <w:sz w:val="28"/>
        </w:rPr>
      </w:pPr>
    </w:p>
    <w:p w14:paraId="5C1983B3" w14:textId="77777777" w:rsidR="00AF746B" w:rsidRDefault="00AF746B">
      <w:pPr>
        <w:spacing w:after="160" w:line="259" w:lineRule="auto"/>
        <w:ind w:right="0" w:firstLine="0"/>
        <w:jc w:val="left"/>
        <w:rPr>
          <w:rFonts w:ascii="Tahoma" w:eastAsia="Gadugi" w:hAnsi="Tahoma" w:cs="Tahoma"/>
          <w:b/>
          <w:sz w:val="28"/>
        </w:rPr>
      </w:pPr>
      <w:r>
        <w:rPr>
          <w:rFonts w:ascii="Tahoma" w:eastAsia="Gadugi" w:hAnsi="Tahoma" w:cs="Tahoma"/>
          <w:b/>
          <w:sz w:val="28"/>
        </w:rPr>
        <w:br w:type="page"/>
      </w:r>
    </w:p>
    <w:p w14:paraId="6E10CC9B" w14:textId="6033FAEF" w:rsidR="00B30D84" w:rsidRPr="00AD1D31" w:rsidRDefault="00DD414D" w:rsidP="00B30D84">
      <w:pPr>
        <w:spacing w:after="74" w:line="259" w:lineRule="auto"/>
        <w:ind w:right="0" w:firstLine="0"/>
        <w:rPr>
          <w:rFonts w:eastAsia="Gadugi"/>
          <w:b/>
          <w:sz w:val="28"/>
        </w:rPr>
      </w:pPr>
      <w:r w:rsidRPr="00AD1D31">
        <w:rPr>
          <w:rFonts w:eastAsia="Gadugi"/>
          <w:b/>
          <w:sz w:val="28"/>
        </w:rPr>
        <w:lastRenderedPageBreak/>
        <w:t>OBJETIVOS:</w:t>
      </w:r>
    </w:p>
    <w:p w14:paraId="452E9816" w14:textId="4B645D69" w:rsidR="00DD414D" w:rsidRPr="00AD1D31" w:rsidRDefault="00DD414D" w:rsidP="00DD414D">
      <w:pPr>
        <w:pStyle w:val="Prrafodelista"/>
        <w:numPr>
          <w:ilvl w:val="0"/>
          <w:numId w:val="5"/>
        </w:numPr>
        <w:spacing w:after="74" w:line="259" w:lineRule="auto"/>
        <w:ind w:right="0"/>
        <w:rPr>
          <w:rFonts w:eastAsia="Gadugi"/>
        </w:rPr>
      </w:pPr>
      <w:r w:rsidRPr="00AD1D31">
        <w:rPr>
          <w:rFonts w:eastAsia="Gadugi"/>
        </w:rPr>
        <w:t>Conocer qué tipo relación poseen padres e hijos</w:t>
      </w:r>
    </w:p>
    <w:p w14:paraId="26209798" w14:textId="7119165A" w:rsidR="00DD414D" w:rsidRPr="00AD1D31" w:rsidRDefault="00DD414D" w:rsidP="00DD414D">
      <w:pPr>
        <w:pStyle w:val="Prrafodelista"/>
        <w:numPr>
          <w:ilvl w:val="0"/>
          <w:numId w:val="5"/>
        </w:numPr>
        <w:spacing w:after="74" w:line="259" w:lineRule="auto"/>
        <w:ind w:right="0"/>
        <w:rPr>
          <w:rFonts w:eastAsia="Gadugi"/>
        </w:rPr>
      </w:pPr>
      <w:r w:rsidRPr="00AD1D31">
        <w:rPr>
          <w:rFonts w:eastAsia="Gadugi"/>
        </w:rPr>
        <w:t>Analizar cada relación</w:t>
      </w:r>
    </w:p>
    <w:p w14:paraId="6A7B69BD" w14:textId="26C7A210" w:rsidR="00DD414D" w:rsidRPr="00AD1D31" w:rsidRDefault="00AD1D31" w:rsidP="00DD414D">
      <w:pPr>
        <w:pStyle w:val="Prrafodelista"/>
        <w:numPr>
          <w:ilvl w:val="0"/>
          <w:numId w:val="5"/>
        </w:numPr>
        <w:spacing w:after="74" w:line="259" w:lineRule="auto"/>
        <w:ind w:right="0"/>
        <w:rPr>
          <w:rFonts w:eastAsia="Gadugi"/>
        </w:rPr>
      </w:pPr>
      <w:r w:rsidRPr="00AD1D31">
        <w:rPr>
          <w:rFonts w:eastAsia="Gadugi"/>
        </w:rPr>
        <w:t>Identificar qué actitudes generan conflictos y cuales buenas relaciones</w:t>
      </w:r>
    </w:p>
    <w:p w14:paraId="0DF90F2B" w14:textId="03AA074F" w:rsidR="00AD1D31" w:rsidRPr="00AD1D31" w:rsidRDefault="00AD1D31" w:rsidP="00DD414D">
      <w:pPr>
        <w:pStyle w:val="Prrafodelista"/>
        <w:numPr>
          <w:ilvl w:val="0"/>
          <w:numId w:val="5"/>
        </w:numPr>
        <w:spacing w:after="74" w:line="259" w:lineRule="auto"/>
        <w:ind w:right="0"/>
        <w:rPr>
          <w:rFonts w:eastAsia="Gadugi"/>
        </w:rPr>
      </w:pPr>
      <w:r w:rsidRPr="00AD1D31">
        <w:rPr>
          <w:rFonts w:eastAsia="Gadugi"/>
        </w:rPr>
        <w:t>Conocer el porcentaje de padres e hijos que no poseen una relación armoniosa</w:t>
      </w:r>
    </w:p>
    <w:p w14:paraId="2CE7151A" w14:textId="1F2B5361" w:rsidR="00AD1D31" w:rsidRDefault="00AD1D31" w:rsidP="00DD414D">
      <w:pPr>
        <w:pStyle w:val="Prrafodelista"/>
        <w:numPr>
          <w:ilvl w:val="0"/>
          <w:numId w:val="5"/>
        </w:numPr>
        <w:spacing w:after="74" w:line="259" w:lineRule="auto"/>
        <w:ind w:right="0"/>
        <w:rPr>
          <w:rFonts w:eastAsia="Gadugi"/>
        </w:rPr>
      </w:pPr>
      <w:r w:rsidRPr="00AD1D31">
        <w:rPr>
          <w:rFonts w:eastAsia="Gadugi"/>
        </w:rPr>
        <w:t>Fomentar la buena relación familiar</w:t>
      </w:r>
    </w:p>
    <w:p w14:paraId="443FCCDA" w14:textId="77777777" w:rsidR="00AD1D31" w:rsidRDefault="00AD1D31" w:rsidP="00AD1D31">
      <w:pPr>
        <w:spacing w:after="74" w:line="259" w:lineRule="auto"/>
        <w:ind w:right="0" w:firstLine="0"/>
        <w:rPr>
          <w:rFonts w:eastAsia="Gadugi"/>
        </w:rPr>
      </w:pPr>
    </w:p>
    <w:p w14:paraId="5EA29FE9" w14:textId="674DBABD" w:rsidR="00AD1D31" w:rsidRDefault="00AD1D31" w:rsidP="00AD1D31">
      <w:pPr>
        <w:spacing w:after="74" w:line="259" w:lineRule="auto"/>
        <w:ind w:right="0" w:firstLine="0"/>
        <w:rPr>
          <w:rFonts w:eastAsia="Gadugi"/>
        </w:rPr>
      </w:pPr>
    </w:p>
    <w:p w14:paraId="2C01CFE2" w14:textId="77777777" w:rsidR="00AD1D31" w:rsidRDefault="00AD1D31">
      <w:pPr>
        <w:spacing w:after="160" w:line="259" w:lineRule="auto"/>
        <w:ind w:right="0" w:firstLine="0"/>
        <w:jc w:val="left"/>
        <w:rPr>
          <w:rFonts w:eastAsia="Gadugi"/>
        </w:rPr>
      </w:pPr>
      <w:r>
        <w:rPr>
          <w:rFonts w:eastAsia="Gadugi"/>
        </w:rPr>
        <w:br w:type="page"/>
      </w:r>
    </w:p>
    <w:p w14:paraId="6C17C782" w14:textId="6614C694" w:rsidR="00AD1D31" w:rsidRPr="00B63412" w:rsidRDefault="00AD1D31" w:rsidP="00AD1D31">
      <w:pPr>
        <w:spacing w:after="74" w:line="259" w:lineRule="auto"/>
        <w:ind w:right="0" w:firstLine="0"/>
        <w:rPr>
          <w:rFonts w:eastAsia="Gadugi"/>
          <w:b/>
          <w:sz w:val="28"/>
        </w:rPr>
      </w:pPr>
      <w:r w:rsidRPr="00B63412">
        <w:rPr>
          <w:rFonts w:eastAsia="Gadugi"/>
          <w:b/>
          <w:sz w:val="28"/>
        </w:rPr>
        <w:lastRenderedPageBreak/>
        <w:t>MARCO TEÓRICO</w:t>
      </w:r>
    </w:p>
    <w:p w14:paraId="5C90E82B" w14:textId="77777777" w:rsidR="00AD1D31" w:rsidRDefault="00AD1D31" w:rsidP="00AD1D31">
      <w:pPr>
        <w:spacing w:after="74" w:line="259" w:lineRule="auto"/>
        <w:ind w:right="0" w:firstLine="0"/>
        <w:rPr>
          <w:rFonts w:eastAsia="Gadugi"/>
        </w:rPr>
      </w:pPr>
    </w:p>
    <w:p w14:paraId="0FB2A325" w14:textId="6C82183D" w:rsidR="00AD1D31" w:rsidRPr="00265D6B" w:rsidRDefault="00AD1D31" w:rsidP="00265D6B">
      <w:pPr>
        <w:pStyle w:val="Prrafodelista"/>
        <w:numPr>
          <w:ilvl w:val="0"/>
          <w:numId w:val="7"/>
        </w:numPr>
        <w:spacing w:after="74" w:line="259" w:lineRule="auto"/>
        <w:ind w:right="0"/>
        <w:rPr>
          <w:rFonts w:eastAsia="Gadugi"/>
        </w:rPr>
      </w:pPr>
      <w:r w:rsidRPr="00265D6B">
        <w:rPr>
          <w:rFonts w:eastAsia="Gadugi"/>
        </w:rPr>
        <w:t>MARCO HISTORICO:</w:t>
      </w:r>
    </w:p>
    <w:p w14:paraId="55E8BE04" w14:textId="6496DBCD" w:rsidR="00AD1D31" w:rsidRDefault="00265D6B" w:rsidP="00AD1D31">
      <w:pPr>
        <w:spacing w:after="74" w:line="259" w:lineRule="auto"/>
        <w:ind w:right="0" w:firstLine="0"/>
        <w:rPr>
          <w:rFonts w:eastAsia="Gadugi"/>
        </w:rPr>
      </w:pPr>
      <w:r>
        <w:rPr>
          <w:rFonts w:eastAsia="Gadugi"/>
        </w:rPr>
        <w:t>A</w:t>
      </w:r>
      <w:r w:rsidR="00AD1D31" w:rsidRPr="00AD1D31">
        <w:rPr>
          <w:rFonts w:eastAsia="Gadugi"/>
        </w:rPr>
        <w:t>unque es difícil de establecer</w:t>
      </w:r>
      <w:r>
        <w:rPr>
          <w:rFonts w:eastAsia="Gadugi"/>
        </w:rPr>
        <w:t xml:space="preserve"> el origen de la familia</w:t>
      </w:r>
      <w:r w:rsidR="00AD1D31" w:rsidRPr="00AD1D31">
        <w:rPr>
          <w:rFonts w:eastAsia="Gadugi"/>
        </w:rPr>
        <w:t>, podríamos decir que, como mamíferos, las primeras familias entendidas como la unión entre un macho y una hembra junto con sus hijos y prole, debieron establecerse como unión hará unos 4 millones de años, cuando surgieron los primeros homínidos primitivos.</w:t>
      </w:r>
    </w:p>
    <w:p w14:paraId="32AC7588" w14:textId="1D25BD26" w:rsidR="00265D6B" w:rsidRDefault="00265D6B" w:rsidP="00265D6B">
      <w:pPr>
        <w:ind w:firstLine="0"/>
      </w:pPr>
      <w:r>
        <w:t xml:space="preserve">La primera organización familiar fue la comunidad primitiva, posteriormente aparecieron nuevas formas de familia: Familia consanguínea, </w:t>
      </w:r>
      <w:proofErr w:type="spellStart"/>
      <w:r>
        <w:t>punalúa</w:t>
      </w:r>
      <w:proofErr w:type="spellEnd"/>
      <w:r>
        <w:t xml:space="preserve">, sindiásmica, </w:t>
      </w:r>
      <w:proofErr w:type="spellStart"/>
      <w:r>
        <w:t>monogámica</w:t>
      </w:r>
      <w:proofErr w:type="spellEnd"/>
      <w:r>
        <w:t xml:space="preserve">, </w:t>
      </w:r>
      <w:proofErr w:type="spellStart"/>
      <w:r>
        <w:t>poligámica</w:t>
      </w:r>
      <w:proofErr w:type="spellEnd"/>
      <w:r>
        <w:t>, matriarcal, patriarcal. La educación familiar ha existido en todas la culturas de una forma u otra, ya que la educación se incultura.</w:t>
      </w:r>
    </w:p>
    <w:p w14:paraId="4BD60D02" w14:textId="77777777" w:rsidR="00265D6B" w:rsidRDefault="00265D6B" w:rsidP="00265D6B">
      <w:pPr>
        <w:ind w:firstLine="0"/>
      </w:pPr>
    </w:p>
    <w:p w14:paraId="7D4A0D88" w14:textId="267BE344" w:rsidR="00265D6B" w:rsidRPr="00C83EA5" w:rsidRDefault="00265D6B" w:rsidP="00265D6B">
      <w:pPr>
        <w:pStyle w:val="Prrafodelista"/>
        <w:numPr>
          <w:ilvl w:val="0"/>
          <w:numId w:val="6"/>
        </w:numPr>
        <w:rPr>
          <w:sz w:val="28"/>
        </w:rPr>
      </w:pPr>
      <w:r w:rsidRPr="00C83EA5">
        <w:rPr>
          <w:sz w:val="28"/>
        </w:rPr>
        <w:t>Formas de familia:</w:t>
      </w:r>
    </w:p>
    <w:p w14:paraId="1DD0579C" w14:textId="77777777" w:rsidR="00C83EA5" w:rsidRPr="00C83EA5" w:rsidRDefault="00C83EA5" w:rsidP="00C83EA5">
      <w:pPr>
        <w:pStyle w:val="Prrafodelista"/>
        <w:ind w:firstLine="0"/>
        <w:rPr>
          <w:b/>
          <w:sz w:val="28"/>
        </w:rPr>
      </w:pPr>
    </w:p>
    <w:p w14:paraId="3B0B31EC" w14:textId="703D89B5" w:rsidR="00265D6B" w:rsidRDefault="00265D6B" w:rsidP="00265D6B">
      <w:pPr>
        <w:ind w:firstLine="0"/>
      </w:pPr>
      <w:r w:rsidRPr="00C83EA5">
        <w:rPr>
          <w:i/>
        </w:rPr>
        <w:t>CONSANGUINEA</w:t>
      </w:r>
      <w:r>
        <w:t xml:space="preserve">: </w:t>
      </w:r>
      <w:r w:rsidRPr="00265D6B">
        <w:t>es la relación</w:t>
      </w:r>
      <w:r>
        <w:t xml:space="preserve"> de sangre entre dos personas. L</w:t>
      </w:r>
      <w:r w:rsidRPr="00265D6B">
        <w:t>os parientes consanguíneos son aquellos que comparten sangre por tener algún pariente común; los parientes no consanguíneos son aquellos que no presentan un vínculo de sangre, pero que son parientes por un vínculo legal.</w:t>
      </w:r>
    </w:p>
    <w:p w14:paraId="5CBDBC69" w14:textId="77777777" w:rsidR="00C83EA5" w:rsidRDefault="00C83EA5" w:rsidP="00265D6B">
      <w:pPr>
        <w:ind w:firstLine="0"/>
      </w:pPr>
    </w:p>
    <w:p w14:paraId="0A7B2C68" w14:textId="3D8BAE5A" w:rsidR="00265D6B" w:rsidRDefault="00265D6B" w:rsidP="00265D6B">
      <w:pPr>
        <w:ind w:firstLine="0"/>
      </w:pPr>
      <w:r w:rsidRPr="00C83EA5">
        <w:rPr>
          <w:i/>
        </w:rPr>
        <w:t>PUNALÚA</w:t>
      </w:r>
      <w:r w:rsidRPr="00265D6B">
        <w:t xml:space="preserve">: Se forma por grupos o clanes de diferentes tribus, excluyéndose a los hermanos del comercio carnal. El significado de la palabra </w:t>
      </w:r>
      <w:proofErr w:type="spellStart"/>
      <w:r w:rsidRPr="00265D6B">
        <w:t>Punalúa</w:t>
      </w:r>
      <w:proofErr w:type="spellEnd"/>
      <w:r w:rsidRPr="00265D6B">
        <w:t xml:space="preserve"> es la de “compañero íntimo” en cuanto a que en ella se prohibía el comercio sexual entre hermanos por línea materna.</w:t>
      </w:r>
    </w:p>
    <w:p w14:paraId="75F1DF95" w14:textId="77777777" w:rsidR="00C83EA5" w:rsidRDefault="00C83EA5" w:rsidP="00265D6B">
      <w:pPr>
        <w:ind w:firstLine="0"/>
      </w:pPr>
    </w:p>
    <w:p w14:paraId="329B3F98" w14:textId="4E669FB3" w:rsidR="00265D6B" w:rsidRDefault="00265D6B" w:rsidP="00265D6B">
      <w:pPr>
        <w:ind w:firstLine="0"/>
      </w:pPr>
      <w:r w:rsidRPr="00C83EA5">
        <w:rPr>
          <w:i/>
        </w:rPr>
        <w:t>SINDIÁSMICA</w:t>
      </w:r>
      <w:r>
        <w:t xml:space="preserve">: </w:t>
      </w:r>
      <w:r w:rsidRPr="00265D6B">
        <w:t xml:space="preserve">La familia sindiásmica, en la que el hombre vive con una sola mujer, aunque la poligamia y la infidelidad ocasionales sean un derecho para el hombre. </w:t>
      </w:r>
    </w:p>
    <w:p w14:paraId="5B1B565B" w14:textId="77777777" w:rsidR="00C83EA5" w:rsidRDefault="00C83EA5" w:rsidP="00265D6B">
      <w:pPr>
        <w:ind w:firstLine="0"/>
      </w:pPr>
    </w:p>
    <w:p w14:paraId="52097C01" w14:textId="716ECE31" w:rsidR="00265D6B" w:rsidRDefault="00265D6B" w:rsidP="00265D6B">
      <w:pPr>
        <w:ind w:firstLine="0"/>
      </w:pPr>
      <w:r w:rsidRPr="00C83EA5">
        <w:rPr>
          <w:i/>
        </w:rPr>
        <w:t>MONOGÁMICO</w:t>
      </w:r>
      <w:r>
        <w:t xml:space="preserve">: </w:t>
      </w:r>
      <w:r w:rsidR="00C83EA5" w:rsidRPr="00C83EA5">
        <w:t>La monogamia es el tipo de vínculo sentimental que no permite la multiplicidad de cónyuges. Los miembros de una pareja monógama, por lo tanto, no tienen relaciones íntimas con otros sujetos</w:t>
      </w:r>
    </w:p>
    <w:p w14:paraId="42CCCB62" w14:textId="77777777" w:rsidR="00C83EA5" w:rsidRDefault="00C83EA5" w:rsidP="00265D6B">
      <w:pPr>
        <w:ind w:firstLine="0"/>
      </w:pPr>
    </w:p>
    <w:p w14:paraId="42E93040" w14:textId="14A63AE8" w:rsidR="00C83EA5" w:rsidRDefault="00C83EA5" w:rsidP="00265D6B">
      <w:pPr>
        <w:ind w:firstLine="0"/>
      </w:pPr>
      <w:r w:rsidRPr="00C83EA5">
        <w:rPr>
          <w:i/>
        </w:rPr>
        <w:t>POLIGAMIA</w:t>
      </w:r>
      <w:r>
        <w:t xml:space="preserve">: </w:t>
      </w:r>
      <w:r w:rsidRPr="00C83EA5">
        <w:t>La poligamia es un tipo de matrimonio en el cual se permite a una persona estar casada con varios individuos al mismo tiempo.​</w:t>
      </w:r>
    </w:p>
    <w:p w14:paraId="45A33EC6" w14:textId="77777777" w:rsidR="00C83EA5" w:rsidRDefault="00C83EA5" w:rsidP="00265D6B">
      <w:pPr>
        <w:ind w:firstLine="0"/>
      </w:pPr>
    </w:p>
    <w:p w14:paraId="482E82A3" w14:textId="7FEB748F" w:rsidR="00C83EA5" w:rsidRDefault="00C83EA5" w:rsidP="00265D6B">
      <w:pPr>
        <w:ind w:firstLine="0"/>
      </w:pPr>
      <w:r w:rsidRPr="00C83EA5">
        <w:rPr>
          <w:i/>
        </w:rPr>
        <w:t>MATRIARCADO</w:t>
      </w:r>
      <w:r>
        <w:t xml:space="preserve">: </w:t>
      </w:r>
      <w:r w:rsidRPr="00C83EA5">
        <w:t>La palabra matriarcado refiere a un tipo de sociedad en la cual las mujeres, especialmente las madres, tienen un rol central de liderazgo político, autoridad moral y control de la propiedad y de la custodia de sus hijos.</w:t>
      </w:r>
    </w:p>
    <w:p w14:paraId="22AC1968" w14:textId="77777777" w:rsidR="00C83EA5" w:rsidRDefault="00C83EA5" w:rsidP="00265D6B">
      <w:pPr>
        <w:ind w:firstLine="0"/>
      </w:pPr>
    </w:p>
    <w:p w14:paraId="06E38B0A" w14:textId="46C8BB90" w:rsidR="00C83EA5" w:rsidRDefault="00C83EA5" w:rsidP="00265D6B">
      <w:pPr>
        <w:ind w:firstLine="0"/>
      </w:pPr>
      <w:r w:rsidRPr="00C83EA5">
        <w:rPr>
          <w:i/>
        </w:rPr>
        <w:t>PATRIARCAL</w:t>
      </w:r>
      <w:r>
        <w:t xml:space="preserve">: </w:t>
      </w:r>
      <w:r w:rsidRPr="00C83EA5">
        <w:t>Históricamente el término ha sido utilizado para designar un tipo de organización social en el que la autoridad la ejerce el varón jefe de familia, dueño del patrimonio, del que formaban parte los hijos, la esposa, los esclavos y los bienes.</w:t>
      </w:r>
    </w:p>
    <w:p w14:paraId="3F577EB4" w14:textId="77777777" w:rsidR="00C83EA5" w:rsidRDefault="00C83EA5" w:rsidP="00265D6B">
      <w:pPr>
        <w:ind w:firstLine="0"/>
      </w:pPr>
    </w:p>
    <w:p w14:paraId="0028380D" w14:textId="79A41973" w:rsidR="00643DF5" w:rsidRDefault="00643DF5" w:rsidP="00643DF5">
      <w:pPr>
        <w:ind w:firstLine="0"/>
      </w:pPr>
      <w:r>
        <w:lastRenderedPageBreak/>
        <w:t>En la actualidad l</w:t>
      </w:r>
      <w:r>
        <w:t>a familia es la estructura más importante hoy en día en la sociedad. Existen muchos tipos de familias que a lo largo del tiempo han ido evolucionando. No obstante, de la familia tradicional a la familia moderna de hoy se han producido cambios importantes.</w:t>
      </w:r>
    </w:p>
    <w:p w14:paraId="21FAFB21" w14:textId="77777777" w:rsidR="00643DF5" w:rsidRDefault="00643DF5" w:rsidP="00643DF5">
      <w:pPr>
        <w:ind w:firstLine="0"/>
      </w:pPr>
    </w:p>
    <w:p w14:paraId="1AA483A7" w14:textId="62B2CB7B" w:rsidR="00643DF5" w:rsidRDefault="00643DF5" w:rsidP="00643DF5">
      <w:pPr>
        <w:ind w:firstLine="0"/>
      </w:pPr>
      <w:r>
        <w:t>La familia tradicional siempre ha tenido una estructura muy clara donde los roles estaban muy bien definidos. Sin embargo, con las nuevas familias más modernas la estructura ha sufrido cambios importantes y se ha vuelto más flexible e independiente.</w:t>
      </w:r>
    </w:p>
    <w:p w14:paraId="36E01D19" w14:textId="0D604B46" w:rsidR="00643DF5" w:rsidRDefault="00643DF5" w:rsidP="00643DF5">
      <w:pPr>
        <w:spacing w:after="160" w:line="259" w:lineRule="auto"/>
        <w:ind w:right="0" w:firstLine="0"/>
        <w:jc w:val="left"/>
      </w:pPr>
      <w:r>
        <w:t>La familia moderna en esta evolución ha llegado a adoptar muchas formas diferentes. De esta manera, es importante hace un repaso por los tipos de familia mod</w:t>
      </w:r>
      <w:r>
        <w:t>erna que podemos encontrar hoy.</w:t>
      </w:r>
    </w:p>
    <w:p w14:paraId="6E5CFB7E" w14:textId="70C7282D" w:rsidR="00643DF5" w:rsidRDefault="00643DF5" w:rsidP="00643DF5">
      <w:pPr>
        <w:spacing w:after="160" w:line="259" w:lineRule="auto"/>
        <w:ind w:right="0" w:firstLine="0"/>
        <w:jc w:val="left"/>
      </w:pPr>
      <w:r>
        <w:t>Un tipo de familia moderna es la familia que está formada por padres solteros con o sin niños. Estas familias gozan de una estructura muy similar a la tradicional, pero, su forma de organizaci</w:t>
      </w:r>
      <w:r>
        <w:t xml:space="preserve">ón es diferente y más flexible. </w:t>
      </w:r>
      <w:r>
        <w:t>También están las familias con parejas del mismo sexo o parejas con niñ</w:t>
      </w:r>
      <w:r>
        <w:t>os de otras relaciones previas.</w:t>
      </w:r>
    </w:p>
    <w:p w14:paraId="4E6FA6D8" w14:textId="48A28C6C" w:rsidR="00643DF5" w:rsidRDefault="00643DF5" w:rsidP="00643DF5">
      <w:pPr>
        <w:spacing w:after="160" w:line="259" w:lineRule="auto"/>
        <w:ind w:right="0" w:firstLine="0"/>
        <w:jc w:val="left"/>
      </w:pPr>
      <w:r>
        <w:t xml:space="preserve">Las familias modernas suelen caracterizarse por tener una organización mucho más flexible. En estas familias se respetan las necesidades y particularidades </w:t>
      </w:r>
      <w:r>
        <w:t xml:space="preserve">de cada uno de sus integrantes. </w:t>
      </w:r>
      <w:r>
        <w:t>Son familias en las que todos los miembros suelen ayudar en las tareas de casa y todos suelen estudiar o trabajar.</w:t>
      </w:r>
    </w:p>
    <w:p w14:paraId="2BEDF0FC" w14:textId="77777777" w:rsidR="00643DF5" w:rsidRDefault="00643DF5" w:rsidP="00643DF5">
      <w:pPr>
        <w:spacing w:after="160" w:line="259" w:lineRule="auto"/>
        <w:ind w:right="0" w:firstLine="0"/>
        <w:jc w:val="left"/>
      </w:pPr>
      <w:r>
        <w:t>Tiene más peso el lazo afectivo</w:t>
      </w:r>
    </w:p>
    <w:p w14:paraId="6242AAFE" w14:textId="77777777" w:rsidR="00643DF5" w:rsidRDefault="00643DF5" w:rsidP="00643DF5">
      <w:pPr>
        <w:spacing w:after="160" w:line="259" w:lineRule="auto"/>
        <w:ind w:right="0" w:firstLine="0"/>
        <w:jc w:val="left"/>
      </w:pPr>
      <w:r>
        <w:t>En este tipo de familias suelen ceñirse más por los lazos afectivos que por los lazos de sangre. De hecho, en este tipo de familias puede haber miembros que sean adoptados o que sean propios.</w:t>
      </w:r>
    </w:p>
    <w:p w14:paraId="74B5C976" w14:textId="73362249" w:rsidR="00643DF5" w:rsidRDefault="00B63412" w:rsidP="00643DF5">
      <w:pPr>
        <w:spacing w:after="160" w:line="259" w:lineRule="auto"/>
        <w:ind w:right="0" w:firstLine="0"/>
        <w:jc w:val="left"/>
      </w:pPr>
      <w:r>
        <w:t xml:space="preserve">Por otro lado, </w:t>
      </w:r>
      <w:r w:rsidR="00643DF5">
        <w:t>suelen preferir vivir en entornos urbanos más que en entornos rurales. Generalmente, son familias pequeñas o de menor tamaño con uno o dos hijos que disfrutan mucho más viviendo en estas áreas.</w:t>
      </w:r>
    </w:p>
    <w:p w14:paraId="75740017" w14:textId="004974F4" w:rsidR="00643DF5" w:rsidRDefault="00B63412" w:rsidP="00643DF5">
      <w:pPr>
        <w:spacing w:after="160" w:line="259" w:lineRule="auto"/>
        <w:ind w:right="0" w:firstLine="0"/>
        <w:jc w:val="left"/>
      </w:pPr>
      <w:r>
        <w:t>Además, l</w:t>
      </w:r>
      <w:r w:rsidR="00643DF5">
        <w:t>a tecnología suele estar muy presente en este tipo de familias donde la presencia de dispositivos y conexiones online es importante. No obstante, podría ser también uno de sus principales defectos, ya que podría llevar a una menor interacción entre los usuarios de una misma familia.</w:t>
      </w:r>
    </w:p>
    <w:p w14:paraId="64E676A4" w14:textId="573307B3" w:rsidR="00643DF5" w:rsidRDefault="00B63412" w:rsidP="00643DF5">
      <w:pPr>
        <w:spacing w:after="160" w:line="259" w:lineRule="auto"/>
        <w:ind w:right="0" w:firstLine="0"/>
        <w:jc w:val="left"/>
      </w:pPr>
      <w:r>
        <w:t xml:space="preserve">Hay </w:t>
      </w:r>
      <w:r w:rsidR="00643DF5">
        <w:t xml:space="preserve">familias que destacan más en algunos aspectos y otras </w:t>
      </w:r>
      <w:r>
        <w:t xml:space="preserve">familias que destacan en </w:t>
      </w:r>
      <w:proofErr w:type="spellStart"/>
      <w:r>
        <w:t>otros.</w:t>
      </w:r>
      <w:r w:rsidR="00643DF5">
        <w:t>En</w:t>
      </w:r>
      <w:proofErr w:type="spellEnd"/>
      <w:r w:rsidR="00643DF5">
        <w:t xml:space="preserve"> cualquier caso, todas las familias modernas cuentan con este tipo de estructura y características que las diferencian de las familias tradicionales.</w:t>
      </w:r>
    </w:p>
    <w:p w14:paraId="5BBB3578" w14:textId="6EEABC72" w:rsidR="00B63412" w:rsidRDefault="00B63412" w:rsidP="00643DF5">
      <w:pPr>
        <w:spacing w:after="160" w:line="259" w:lineRule="auto"/>
        <w:ind w:right="0" w:firstLine="0"/>
        <w:jc w:val="left"/>
      </w:pPr>
    </w:p>
    <w:p w14:paraId="3E4C5122" w14:textId="77777777" w:rsidR="00B63412" w:rsidRDefault="00B63412">
      <w:pPr>
        <w:spacing w:after="160" w:line="259" w:lineRule="auto"/>
        <w:ind w:right="0" w:firstLine="0"/>
        <w:jc w:val="left"/>
      </w:pPr>
      <w:r>
        <w:br w:type="page"/>
      </w:r>
    </w:p>
    <w:p w14:paraId="01F593C2" w14:textId="48BCF094" w:rsidR="00B63412" w:rsidRPr="00F16E7C" w:rsidRDefault="00B63412" w:rsidP="00F16E7C">
      <w:pPr>
        <w:pStyle w:val="Prrafodelista"/>
        <w:numPr>
          <w:ilvl w:val="0"/>
          <w:numId w:val="6"/>
        </w:numPr>
        <w:spacing w:after="160" w:line="259" w:lineRule="auto"/>
        <w:ind w:right="0"/>
        <w:jc w:val="left"/>
        <w:rPr>
          <w:b/>
        </w:rPr>
      </w:pPr>
      <w:r w:rsidRPr="00F16E7C">
        <w:rPr>
          <w:b/>
        </w:rPr>
        <w:lastRenderedPageBreak/>
        <w:t>MARCO LEGAL</w:t>
      </w:r>
    </w:p>
    <w:p w14:paraId="58695D64" w14:textId="29E63B53" w:rsidR="00B63412" w:rsidRDefault="00B63412" w:rsidP="00B63412">
      <w:pPr>
        <w:spacing w:after="160" w:line="259" w:lineRule="auto"/>
        <w:ind w:right="0" w:firstLine="0"/>
        <w:jc w:val="left"/>
      </w:pPr>
      <w:r>
        <w:t>Los programas relacionados con el eje cuidado para la niñez, adolescencia y personas mayores tienen como objetivo lograr el reconocimiento del trabajo asociado a las tareas de cuidado, favoreciendo la profesionalización de las tareas; la regulación y el fortalecimiento de los espacios de cuidado existentes, y la regulación del empleo en dicho ámb</w:t>
      </w:r>
      <w:r>
        <w:t>ito.</w:t>
      </w:r>
    </w:p>
    <w:p w14:paraId="5BC9CDB6" w14:textId="4ADE2DCE" w:rsidR="00B63412" w:rsidRDefault="004914E1" w:rsidP="00B63412">
      <w:pPr>
        <w:spacing w:after="160" w:line="259" w:lineRule="auto"/>
        <w:ind w:right="0" w:firstLine="0"/>
        <w:jc w:val="left"/>
      </w:pPr>
      <w:r>
        <w:t>Programas</w:t>
      </w:r>
      <w:r w:rsidR="00B63412">
        <w:t xml:space="preserve"> del Ministerio relacionados con este eje de </w:t>
      </w:r>
      <w:proofErr w:type="gramStart"/>
      <w:r w:rsidR="00B63412">
        <w:t>gestión destinados</w:t>
      </w:r>
      <w:proofErr w:type="gramEnd"/>
      <w:r w:rsidR="00B63412">
        <w:t xml:space="preserve"> a niños, niñas, adolescentes y familias.</w:t>
      </w:r>
    </w:p>
    <w:p w14:paraId="00CE78F6" w14:textId="77777777" w:rsidR="00F16E7C" w:rsidRDefault="00F16E7C" w:rsidP="00B63412">
      <w:pPr>
        <w:spacing w:after="160" w:line="259" w:lineRule="auto"/>
        <w:ind w:right="0" w:firstLine="0"/>
        <w:jc w:val="left"/>
      </w:pPr>
    </w:p>
    <w:p w14:paraId="5D01F9C9" w14:textId="0806850F" w:rsidR="00F16E7C" w:rsidRDefault="00F16E7C" w:rsidP="00F16E7C">
      <w:pPr>
        <w:spacing w:after="160" w:line="259" w:lineRule="auto"/>
        <w:ind w:right="0" w:firstLine="0"/>
        <w:jc w:val="left"/>
      </w:pPr>
      <w:r w:rsidRPr="00F16E7C">
        <w:rPr>
          <w:b/>
          <w:i/>
        </w:rPr>
        <w:t>FORTALECIMIENTO FAMILIAR</w:t>
      </w:r>
      <w:r w:rsidRPr="00F16E7C">
        <w:rPr>
          <w:i/>
        </w:rPr>
        <w:t>:</w:t>
      </w:r>
      <w:r>
        <w:t xml:space="preserve"> </w:t>
      </w:r>
      <w:r>
        <w:t>Acompañamiento a las familias y articulaciones con efectores locales. Asesoramiento, atención, articulación y seguimiento de situaciones particulares.</w:t>
      </w:r>
    </w:p>
    <w:p w14:paraId="6EEBEC99" w14:textId="77777777" w:rsidR="00F16E7C" w:rsidRDefault="00F16E7C" w:rsidP="00F16E7C">
      <w:pPr>
        <w:spacing w:after="160" w:line="259" w:lineRule="auto"/>
        <w:ind w:right="0" w:firstLine="0"/>
        <w:jc w:val="left"/>
      </w:pPr>
      <w:r w:rsidRPr="00F16E7C">
        <w:rPr>
          <w:b/>
          <w:u w:val="single"/>
        </w:rPr>
        <w:t>Objetivo</w:t>
      </w:r>
      <w:r>
        <w:t>:</w:t>
      </w:r>
    </w:p>
    <w:p w14:paraId="3F9D3F3D" w14:textId="2514F363" w:rsidR="00F16E7C" w:rsidRDefault="00F16E7C" w:rsidP="00F16E7C">
      <w:pPr>
        <w:spacing w:after="160" w:line="259" w:lineRule="auto"/>
        <w:ind w:right="0" w:firstLine="0"/>
        <w:jc w:val="left"/>
      </w:pPr>
      <w:r>
        <w:t xml:space="preserve">- </w:t>
      </w:r>
      <w:r>
        <w:t>Acompañar a familias en proyecto de autogestión familiar y la autonomía personal lograda por el grupo familiar y sus integrantes.</w:t>
      </w:r>
    </w:p>
    <w:p w14:paraId="0E8FD5FD" w14:textId="2FC9DC6E" w:rsidR="00F16E7C" w:rsidRDefault="00F16E7C" w:rsidP="00F16E7C">
      <w:pPr>
        <w:spacing w:after="160" w:line="259" w:lineRule="auto"/>
        <w:ind w:right="0" w:firstLine="0"/>
        <w:jc w:val="left"/>
      </w:pPr>
      <w:r>
        <w:t>-</w:t>
      </w:r>
      <w:r>
        <w:t>Favorecer el egreso voluntario de las familias, niños, niñas y adolescentes relacionados con ellas, con el acompañamiento efectivo y seguimiento apropiado por parte de equipos interdisciplinarios.</w:t>
      </w:r>
    </w:p>
    <w:p w14:paraId="3F1101AF" w14:textId="6E1A3C07" w:rsidR="00F16E7C" w:rsidRDefault="00F16E7C" w:rsidP="00F16E7C">
      <w:pPr>
        <w:spacing w:after="160" w:line="259" w:lineRule="auto"/>
        <w:ind w:right="0" w:firstLine="0"/>
        <w:jc w:val="left"/>
      </w:pPr>
      <w:r>
        <w:t>-</w:t>
      </w:r>
      <w:r>
        <w:t>Preservar, restituir y promocionar, por medio del otorgamiento de herramientas y recursos, los derechos educacionales, sociales, de la seguridad social, culturales, recreativos, habitacionales, de salud, entre otros, de niños, niñas y adolescentes.</w:t>
      </w:r>
    </w:p>
    <w:p w14:paraId="0A7A67F3" w14:textId="7F7DD119" w:rsidR="00F16E7C" w:rsidRDefault="00F16E7C" w:rsidP="00F16E7C">
      <w:pPr>
        <w:spacing w:after="160" w:line="259" w:lineRule="auto"/>
        <w:ind w:right="0" w:firstLine="0"/>
        <w:jc w:val="left"/>
      </w:pPr>
      <w:r>
        <w:t>-</w:t>
      </w:r>
      <w:r>
        <w:t>Brindar asesoramiento, articulación y cooperación destinado a familias con relación a pautas de crianza y fortalecimiento de vínculos familiares.</w:t>
      </w:r>
    </w:p>
    <w:p w14:paraId="14F292CC" w14:textId="18CBB654" w:rsidR="00F16E7C" w:rsidRDefault="00F16E7C" w:rsidP="00F16E7C">
      <w:pPr>
        <w:spacing w:after="160" w:line="259" w:lineRule="auto"/>
        <w:ind w:right="0" w:firstLine="0"/>
        <w:jc w:val="left"/>
      </w:pPr>
      <w:r>
        <w:t>-</w:t>
      </w:r>
      <w:r>
        <w:t>Generar las articulaciones con organismos públicos y privados para el fortalecimiento familiar y comunitario en el marco del sistema de protección integral de derechos.</w:t>
      </w:r>
    </w:p>
    <w:p w14:paraId="38F65475" w14:textId="5A1E6CEF" w:rsidR="00F16E7C" w:rsidRDefault="00F16E7C" w:rsidP="00F16E7C">
      <w:pPr>
        <w:spacing w:after="160" w:line="259" w:lineRule="auto"/>
        <w:ind w:right="0" w:firstLine="0"/>
        <w:jc w:val="left"/>
      </w:pPr>
      <w:r>
        <w:t>-</w:t>
      </w:r>
      <w:r>
        <w:t>Favorecer los proyectos autónomos de las familias, resguardando la seguridad psicofísica de los niños, niñas y adolescentes involucrados.</w:t>
      </w:r>
    </w:p>
    <w:p w14:paraId="5D12D6C2" w14:textId="5C460469" w:rsidR="00F16E7C" w:rsidRDefault="00F16E7C" w:rsidP="00F16E7C">
      <w:pPr>
        <w:spacing w:after="160" w:line="259" w:lineRule="auto"/>
        <w:ind w:right="0" w:firstLine="0"/>
        <w:jc w:val="left"/>
      </w:pPr>
      <w:r>
        <w:t>-</w:t>
      </w:r>
      <w:r>
        <w:t>Respetar los proyectos de vida, articulando con los organismos administrativos de cada una de las jurisdicciones provinciales y de la Ciudad Autónoma de Buenos Aires. Mediante la atención y seguimiento de situaciones complejas y de diversa índole, se busca garantizar el acceso a derechos de niñas, niños y adolescentes.</w:t>
      </w:r>
    </w:p>
    <w:p w14:paraId="582C56B5" w14:textId="640EE26E" w:rsidR="00F16E7C" w:rsidRDefault="00F16E7C" w:rsidP="00F16E7C">
      <w:pPr>
        <w:spacing w:after="160" w:line="259" w:lineRule="auto"/>
        <w:ind w:right="0" w:firstLine="0"/>
        <w:jc w:val="left"/>
      </w:pPr>
      <w:r w:rsidRPr="00F16E7C">
        <w:rPr>
          <w:b/>
        </w:rPr>
        <w:t>Población destinataria</w:t>
      </w:r>
      <w:r>
        <w:t>: Familias en situación de vulnerabilidad. Niñas, niños y adolescentes.</w:t>
      </w:r>
    </w:p>
    <w:p w14:paraId="561FA4C5" w14:textId="38075125" w:rsidR="00F16E7C" w:rsidRDefault="00F16E7C" w:rsidP="00F16E7C">
      <w:pPr>
        <w:spacing w:after="160" w:line="259" w:lineRule="auto"/>
        <w:ind w:right="0" w:firstLine="0"/>
        <w:jc w:val="left"/>
      </w:pPr>
      <w:r w:rsidRPr="00F16E7C">
        <w:rPr>
          <w:b/>
        </w:rPr>
        <w:t>Requisitos</w:t>
      </w:r>
      <w:r>
        <w:t>: Detallados en las resoluciones de creación que regulan la asistencia brindada.</w:t>
      </w:r>
    </w:p>
    <w:p w14:paraId="4D3262FA" w14:textId="77777777" w:rsidR="00F16E7C" w:rsidRDefault="00F16E7C" w:rsidP="00F16E7C">
      <w:pPr>
        <w:spacing w:after="160" w:line="259" w:lineRule="auto"/>
        <w:ind w:right="0" w:firstLine="0"/>
        <w:jc w:val="left"/>
      </w:pPr>
    </w:p>
    <w:p w14:paraId="4A40B7DA" w14:textId="169736E5" w:rsidR="00B63412" w:rsidRDefault="00F16E7C" w:rsidP="00F16E7C">
      <w:pPr>
        <w:pStyle w:val="Prrafodelista"/>
        <w:numPr>
          <w:ilvl w:val="0"/>
          <w:numId w:val="8"/>
        </w:numPr>
        <w:spacing w:after="160" w:line="259" w:lineRule="auto"/>
        <w:ind w:right="0"/>
        <w:jc w:val="left"/>
      </w:pPr>
      <w:r w:rsidRPr="00F16E7C">
        <w:rPr>
          <w:b/>
          <w:i/>
        </w:rPr>
        <w:t>ERRADIACION DEL TRABAJO INFANTIL Y PREVENCION DEL TRABAJO ADOLESCENTE</w:t>
      </w:r>
      <w:r>
        <w:t xml:space="preserve">: </w:t>
      </w:r>
      <w:r w:rsidRPr="00F16E7C">
        <w:t xml:space="preserve">Asistencia técnica y financiera a provincias y </w:t>
      </w:r>
      <w:r w:rsidRPr="00F16E7C">
        <w:lastRenderedPageBreak/>
        <w:t>organizaciones sociales para la implementación de políticas y acciones destinadas a la erradicación del trabajo infantil y protección del trabajo adolescente.</w:t>
      </w:r>
    </w:p>
    <w:p w14:paraId="72BDE695" w14:textId="3468B715" w:rsidR="00F16E7C" w:rsidRDefault="00042347" w:rsidP="00F16E7C">
      <w:pPr>
        <w:spacing w:after="160" w:line="259" w:lineRule="auto"/>
        <w:ind w:right="0" w:firstLine="0"/>
        <w:jc w:val="left"/>
      </w:pPr>
      <w:r w:rsidRPr="00042347">
        <w:rPr>
          <w:b/>
          <w:u w:val="single"/>
        </w:rPr>
        <w:t>Objetivo</w:t>
      </w:r>
      <w:r>
        <w:t xml:space="preserve">: </w:t>
      </w:r>
      <w:r w:rsidR="00F16E7C">
        <w:t>Desarrollar acciones de prevención, promoción, asistencia y cooperación tendientes a erradicar el trabajo infantil y asegurar a los adolescentes que trabajan la protección de sus derechos en el territorio nacional.</w:t>
      </w:r>
    </w:p>
    <w:p w14:paraId="7A43CFE5" w14:textId="5BA0ED1C" w:rsidR="00F16E7C" w:rsidRDefault="00F16E7C" w:rsidP="00F16E7C">
      <w:pPr>
        <w:spacing w:after="160" w:line="259" w:lineRule="auto"/>
        <w:ind w:right="0" w:firstLine="0"/>
        <w:jc w:val="left"/>
      </w:pPr>
      <w:r>
        <w:t>-</w:t>
      </w:r>
      <w:r>
        <w:t xml:space="preserve">Fomentar la prevención sobre la problemática: promover campañas de sensibilización y capacitación sobre el trabajo infantil y protección del trabajo adolescente, especialmente aquellas destinadas al sistema de protección de derechos de niños, </w:t>
      </w:r>
      <w:proofErr w:type="gramStart"/>
      <w:r>
        <w:t>niñas</w:t>
      </w:r>
      <w:proofErr w:type="gramEnd"/>
      <w:r>
        <w:t xml:space="preserve"> y adolescentes.</w:t>
      </w:r>
    </w:p>
    <w:p w14:paraId="168B8871" w14:textId="47B52B88" w:rsidR="00F16E7C" w:rsidRDefault="00F16E7C" w:rsidP="00F16E7C">
      <w:pPr>
        <w:spacing w:after="160" w:line="259" w:lineRule="auto"/>
        <w:ind w:right="0" w:firstLine="0"/>
        <w:jc w:val="left"/>
      </w:pPr>
      <w:r>
        <w:t>-</w:t>
      </w:r>
      <w:r>
        <w:t xml:space="preserve">Promover la creación de espacios de atención y cuidados de niños, niñas y adolescentes en zonas rurales, o aquellas en que presenten condiciones ambientales o </w:t>
      </w:r>
      <w:proofErr w:type="spellStart"/>
      <w:r>
        <w:t>sociolaborales</w:t>
      </w:r>
      <w:proofErr w:type="spellEnd"/>
      <w:r>
        <w:t xml:space="preserve"> familiares riesgosas para los mismos.</w:t>
      </w:r>
    </w:p>
    <w:p w14:paraId="01FE2175" w14:textId="0C53CA84" w:rsidR="00F16E7C" w:rsidRDefault="00F16E7C" w:rsidP="00F16E7C">
      <w:pPr>
        <w:spacing w:after="160" w:line="259" w:lineRule="auto"/>
        <w:ind w:right="0" w:firstLine="0"/>
        <w:jc w:val="left"/>
      </w:pPr>
      <w:r>
        <w:t>-</w:t>
      </w:r>
      <w:r>
        <w:t>Impulsar la creación de programas, proyectos, relaciones institucionales, reformas programáticas a nivel federal, que tengan como objetivo prioritario la erradicación del trabajo infantil y la protección del trabajo adolescente.</w:t>
      </w:r>
    </w:p>
    <w:p w14:paraId="0D564725" w14:textId="058CCFB9" w:rsidR="00F16E7C" w:rsidRDefault="00F16E7C" w:rsidP="00F16E7C">
      <w:pPr>
        <w:spacing w:after="160" w:line="259" w:lineRule="auto"/>
        <w:ind w:right="0" w:firstLine="0"/>
        <w:jc w:val="left"/>
      </w:pPr>
      <w:r>
        <w:t>-</w:t>
      </w:r>
      <w:r>
        <w:t>Promover acciones tomando en consideración las necesidades específicas locales, destinadas a la erradicación del trabajo infantil y protección del trabajo adolescente.</w:t>
      </w:r>
    </w:p>
    <w:p w14:paraId="4AD9DD47" w14:textId="742E2F4A" w:rsidR="00F16E7C" w:rsidRDefault="00F16E7C" w:rsidP="00F16E7C">
      <w:pPr>
        <w:spacing w:after="160" w:line="259" w:lineRule="auto"/>
        <w:ind w:right="0" w:firstLine="0"/>
        <w:jc w:val="left"/>
      </w:pPr>
      <w:r>
        <w:t>-</w:t>
      </w:r>
      <w:r w:rsidRPr="004914E1">
        <w:rPr>
          <w:b/>
        </w:rPr>
        <w:t>Población destinataria:</w:t>
      </w:r>
      <w:r>
        <w:t xml:space="preserve"> Organismos gubernamentales. Organismos y agentes del Sistema de P</w:t>
      </w:r>
      <w:r w:rsidR="00727B02">
        <w:t>rotección Integral de Derechos.</w:t>
      </w:r>
    </w:p>
    <w:p w14:paraId="4221AEA8" w14:textId="230AC31D" w:rsidR="00F16E7C" w:rsidRDefault="00F16E7C" w:rsidP="00F16E7C">
      <w:pPr>
        <w:spacing w:after="160" w:line="259" w:lineRule="auto"/>
        <w:ind w:right="0" w:firstLine="0"/>
        <w:jc w:val="left"/>
      </w:pPr>
      <w:r w:rsidRPr="004914E1">
        <w:rPr>
          <w:b/>
        </w:rPr>
        <w:t>Requisitos</w:t>
      </w:r>
      <w:r>
        <w:t>: Presentación de proyectos.</w:t>
      </w:r>
    </w:p>
    <w:p w14:paraId="2AD92BF6" w14:textId="77777777" w:rsidR="00727B02" w:rsidRPr="00727B02" w:rsidRDefault="00727B02" w:rsidP="00F16E7C">
      <w:pPr>
        <w:spacing w:after="160" w:line="259" w:lineRule="auto"/>
        <w:ind w:right="0" w:firstLine="0"/>
        <w:jc w:val="left"/>
        <w:rPr>
          <w:b/>
          <w:i/>
        </w:rPr>
      </w:pPr>
    </w:p>
    <w:p w14:paraId="690EBE8D" w14:textId="77777777" w:rsidR="00727B02" w:rsidRDefault="00727B02" w:rsidP="00727B02">
      <w:pPr>
        <w:spacing w:after="160" w:line="259" w:lineRule="auto"/>
        <w:ind w:right="0" w:firstLine="0"/>
        <w:jc w:val="left"/>
      </w:pPr>
      <w:r w:rsidRPr="00727B02">
        <w:rPr>
          <w:b/>
          <w:i/>
        </w:rPr>
        <w:t>PREVENSION DE LA VIOLENCIA, ABUSO Y MALTRATO INFANTIL</w:t>
      </w:r>
      <w:r>
        <w:t xml:space="preserve">: </w:t>
      </w:r>
      <w:r>
        <w:t>Capacitación en prevención de las diferentes formas de violencia contra niñas, niños y adolescentes. Campañas de difusión y sensibilización. Jornadas sobre las diferentes formas de violencias contra niñas, niños y adolescentes.</w:t>
      </w:r>
    </w:p>
    <w:p w14:paraId="75B114EA" w14:textId="77777777" w:rsidR="00727B02" w:rsidRDefault="00727B02" w:rsidP="00727B02">
      <w:pPr>
        <w:spacing w:after="160" w:line="259" w:lineRule="auto"/>
        <w:ind w:right="0" w:firstLine="0"/>
        <w:jc w:val="left"/>
      </w:pPr>
    </w:p>
    <w:p w14:paraId="75A8A683" w14:textId="0726AE49" w:rsidR="00727B02" w:rsidRDefault="00727B02" w:rsidP="00727B02">
      <w:pPr>
        <w:spacing w:after="160" w:line="259" w:lineRule="auto"/>
        <w:ind w:right="0" w:firstLine="0"/>
        <w:jc w:val="left"/>
      </w:pPr>
      <w:r w:rsidRPr="00042347">
        <w:rPr>
          <w:b/>
          <w:u w:val="single"/>
        </w:rPr>
        <w:t>Objetivo</w:t>
      </w:r>
      <w:r>
        <w:t xml:space="preserve">: </w:t>
      </w:r>
      <w:r>
        <w:t>Articular a nivel federal con los organismos del Sistema de Protección Integral de Derechos (SPID) para la implementación de acciones de prevención, seguimiento, intervención y otras formas de actuación conjunta, frente a toda forma de violencia y delitos de integridad sexual, embarazo adolescente no planificado y malos tratos.</w:t>
      </w:r>
    </w:p>
    <w:p w14:paraId="6208F76F" w14:textId="7A8D403E" w:rsidR="00727B02" w:rsidRDefault="00727B02" w:rsidP="00727B02">
      <w:pPr>
        <w:spacing w:after="160" w:line="259" w:lineRule="auto"/>
        <w:ind w:right="0" w:firstLine="0"/>
        <w:jc w:val="left"/>
      </w:pPr>
      <w:r>
        <w:t>-</w:t>
      </w:r>
      <w:r>
        <w:t>Promover la creación de instrumentos, líneas de trabajo, protocolos y modalidades de intervención para situaciones de violencia con fuerzas de seguridad, ámbitos de salud, poder judicial, ámbito escolar, ámbitos sociales, deportivos y recreación.</w:t>
      </w:r>
    </w:p>
    <w:p w14:paraId="0D09434E" w14:textId="17E685C9" w:rsidR="00727B02" w:rsidRDefault="00727B02" w:rsidP="00727B02">
      <w:pPr>
        <w:spacing w:after="160" w:line="259" w:lineRule="auto"/>
        <w:ind w:right="0" w:firstLine="0"/>
        <w:jc w:val="left"/>
      </w:pPr>
      <w:r>
        <w:t>-</w:t>
      </w:r>
      <w:r>
        <w:t>Generar campañas de visibilización, sensibilización, prevención de todas formas de violencias en todo el territorio nacional por medio de actividades, talleres, jornadas, medios audiovisuales.</w:t>
      </w:r>
    </w:p>
    <w:p w14:paraId="3767C2FB" w14:textId="01A71BDB" w:rsidR="00727B02" w:rsidRDefault="00727B02" w:rsidP="00727B02">
      <w:pPr>
        <w:spacing w:after="160" w:line="259" w:lineRule="auto"/>
        <w:ind w:right="0" w:firstLine="0"/>
        <w:jc w:val="left"/>
      </w:pPr>
      <w:r>
        <w:t>-</w:t>
      </w:r>
      <w:r>
        <w:t>Promover la aplicación de principios rectores en materia de violencia para garantizar los derechos de los niños, niñas y adolescentes.</w:t>
      </w:r>
    </w:p>
    <w:p w14:paraId="22AFE124" w14:textId="02E45E01" w:rsidR="00727B02" w:rsidRDefault="00727B02" w:rsidP="00727B02">
      <w:pPr>
        <w:spacing w:after="160" w:line="259" w:lineRule="auto"/>
        <w:ind w:right="0" w:firstLine="0"/>
        <w:jc w:val="left"/>
      </w:pPr>
      <w:r>
        <w:lastRenderedPageBreak/>
        <w:t>-</w:t>
      </w:r>
      <w:r>
        <w:t xml:space="preserve">Establecer lineamientos a nivel nacional sobre modalidades de abordaje, intervención de equipos técnicos, informes de seguimiento, modalidad de acompañamiento e interacción de efectores de salud, educación, fuerzas de seguridad en materia de violencia y delitos de integridad sexual, </w:t>
      </w:r>
      <w:proofErr w:type="spellStart"/>
      <w:r>
        <w:t>bullying</w:t>
      </w:r>
      <w:proofErr w:type="spellEnd"/>
      <w:r>
        <w:t xml:space="preserve">, </w:t>
      </w:r>
      <w:proofErr w:type="spellStart"/>
      <w:r>
        <w:t>grooming</w:t>
      </w:r>
      <w:proofErr w:type="spellEnd"/>
      <w:r>
        <w:t xml:space="preserve"> en todos los ámbitos de la comunidad.</w:t>
      </w:r>
    </w:p>
    <w:p w14:paraId="505CE045" w14:textId="0DF6FDBF" w:rsidR="00727B02" w:rsidRDefault="00727B02" w:rsidP="00727B02">
      <w:pPr>
        <w:spacing w:after="160" w:line="259" w:lineRule="auto"/>
        <w:ind w:right="0" w:firstLine="0"/>
        <w:jc w:val="left"/>
      </w:pPr>
      <w:r>
        <w:t xml:space="preserve">- </w:t>
      </w:r>
      <w:r>
        <w:t xml:space="preserve">Fomentar acciones de sensibilización con criterios sobre el </w:t>
      </w:r>
      <w:proofErr w:type="spellStart"/>
      <w:r>
        <w:t>buentrato</w:t>
      </w:r>
      <w:proofErr w:type="spellEnd"/>
      <w:r>
        <w:t xml:space="preserve"> y el respeto a la subjetividad, integridad y dignidad como prevención a situaciones de violencia.</w:t>
      </w:r>
    </w:p>
    <w:p w14:paraId="2CA935BB" w14:textId="5D76A876" w:rsidR="00727B02" w:rsidRDefault="00727B02" w:rsidP="00727B02">
      <w:pPr>
        <w:spacing w:after="160" w:line="259" w:lineRule="auto"/>
        <w:ind w:right="0" w:firstLine="0"/>
        <w:jc w:val="left"/>
      </w:pPr>
      <w:r w:rsidRPr="004914E1">
        <w:rPr>
          <w:b/>
        </w:rPr>
        <w:t>Población destinataria:</w:t>
      </w:r>
      <w:r>
        <w:t xml:space="preserve"> Agentes del Sistema de P</w:t>
      </w:r>
      <w:r w:rsidR="00042347">
        <w:t>rotección Integral de Derechos.</w:t>
      </w:r>
    </w:p>
    <w:p w14:paraId="37A4EC40" w14:textId="727F245E" w:rsidR="00F16E7C" w:rsidRDefault="00727B02" w:rsidP="00727B02">
      <w:pPr>
        <w:spacing w:after="160" w:line="259" w:lineRule="auto"/>
        <w:ind w:right="0" w:firstLine="0"/>
        <w:jc w:val="left"/>
      </w:pPr>
      <w:r w:rsidRPr="004914E1">
        <w:rPr>
          <w:b/>
        </w:rPr>
        <w:t>Requisitos</w:t>
      </w:r>
      <w:r>
        <w:t>: Solicitud de articulación y abordaje.</w:t>
      </w:r>
    </w:p>
    <w:p w14:paraId="4D0829A4" w14:textId="77777777" w:rsidR="00F16E7C" w:rsidRDefault="00F16E7C" w:rsidP="00F16E7C">
      <w:pPr>
        <w:spacing w:after="160" w:line="259" w:lineRule="auto"/>
        <w:ind w:right="0" w:firstLine="0"/>
        <w:jc w:val="left"/>
      </w:pPr>
    </w:p>
    <w:p w14:paraId="1C6FD681" w14:textId="7D0E4E11" w:rsidR="00042347" w:rsidRDefault="00042347" w:rsidP="00042347">
      <w:pPr>
        <w:spacing w:after="160" w:line="259" w:lineRule="auto"/>
        <w:ind w:right="0" w:firstLine="0"/>
        <w:jc w:val="left"/>
      </w:pPr>
      <w:r w:rsidRPr="00042347">
        <w:rPr>
          <w:b/>
          <w:i/>
        </w:rPr>
        <w:t>ATENCION Y PROTECCION DE NIÑOS, NIÑAS Y ADOLESCENTES SIN CUIDADOS PARENTALES – ADOPCIONES:</w:t>
      </w:r>
      <w:r>
        <w:t xml:space="preserve"> </w:t>
      </w:r>
      <w:r>
        <w:t>Atención y protección de niñas, niños y adolescentes sin cuidados parentales. Articulaciones ante situaciones de adopción. Asesoramiento capacitación y orientación a organismos del sistema de protección de derechos a nivel federal e internacional.</w:t>
      </w:r>
    </w:p>
    <w:p w14:paraId="0984DB9F" w14:textId="77777777" w:rsidR="00042347" w:rsidRDefault="00042347" w:rsidP="00042347">
      <w:pPr>
        <w:spacing w:after="160" w:line="259" w:lineRule="auto"/>
        <w:ind w:right="0" w:firstLine="0"/>
        <w:jc w:val="left"/>
      </w:pPr>
    </w:p>
    <w:p w14:paraId="5988FB21" w14:textId="5CBB7282" w:rsidR="00042347" w:rsidRDefault="00042347" w:rsidP="00042347">
      <w:pPr>
        <w:spacing w:after="160" w:line="259" w:lineRule="auto"/>
        <w:ind w:right="0" w:firstLine="0"/>
        <w:jc w:val="left"/>
      </w:pPr>
      <w:r w:rsidRPr="00042347">
        <w:rPr>
          <w:b/>
          <w:u w:val="single"/>
        </w:rPr>
        <w:t>Objetivo</w:t>
      </w:r>
      <w:r>
        <w:t>: Promover lineamientos de buenas prácticas para organismos públicos y privados del sistema de protección de derechos, que garanticen el derecho de toda niña, niño y adolescente a crecer y desarrollarse en el seno de una familia o en un medio familiar def</w:t>
      </w:r>
      <w:r>
        <w:t>initivo.</w:t>
      </w:r>
    </w:p>
    <w:p w14:paraId="77170CE2" w14:textId="28D5D3D8" w:rsidR="00042347" w:rsidRDefault="00042347" w:rsidP="00042347">
      <w:pPr>
        <w:spacing w:after="160" w:line="259" w:lineRule="auto"/>
        <w:ind w:right="0" w:firstLine="0"/>
        <w:jc w:val="left"/>
      </w:pPr>
      <w:r>
        <w:t>-</w:t>
      </w:r>
      <w:r>
        <w:t>Promover el reconocimiento social de las familias como los ámbitos más adecuados para la crianza y el cuidado de los niños, niñas y adolescentes mediante el diseño de las estrategias y modelos de abordaje para el apoyo a las familias en sus funciones esenciales de cuidado de niñas y niños.</w:t>
      </w:r>
    </w:p>
    <w:p w14:paraId="4A562985" w14:textId="2E2CCE13" w:rsidR="00042347" w:rsidRDefault="00042347" w:rsidP="00042347">
      <w:pPr>
        <w:spacing w:after="160" w:line="259" w:lineRule="auto"/>
        <w:ind w:right="0" w:firstLine="0"/>
        <w:jc w:val="left"/>
      </w:pPr>
      <w:r>
        <w:t>-</w:t>
      </w:r>
      <w:r>
        <w:t>Diseñar lineamientos, modalidades de intervención, asistencia técnica, capacitación, para la atención y diseño de estrategias de abordaje multidisciplinarias para: hogares o familias de acogimiento, niños, niñas y adolescentes sin cuidados parentales o con cuidados parentales, promoción de la figura de adopción, con cumplimiento de medidas procedimentales, administrativas y técnicas en materia de medidas de protección, medidas excepcionales, plazos de sostenimiento de estas, conforme normativa vigente.</w:t>
      </w:r>
    </w:p>
    <w:p w14:paraId="6683B10D" w14:textId="07EA891F" w:rsidR="00042347" w:rsidRDefault="00042347" w:rsidP="00042347">
      <w:pPr>
        <w:spacing w:after="160" w:line="259" w:lineRule="auto"/>
        <w:ind w:right="0" w:firstLine="0"/>
        <w:jc w:val="left"/>
      </w:pPr>
      <w:r>
        <w:t>-</w:t>
      </w:r>
      <w:r>
        <w:t>Impulsar a nivel federal la registración de medidas de protección integral, excepcional, causas de las mismas y la producción de informes por parte de los organismos de protección de derechos, como herramienta indispensable para el seguimiento y supervisión de las intervenciones, la modalidad de intervención en materia de adopciones y los registros vinculados a la temática.</w:t>
      </w:r>
    </w:p>
    <w:p w14:paraId="652C227A" w14:textId="4B9B120C" w:rsidR="00042347" w:rsidRDefault="00042347" w:rsidP="00042347">
      <w:pPr>
        <w:spacing w:after="160" w:line="259" w:lineRule="auto"/>
        <w:ind w:right="0" w:firstLine="0"/>
        <w:jc w:val="left"/>
      </w:pPr>
      <w:r>
        <w:t>-</w:t>
      </w:r>
      <w:r>
        <w:t>Construir consensos sobre las funciones de los organismos administrativos de protección de derechos. Evaluar y proponer a organismos de niñez provinciales y de la Ciudad Autónoma de Buenos Aires, mejoras en los mecanismos de intervención con niños, niñas y adolescentes sin cuidados parentales.</w:t>
      </w:r>
    </w:p>
    <w:p w14:paraId="69338B98" w14:textId="17104182" w:rsidR="00042347" w:rsidRDefault="00042347" w:rsidP="00042347">
      <w:pPr>
        <w:spacing w:after="160" w:line="259" w:lineRule="auto"/>
        <w:ind w:right="0" w:firstLine="0"/>
        <w:jc w:val="left"/>
      </w:pPr>
      <w:r>
        <w:lastRenderedPageBreak/>
        <w:t>-</w:t>
      </w:r>
      <w:r>
        <w:t>Promover la adopción, como modo alternativo de satisfacción del derecho a vivir y desarrollarse en una familia, una vez agotadas las posibilidades de vinculación con la familia de origen.</w:t>
      </w:r>
    </w:p>
    <w:p w14:paraId="797F27EC" w14:textId="65ADE853" w:rsidR="00042347" w:rsidRDefault="00042347" w:rsidP="00042347">
      <w:pPr>
        <w:spacing w:after="160" w:line="259" w:lineRule="auto"/>
        <w:ind w:right="0" w:firstLine="0"/>
        <w:jc w:val="left"/>
      </w:pPr>
      <w:r>
        <w:t>-</w:t>
      </w:r>
      <w:r>
        <w:t>Articular con el organismo público encargado del registro de las personas aspirantes a guarda con fines adoptivos, con el fin de promover prácticas que contribuyan a una adopción, respetuosa de los tiempos y derechos de los niños, niñas y adolescentes.</w:t>
      </w:r>
    </w:p>
    <w:p w14:paraId="1E2B838B" w14:textId="5BB698A9" w:rsidR="00042347" w:rsidRDefault="00042347" w:rsidP="00042347">
      <w:pPr>
        <w:spacing w:after="160" w:line="259" w:lineRule="auto"/>
        <w:ind w:right="0" w:firstLine="0"/>
        <w:jc w:val="left"/>
      </w:pPr>
      <w:r>
        <w:t>-</w:t>
      </w:r>
      <w:r>
        <w:t>Promover políticas en materia de adopción, con las distintas jurisdicciones del país, acordando procedimientos y acciones, a los fines de restituir al niño, niña y adolescente el derecho a una familia definitiva.</w:t>
      </w:r>
    </w:p>
    <w:p w14:paraId="06623A40" w14:textId="070B6370" w:rsidR="00042347" w:rsidRDefault="00042347" w:rsidP="00042347">
      <w:pPr>
        <w:spacing w:after="160" w:line="259" w:lineRule="auto"/>
        <w:ind w:right="0" w:firstLine="0"/>
        <w:jc w:val="left"/>
      </w:pPr>
      <w:r>
        <w:t>-</w:t>
      </w:r>
      <w:r>
        <w:t>Realizar acciones de asistencia técnica, capacitación y articulación institucional con organizaciones y organismos a nivel federal e internacional.</w:t>
      </w:r>
    </w:p>
    <w:p w14:paraId="0EA24395" w14:textId="24AE679C" w:rsidR="00042347" w:rsidRDefault="00042347" w:rsidP="00042347">
      <w:pPr>
        <w:spacing w:after="160" w:line="259" w:lineRule="auto"/>
        <w:ind w:right="0" w:firstLine="0"/>
        <w:jc w:val="left"/>
      </w:pPr>
      <w:r w:rsidRPr="004914E1">
        <w:rPr>
          <w:b/>
        </w:rPr>
        <w:t>Población destinataria:</w:t>
      </w:r>
      <w:r>
        <w:t xml:space="preserve"> Niñas, niños y adolescentes. Familias. Agentes del Sistema de P</w:t>
      </w:r>
      <w:r>
        <w:t>rotección Integral de Derechos.</w:t>
      </w:r>
    </w:p>
    <w:p w14:paraId="56CC10BF" w14:textId="02076847" w:rsidR="00042347" w:rsidRDefault="00042347" w:rsidP="00042347">
      <w:pPr>
        <w:spacing w:after="160" w:line="259" w:lineRule="auto"/>
        <w:ind w:right="0" w:firstLine="0"/>
        <w:jc w:val="left"/>
      </w:pPr>
      <w:r w:rsidRPr="004914E1">
        <w:rPr>
          <w:b/>
        </w:rPr>
        <w:t>Requisitos</w:t>
      </w:r>
      <w:r>
        <w:t>: Presentación espontánea. Presentación de proyectos de asistencia técnica.</w:t>
      </w:r>
    </w:p>
    <w:p w14:paraId="51C990E8" w14:textId="77777777" w:rsidR="00042347" w:rsidRDefault="00042347" w:rsidP="00042347">
      <w:pPr>
        <w:spacing w:after="160" w:line="259" w:lineRule="auto"/>
        <w:ind w:right="0" w:firstLine="0"/>
        <w:jc w:val="left"/>
      </w:pPr>
    </w:p>
    <w:p w14:paraId="3934ACAA" w14:textId="77777777" w:rsidR="00042347" w:rsidRDefault="00042347" w:rsidP="00042347">
      <w:pPr>
        <w:spacing w:after="160" w:line="259" w:lineRule="auto"/>
        <w:ind w:right="0" w:firstLine="0"/>
        <w:jc w:val="left"/>
      </w:pPr>
      <w:r w:rsidRPr="00042347">
        <w:rPr>
          <w:b/>
          <w:i/>
        </w:rPr>
        <w:t>IDENTIDAD Y BUSQUEDA DE ORIGENES:</w:t>
      </w:r>
      <w:r>
        <w:t xml:space="preserve"> </w:t>
      </w:r>
      <w:r>
        <w:t>Asistencia y acompañamiento a las personas en la realización de diversos trámites (solicitud de DNI/AUH/ADN/búsqueda de orígenes) con el propósito de lograr su identidad y la búsqueda de sus orígenes. Capacitaciones y relevamientos in situ articulando con RENAPER.</w:t>
      </w:r>
    </w:p>
    <w:p w14:paraId="34D0B8D2" w14:textId="77777777" w:rsidR="00042347" w:rsidRDefault="00042347" w:rsidP="00042347">
      <w:pPr>
        <w:spacing w:after="160" w:line="259" w:lineRule="auto"/>
        <w:ind w:right="0" w:firstLine="0"/>
        <w:jc w:val="left"/>
      </w:pPr>
    </w:p>
    <w:p w14:paraId="464F1992" w14:textId="0472641C" w:rsidR="00042347" w:rsidRDefault="00042347" w:rsidP="00042347">
      <w:pPr>
        <w:spacing w:after="160" w:line="259" w:lineRule="auto"/>
        <w:ind w:right="0" w:firstLine="0"/>
        <w:jc w:val="left"/>
      </w:pPr>
      <w:r w:rsidRPr="00042347">
        <w:rPr>
          <w:b/>
          <w:u w:val="single"/>
        </w:rPr>
        <w:t>Objetivo</w:t>
      </w:r>
      <w:r>
        <w:t xml:space="preserve">: Promover la protección del derecho a la identidad, el nombre, la nacionalidad, la inscripción en los registros correspondientes, a las relaciones familiares y a la participación ciudadana teniendo en cuenta grupos vulnerables, perspectiva de género y diversidad cultural. Restituir el derecho a la identidad en lo que hace a las necesidades de documentación. Garantizar el derecho a la filiación ya que este es la prerrogativa que tiene toda persona de contar con un emplazamiento completo. Investigar lazos </w:t>
      </w:r>
      <w:proofErr w:type="spellStart"/>
      <w:r>
        <w:t>filiatorios</w:t>
      </w:r>
      <w:proofErr w:type="spellEnd"/>
      <w:r>
        <w:t xml:space="preserve"> cuando estos son desconocidos, creando la tutela estatal de la identidad de origen de los individuos.</w:t>
      </w:r>
    </w:p>
    <w:p w14:paraId="5CEC93F2" w14:textId="77777777" w:rsidR="00042347" w:rsidRDefault="00042347" w:rsidP="00042347">
      <w:pPr>
        <w:spacing w:after="160" w:line="259" w:lineRule="auto"/>
        <w:ind w:right="0" w:firstLine="0"/>
        <w:jc w:val="left"/>
      </w:pPr>
      <w:r w:rsidRPr="004914E1">
        <w:rPr>
          <w:b/>
        </w:rPr>
        <w:t>Población destinataria:</w:t>
      </w:r>
      <w:r>
        <w:t xml:space="preserve"> Población en general.</w:t>
      </w:r>
    </w:p>
    <w:p w14:paraId="3CC8E7D4" w14:textId="14AF0E18" w:rsidR="00042347" w:rsidRDefault="00042347" w:rsidP="00042347">
      <w:pPr>
        <w:spacing w:after="160" w:line="259" w:lineRule="auto"/>
        <w:ind w:right="0" w:firstLine="0"/>
        <w:jc w:val="left"/>
      </w:pPr>
      <w:r w:rsidRPr="004914E1">
        <w:rPr>
          <w:b/>
        </w:rPr>
        <w:t>Requisitos</w:t>
      </w:r>
      <w:r>
        <w:t>: No hay condiciones de accesibilidad, no obstante, los ingresos se realizan por oficio judicial y presentaciones administrativas.</w:t>
      </w:r>
    </w:p>
    <w:p w14:paraId="4467F7D6" w14:textId="77777777" w:rsidR="00042347" w:rsidRDefault="00042347" w:rsidP="00042347">
      <w:pPr>
        <w:spacing w:after="160" w:line="259" w:lineRule="auto"/>
        <w:ind w:right="0" w:firstLine="0"/>
        <w:jc w:val="left"/>
      </w:pPr>
    </w:p>
    <w:p w14:paraId="639B97BE" w14:textId="15608F5E" w:rsidR="00042347" w:rsidRPr="004914E1" w:rsidRDefault="00042347" w:rsidP="00042347">
      <w:pPr>
        <w:spacing w:after="160" w:line="259" w:lineRule="auto"/>
        <w:ind w:right="0" w:firstLine="0"/>
        <w:jc w:val="left"/>
        <w:rPr>
          <w:b/>
          <w:i/>
        </w:rPr>
      </w:pPr>
      <w:r w:rsidRPr="004914E1">
        <w:rPr>
          <w:b/>
          <w:i/>
        </w:rPr>
        <w:t>PROGRAMA NACIONAL DE RESTITUCION DE DERECHOS</w:t>
      </w:r>
    </w:p>
    <w:p w14:paraId="59F5B2CE" w14:textId="23FFB244" w:rsidR="00042347" w:rsidRDefault="00042347" w:rsidP="00042347">
      <w:pPr>
        <w:spacing w:after="160" w:line="259" w:lineRule="auto"/>
        <w:ind w:right="0" w:firstLine="0"/>
        <w:jc w:val="left"/>
      </w:pPr>
      <w:r w:rsidRPr="00042347">
        <w:rPr>
          <w:b/>
          <w:u w:val="single"/>
        </w:rPr>
        <w:t>Objetivo</w:t>
      </w:r>
      <w:r>
        <w:t xml:space="preserve">: Promover acciones de fortalecimiento técnico-institucional y asistencia financiera que garanticen a niñas, niños, adolescentes y familias el pleno goce de sus derechos cuando hayan sido víctimas del delito de trata de personas y todo tipo de explotación, víctima de sustracción internacional que requieran la reunificación familiar o sean personas refugiadas o solicitantes de refugio. Diseñar lineamientos, protocolos, circuitos de atención en el marco de las normativas específicas de cada una de las </w:t>
      </w:r>
      <w:r>
        <w:lastRenderedPageBreak/>
        <w:t>temáticas. Fortalecer los sistemas de información, la sistematización de datos y la comunicación y difusión de actividades. Promover la capacitación y formación de equipos técnicos profesionales en materia de atención de niñas, niños, adolescen</w:t>
      </w:r>
      <w:r>
        <w:t>tes y familias a nivel federal.</w:t>
      </w:r>
    </w:p>
    <w:p w14:paraId="4CED4A09" w14:textId="332F4C71" w:rsidR="00042347" w:rsidRDefault="00042347" w:rsidP="00042347">
      <w:pPr>
        <w:spacing w:after="160" w:line="259" w:lineRule="auto"/>
        <w:ind w:right="0" w:firstLine="0"/>
        <w:jc w:val="left"/>
      </w:pPr>
      <w:r w:rsidRPr="004914E1">
        <w:rPr>
          <w:b/>
        </w:rPr>
        <w:t>Población destinataria</w:t>
      </w:r>
      <w:r>
        <w:t xml:space="preserve">: Agentes del Sistema de Protección Integral de Derechos que trabajen con las temáticas del área. Niñas, niños y adolescentes migrantes, personas refugiadas; restitución internacional </w:t>
      </w:r>
      <w:r>
        <w:t>de niñas, niños y adolescentes.</w:t>
      </w:r>
    </w:p>
    <w:p w14:paraId="3044615E" w14:textId="463E1376" w:rsidR="00042347" w:rsidRDefault="00042347" w:rsidP="00042347">
      <w:pPr>
        <w:spacing w:after="160" w:line="259" w:lineRule="auto"/>
        <w:ind w:right="0" w:firstLine="0"/>
        <w:jc w:val="left"/>
      </w:pPr>
      <w:r w:rsidRPr="004914E1">
        <w:rPr>
          <w:b/>
        </w:rPr>
        <w:t>Requisitos</w:t>
      </w:r>
      <w:r>
        <w:t>: Presentación espontánea. Articulación entre organismos del sistema de protección integral (Según corresponda).</w:t>
      </w:r>
    </w:p>
    <w:p w14:paraId="38944FFC" w14:textId="77777777" w:rsidR="00042347" w:rsidRDefault="00042347" w:rsidP="00042347">
      <w:pPr>
        <w:spacing w:after="160" w:line="259" w:lineRule="auto"/>
        <w:ind w:right="0" w:firstLine="0"/>
        <w:jc w:val="left"/>
      </w:pPr>
    </w:p>
    <w:p w14:paraId="464E6163" w14:textId="721FCBED" w:rsidR="0063267B" w:rsidRPr="004914E1" w:rsidRDefault="00042347" w:rsidP="0063267B">
      <w:pPr>
        <w:spacing w:after="160" w:line="259" w:lineRule="auto"/>
        <w:ind w:right="0" w:firstLine="0"/>
        <w:jc w:val="left"/>
        <w:rPr>
          <w:b/>
          <w:i/>
        </w:rPr>
      </w:pPr>
      <w:r w:rsidRPr="004914E1">
        <w:rPr>
          <w:b/>
          <w:i/>
        </w:rPr>
        <w:t xml:space="preserve">PROGRAMA NACIONAL DE PRIMEROS AÑOS – ACOMPAÑAMOS LA </w:t>
      </w:r>
      <w:proofErr w:type="gramStart"/>
      <w:r w:rsidRPr="004914E1">
        <w:rPr>
          <w:b/>
          <w:i/>
        </w:rPr>
        <w:t xml:space="preserve">CRIANZA </w:t>
      </w:r>
      <w:r w:rsidR="004914E1">
        <w:rPr>
          <w:b/>
          <w:i/>
        </w:rPr>
        <w:t>:</w:t>
      </w:r>
      <w:proofErr w:type="gramEnd"/>
      <w:r w:rsidR="004914E1">
        <w:rPr>
          <w:b/>
          <w:i/>
        </w:rPr>
        <w:t xml:space="preserve"> </w:t>
      </w:r>
      <w:r w:rsidR="0063267B">
        <w:t>Asistencia, capacitación a personas facilitadoras en desarrollo infantil integral, interculturalidad, géneros, crianza, etc. Formación y capacitación a organizaciones e instituciones, vecinos y/o funcionarios públicos del ámbito comunitario.</w:t>
      </w:r>
    </w:p>
    <w:p w14:paraId="47FAFBB7" w14:textId="77777777" w:rsidR="0063267B" w:rsidRDefault="0063267B" w:rsidP="0063267B">
      <w:pPr>
        <w:spacing w:after="160" w:line="259" w:lineRule="auto"/>
        <w:ind w:right="0" w:firstLine="0"/>
        <w:jc w:val="left"/>
      </w:pPr>
    </w:p>
    <w:p w14:paraId="029772C7" w14:textId="77777777" w:rsidR="0063267B" w:rsidRDefault="0063267B" w:rsidP="0063267B">
      <w:pPr>
        <w:spacing w:after="160" w:line="259" w:lineRule="auto"/>
        <w:ind w:right="0" w:firstLine="0"/>
        <w:jc w:val="left"/>
      </w:pPr>
      <w:r w:rsidRPr="0063267B">
        <w:rPr>
          <w:b/>
          <w:u w:val="single"/>
        </w:rPr>
        <w:t>Objetivo</w:t>
      </w:r>
      <w:r>
        <w:t>: Fortalecer las capacidades de crianza de las familias con niños de 0 a 4 años y personas gestantes en situación de vulnerabilidad social, a través de la capacitación de personas, instituciones provinciales, locales y redes comunitarias.</w:t>
      </w:r>
    </w:p>
    <w:p w14:paraId="2D3123FA" w14:textId="77777777" w:rsidR="0063267B" w:rsidRDefault="0063267B" w:rsidP="0063267B">
      <w:pPr>
        <w:spacing w:after="160" w:line="259" w:lineRule="auto"/>
        <w:ind w:right="0" w:firstLine="0"/>
        <w:jc w:val="left"/>
      </w:pPr>
      <w:r w:rsidRPr="004914E1">
        <w:rPr>
          <w:b/>
        </w:rPr>
        <w:t>Población destinataria:</w:t>
      </w:r>
      <w:r>
        <w:t xml:space="preserve"> Personal técnico, referentes territoriales, personas facilitadoras.</w:t>
      </w:r>
    </w:p>
    <w:p w14:paraId="5384966B" w14:textId="77777777" w:rsidR="0063267B" w:rsidRDefault="0063267B" w:rsidP="0063267B">
      <w:pPr>
        <w:spacing w:after="160" w:line="259" w:lineRule="auto"/>
        <w:ind w:right="0" w:firstLine="0"/>
        <w:jc w:val="left"/>
      </w:pPr>
      <w:r w:rsidRPr="004914E1">
        <w:rPr>
          <w:b/>
        </w:rPr>
        <w:t>Requisitos</w:t>
      </w:r>
      <w:r>
        <w:t>: Personas responsables de la crianza de niñas y niños de 0 a 4 años, mujeres embarazadas y personas gestantes en situación de vulnerabilidad social.</w:t>
      </w:r>
    </w:p>
    <w:p w14:paraId="78CDA306" w14:textId="77777777" w:rsidR="0063267B" w:rsidRDefault="0063267B" w:rsidP="00042347">
      <w:pPr>
        <w:spacing w:after="160" w:line="259" w:lineRule="auto"/>
        <w:ind w:right="0" w:firstLine="0"/>
        <w:jc w:val="left"/>
      </w:pPr>
    </w:p>
    <w:p w14:paraId="568A1F03" w14:textId="247C0C30" w:rsidR="0063267B" w:rsidRDefault="00AD2B1B" w:rsidP="0063267B">
      <w:pPr>
        <w:spacing w:after="160" w:line="259" w:lineRule="auto"/>
        <w:ind w:right="0" w:firstLine="0"/>
        <w:jc w:val="left"/>
      </w:pPr>
      <w:r w:rsidRPr="004914E1">
        <w:rPr>
          <w:b/>
          <w:i/>
        </w:rPr>
        <w:t>PROTECCION LEGAL DE DERECHOS DE NIÑAS Y NIÑOS CON REFERENTES AFECTIVOS PRIVADOS DE LA LBERTAD</w:t>
      </w:r>
      <w:r>
        <w:t xml:space="preserve">: </w:t>
      </w:r>
      <w:r w:rsidR="0063267B">
        <w:t>Acompañamiento y protección integral para familias a cargo de niños, niñas o adolescentes con madres privadas de la libertad. Asistencia técnica a organismos y agentes del Servicio Penitenciario.</w:t>
      </w:r>
    </w:p>
    <w:p w14:paraId="0BD4A942" w14:textId="77777777" w:rsidR="0063267B" w:rsidRDefault="0063267B" w:rsidP="0063267B">
      <w:pPr>
        <w:spacing w:after="160" w:line="259" w:lineRule="auto"/>
        <w:ind w:right="0" w:firstLine="0"/>
        <w:jc w:val="left"/>
      </w:pPr>
    </w:p>
    <w:p w14:paraId="2F8613C9" w14:textId="58F81A77" w:rsidR="0063267B" w:rsidRDefault="0063267B" w:rsidP="0063267B">
      <w:pPr>
        <w:spacing w:after="160" w:line="259" w:lineRule="auto"/>
        <w:ind w:right="0" w:firstLine="0"/>
        <w:jc w:val="left"/>
      </w:pPr>
      <w:r w:rsidRPr="004914E1">
        <w:rPr>
          <w:b/>
        </w:rPr>
        <w:t>Objetivo</w:t>
      </w:r>
      <w:r>
        <w:t>:</w:t>
      </w:r>
    </w:p>
    <w:p w14:paraId="45B1DFDC" w14:textId="48DF288D" w:rsidR="0063267B" w:rsidRDefault="004914E1" w:rsidP="0063267B">
      <w:pPr>
        <w:spacing w:after="160" w:line="259" w:lineRule="auto"/>
        <w:ind w:right="0" w:firstLine="0"/>
        <w:jc w:val="left"/>
      </w:pPr>
      <w:r>
        <w:t>-</w:t>
      </w:r>
      <w:r w:rsidR="0063267B">
        <w:t>Garantizar a niñas y niños con madres privadas de la libertad el ejercicio de sus derechos.</w:t>
      </w:r>
    </w:p>
    <w:p w14:paraId="53E5CC98" w14:textId="342380F7" w:rsidR="0063267B" w:rsidRDefault="004914E1" w:rsidP="0063267B">
      <w:pPr>
        <w:spacing w:after="160" w:line="259" w:lineRule="auto"/>
        <w:ind w:right="0" w:firstLine="0"/>
        <w:jc w:val="left"/>
      </w:pPr>
      <w:r>
        <w:t>-</w:t>
      </w:r>
      <w:r w:rsidR="0063267B">
        <w:t>Propiciar que niñas y niños puedan gozar del derecho a mantener el vínculo con su madre.</w:t>
      </w:r>
    </w:p>
    <w:p w14:paraId="31E6BC9C" w14:textId="5117521B" w:rsidR="0063267B" w:rsidRDefault="004914E1" w:rsidP="0063267B">
      <w:pPr>
        <w:spacing w:after="160" w:line="259" w:lineRule="auto"/>
        <w:ind w:right="0" w:firstLine="0"/>
        <w:jc w:val="left"/>
      </w:pPr>
      <w:r>
        <w:t>-</w:t>
      </w:r>
      <w:r w:rsidR="0063267B">
        <w:t>Facilitar las condiciones necesarias para la crianza de sus hijas y/o hijos en caso de cumplimentarse el arresto domiciliario materno.</w:t>
      </w:r>
    </w:p>
    <w:p w14:paraId="7BDE7AE5" w14:textId="06B5AF80" w:rsidR="0063267B" w:rsidRDefault="004914E1" w:rsidP="0063267B">
      <w:pPr>
        <w:spacing w:after="160" w:line="259" w:lineRule="auto"/>
        <w:ind w:right="0" w:firstLine="0"/>
        <w:jc w:val="left"/>
      </w:pPr>
      <w:r>
        <w:lastRenderedPageBreak/>
        <w:t>-</w:t>
      </w:r>
      <w:r w:rsidR="0063267B">
        <w:t xml:space="preserve">Propiciar lineamientos y protocolos de actuación, instrumentos de seguimiento dirigido a las situaciones de salud, educación, </w:t>
      </w:r>
      <w:proofErr w:type="spellStart"/>
      <w:r w:rsidR="0063267B">
        <w:t>buentrato</w:t>
      </w:r>
      <w:proofErr w:type="spellEnd"/>
      <w:r w:rsidR="0063267B">
        <w:t>, recreación de niñas y niños fuera del ámbito carcelario.</w:t>
      </w:r>
    </w:p>
    <w:p w14:paraId="06F5C3C1" w14:textId="031A853D" w:rsidR="0063267B" w:rsidRDefault="004914E1" w:rsidP="0063267B">
      <w:pPr>
        <w:spacing w:after="160" w:line="259" w:lineRule="auto"/>
        <w:ind w:right="0" w:firstLine="0"/>
        <w:jc w:val="left"/>
      </w:pPr>
      <w:r>
        <w:t>-</w:t>
      </w:r>
      <w:r w:rsidR="0063267B">
        <w:t>Población destinataria: Familias a cargo de niños, niñas o adolescentes con madres privadas de la li</w:t>
      </w:r>
      <w:r w:rsidR="0063267B">
        <w:t>bertad; Servicio Penitenciario.</w:t>
      </w:r>
    </w:p>
    <w:p w14:paraId="74AF5169" w14:textId="2B76306E" w:rsidR="0063267B" w:rsidRDefault="004914E1" w:rsidP="0063267B">
      <w:pPr>
        <w:spacing w:after="160" w:line="259" w:lineRule="auto"/>
        <w:ind w:right="0" w:firstLine="0"/>
        <w:jc w:val="left"/>
      </w:pPr>
      <w:r>
        <w:t>-</w:t>
      </w:r>
      <w:r w:rsidR="0063267B">
        <w:t>Requisitos: Madre o padre privado de la libertad o en libertad condicional.</w:t>
      </w:r>
    </w:p>
    <w:p w14:paraId="411C32FA" w14:textId="77777777" w:rsidR="0063267B" w:rsidRPr="004914E1" w:rsidRDefault="0063267B" w:rsidP="0063267B">
      <w:pPr>
        <w:spacing w:after="160" w:line="259" w:lineRule="auto"/>
        <w:ind w:right="0" w:firstLine="0"/>
        <w:jc w:val="left"/>
        <w:rPr>
          <w:b/>
          <w:i/>
        </w:rPr>
      </w:pPr>
    </w:p>
    <w:p w14:paraId="6EFDB262" w14:textId="43AAC8F7" w:rsidR="0063267B" w:rsidRDefault="00AD2B1B" w:rsidP="0063267B">
      <w:pPr>
        <w:spacing w:after="160" w:line="259" w:lineRule="auto"/>
        <w:ind w:right="0" w:firstLine="0"/>
        <w:jc w:val="left"/>
      </w:pPr>
      <w:r w:rsidRPr="004914E1">
        <w:rPr>
          <w:b/>
          <w:i/>
        </w:rPr>
        <w:t>PROGRAMA NACIONAL DE ACOMPAÑAMIENTO PARA EL EGRESO DE JOVENES SIN CUIDADOS PARENTALES (PAE):</w:t>
      </w:r>
      <w:r>
        <w:t xml:space="preserve"> </w:t>
      </w:r>
      <w:r w:rsidR="0063267B">
        <w:t>Asignación económica mensual a partir del momento del egreso del dispositivo de cuidado formal.</w:t>
      </w:r>
    </w:p>
    <w:p w14:paraId="15B15BE8" w14:textId="77777777" w:rsidR="0063267B" w:rsidRDefault="0063267B" w:rsidP="0063267B">
      <w:pPr>
        <w:spacing w:after="160" w:line="259" w:lineRule="auto"/>
        <w:ind w:right="0" w:firstLine="0"/>
        <w:jc w:val="left"/>
      </w:pPr>
    </w:p>
    <w:p w14:paraId="63C99A6C" w14:textId="6696993C" w:rsidR="0063267B" w:rsidRDefault="0063267B" w:rsidP="0063267B">
      <w:pPr>
        <w:spacing w:after="160" w:line="259" w:lineRule="auto"/>
        <w:ind w:right="0" w:firstLine="0"/>
        <w:jc w:val="left"/>
      </w:pPr>
      <w:r w:rsidRPr="00AD2B1B">
        <w:rPr>
          <w:b/>
          <w:u w:val="single"/>
        </w:rPr>
        <w:t>Objetivo</w:t>
      </w:r>
      <w:r>
        <w:t>:</w:t>
      </w:r>
    </w:p>
    <w:p w14:paraId="48361C31" w14:textId="702CB970" w:rsidR="0063267B" w:rsidRDefault="004914E1" w:rsidP="0063267B">
      <w:pPr>
        <w:spacing w:after="160" w:line="259" w:lineRule="auto"/>
        <w:ind w:right="0" w:firstLine="0"/>
        <w:jc w:val="left"/>
      </w:pPr>
      <w:r>
        <w:t>-</w:t>
      </w:r>
      <w:r w:rsidR="0063267B">
        <w:t>Asistir a las instituciones estatales y privadas en la implementación del Programa de Acompañamiento para el Egreso de Jóvenes sin Cuidados Parentales.</w:t>
      </w:r>
    </w:p>
    <w:p w14:paraId="5EE46069" w14:textId="7C076C2A" w:rsidR="0063267B" w:rsidRDefault="004914E1" w:rsidP="0063267B">
      <w:pPr>
        <w:spacing w:after="160" w:line="259" w:lineRule="auto"/>
        <w:ind w:right="0" w:firstLine="0"/>
        <w:jc w:val="left"/>
      </w:pPr>
      <w:r>
        <w:t>-</w:t>
      </w:r>
      <w:r w:rsidR="0063267B">
        <w:t xml:space="preserve">Establecer mecanismos de seguimiento, registro y monitoreo para evaluación del </w:t>
      </w:r>
      <w:r>
        <w:t>-</w:t>
      </w:r>
      <w:r w:rsidR="0063267B">
        <w:t>programa.</w:t>
      </w:r>
    </w:p>
    <w:p w14:paraId="7A538976" w14:textId="43CD8BA8" w:rsidR="0063267B" w:rsidRDefault="004914E1" w:rsidP="0063267B">
      <w:pPr>
        <w:spacing w:after="160" w:line="259" w:lineRule="auto"/>
        <w:ind w:right="0" w:firstLine="0"/>
        <w:jc w:val="left"/>
      </w:pPr>
      <w:r>
        <w:t>-</w:t>
      </w:r>
      <w:r w:rsidR="0063267B">
        <w:t>Elaborar protocolos de intervención, proyectos individuales, consentimiento informado y certificación de mayoría de edad anticipada.</w:t>
      </w:r>
    </w:p>
    <w:p w14:paraId="71CD7497" w14:textId="3F73845F" w:rsidR="0063267B" w:rsidRDefault="004914E1" w:rsidP="0063267B">
      <w:pPr>
        <w:spacing w:after="160" w:line="259" w:lineRule="auto"/>
        <w:ind w:right="0" w:firstLine="0"/>
        <w:jc w:val="left"/>
      </w:pPr>
      <w:r>
        <w:t>-</w:t>
      </w:r>
      <w:r w:rsidR="0063267B">
        <w:t>Diseñar materiales de capacitación para referentes sobre los derechos que asisten a jóvenes y adolescentes sin cuidados parentales en la consolidación de su autonomía.</w:t>
      </w:r>
    </w:p>
    <w:p w14:paraId="71FEC774" w14:textId="4DAA1045" w:rsidR="0063267B" w:rsidRDefault="004914E1" w:rsidP="0063267B">
      <w:pPr>
        <w:spacing w:after="160" w:line="259" w:lineRule="auto"/>
        <w:ind w:right="0" w:firstLine="0"/>
        <w:jc w:val="left"/>
      </w:pPr>
      <w:r>
        <w:t>-</w:t>
      </w:r>
      <w:r w:rsidR="0063267B">
        <w:t>Capacitar a los organismos estatales o privados que se encuentren involucrados en la temática. Elaborar manuales de capacitación para los organismos de protección de la adolescencia y de la juventud competente en cada jurisdicción.</w:t>
      </w:r>
    </w:p>
    <w:p w14:paraId="56369E0E" w14:textId="103F0627" w:rsidR="0063267B" w:rsidRDefault="004914E1" w:rsidP="0063267B">
      <w:pPr>
        <w:spacing w:after="160" w:line="259" w:lineRule="auto"/>
        <w:ind w:right="0" w:firstLine="0"/>
        <w:jc w:val="left"/>
      </w:pPr>
      <w:r>
        <w:t>-</w:t>
      </w:r>
      <w:r w:rsidR="0063267B">
        <w:t>Crear instancias en donde adolescentes y jóvenes sin cuidados parentales puedan participar de la confección, mejoramiento y actualización del programa.</w:t>
      </w:r>
    </w:p>
    <w:p w14:paraId="114B1D25" w14:textId="4944C189" w:rsidR="0063267B" w:rsidRDefault="0063267B" w:rsidP="0063267B">
      <w:pPr>
        <w:spacing w:after="160" w:line="259" w:lineRule="auto"/>
        <w:ind w:right="0" w:firstLine="0"/>
        <w:jc w:val="left"/>
      </w:pPr>
      <w:r w:rsidRPr="004914E1">
        <w:rPr>
          <w:b/>
        </w:rPr>
        <w:t>Población destinataria</w:t>
      </w:r>
      <w:r>
        <w:t>: Adolescentes y jóvenes de entre 13 y 21 años que viven en dispositivos de cuidado formal convivenciales o con una familia cuidadora. Pueden permanecer en el programa hasta los 25 años si acreditan estudios. Organismos gubernamental</w:t>
      </w:r>
      <w:r>
        <w:t>es. Referentes de adolescentes.</w:t>
      </w:r>
    </w:p>
    <w:p w14:paraId="5E3109B0" w14:textId="09A9DED9" w:rsidR="0063267B" w:rsidRDefault="0063267B" w:rsidP="0063267B">
      <w:pPr>
        <w:spacing w:after="160" w:line="259" w:lineRule="auto"/>
        <w:ind w:right="0" w:firstLine="0"/>
        <w:jc w:val="left"/>
      </w:pPr>
      <w:r w:rsidRPr="004914E1">
        <w:rPr>
          <w:b/>
        </w:rPr>
        <w:t>Requisitos</w:t>
      </w:r>
      <w:r>
        <w:t>: Acreditación de la medida excepcional por parte del organismo administrativo provincial. Voluntariedad para el ingreso al programa de adolescentes y jóvenes de entre 13 y 21 años que viven o hayan vivido en dispositivos de cuidado formal convivenciales o con una familia cuidadora.</w:t>
      </w:r>
    </w:p>
    <w:p w14:paraId="5F0672A6" w14:textId="4F77FD7F" w:rsidR="0063267B" w:rsidRDefault="004914E1" w:rsidP="0063267B">
      <w:pPr>
        <w:spacing w:after="160" w:line="259" w:lineRule="auto"/>
        <w:ind w:right="0" w:firstLine="0"/>
        <w:jc w:val="left"/>
      </w:pPr>
      <w:r w:rsidRPr="004914E1">
        <w:rPr>
          <w:b/>
          <w:i/>
        </w:rPr>
        <w:t>ASISTENCIA LEGAL A VICTIMAS DE TRATA</w:t>
      </w:r>
      <w:r>
        <w:t xml:space="preserve">: </w:t>
      </w:r>
      <w:r w:rsidR="0063267B">
        <w:t xml:space="preserve">Asistencia Integral a Víctimas del delito de trata de personas (atención terapéutica, sanitaria, alimentaria y reinserción laboral y educativa) de origen extranjero, o </w:t>
      </w:r>
      <w:r w:rsidR="0063267B">
        <w:t>en tránsito.</w:t>
      </w:r>
    </w:p>
    <w:p w14:paraId="7E86B69B" w14:textId="1707F996" w:rsidR="0063267B" w:rsidRDefault="0063267B" w:rsidP="0063267B">
      <w:pPr>
        <w:spacing w:after="160" w:line="259" w:lineRule="auto"/>
        <w:ind w:right="0" w:firstLine="0"/>
        <w:jc w:val="left"/>
      </w:pPr>
      <w:r w:rsidRPr="004914E1">
        <w:rPr>
          <w:b/>
        </w:rPr>
        <w:t>Objetivo</w:t>
      </w:r>
      <w:r>
        <w:t>: Brindar asistencia integral a personas damnificadas por el delito de trata, en relación con la responsabilidad primaria de acu</w:t>
      </w:r>
      <w:r>
        <w:t>erdo a los protocolos vigentes.</w:t>
      </w:r>
    </w:p>
    <w:p w14:paraId="6FE595DE" w14:textId="72E0A62C" w:rsidR="0063267B" w:rsidRDefault="0063267B" w:rsidP="0063267B">
      <w:pPr>
        <w:spacing w:after="160" w:line="259" w:lineRule="auto"/>
        <w:ind w:right="0" w:firstLine="0"/>
        <w:jc w:val="left"/>
      </w:pPr>
      <w:r w:rsidRPr="004914E1">
        <w:rPr>
          <w:b/>
        </w:rPr>
        <w:lastRenderedPageBreak/>
        <w:t>Población destinataria</w:t>
      </w:r>
      <w:r>
        <w:t>: Niñas, niños y adolescentes y personas víctimas de lo</w:t>
      </w:r>
      <w:r>
        <w:t>s delitos de trata de personas.</w:t>
      </w:r>
    </w:p>
    <w:p w14:paraId="155096F0" w14:textId="55B34C73" w:rsidR="0063267B" w:rsidRDefault="0063267B" w:rsidP="0063267B">
      <w:pPr>
        <w:spacing w:after="160" w:line="259" w:lineRule="auto"/>
        <w:ind w:right="0" w:firstLine="0"/>
        <w:jc w:val="left"/>
      </w:pPr>
      <w:r w:rsidRPr="004914E1">
        <w:rPr>
          <w:b/>
        </w:rPr>
        <w:t>Requisitos</w:t>
      </w:r>
      <w:r>
        <w:t>: Articulación con el sistema de protección en materia de trata de personas.</w:t>
      </w:r>
    </w:p>
    <w:p w14:paraId="2F53D15C" w14:textId="77777777" w:rsidR="0063267B" w:rsidRPr="00AD2B1B" w:rsidRDefault="0063267B" w:rsidP="0063267B">
      <w:pPr>
        <w:spacing w:after="160" w:line="259" w:lineRule="auto"/>
        <w:ind w:right="0" w:firstLine="0"/>
        <w:jc w:val="left"/>
        <w:rPr>
          <w:b/>
          <w:i/>
        </w:rPr>
      </w:pPr>
    </w:p>
    <w:p w14:paraId="651F6E32" w14:textId="0976895B" w:rsidR="0063267B" w:rsidRDefault="00AD2B1B" w:rsidP="0063267B">
      <w:pPr>
        <w:spacing w:after="160" w:line="259" w:lineRule="auto"/>
        <w:ind w:right="0" w:firstLine="0"/>
        <w:jc w:val="left"/>
      </w:pPr>
      <w:r w:rsidRPr="00AD2B1B">
        <w:rPr>
          <w:b/>
          <w:i/>
        </w:rPr>
        <w:t>REPARACION ECONOMICA PARA NIÑAS, NIÑOS Y/O AOLESCENTES EN EL MARCO DE LA LEY 27.452</w:t>
      </w:r>
      <w:r w:rsidR="0063267B" w:rsidRPr="00AD2B1B">
        <w:rPr>
          <w:b/>
          <w:i/>
        </w:rPr>
        <w:t>:</w:t>
      </w:r>
      <w:r w:rsidR="0063267B">
        <w:t xml:space="preserve"> </w:t>
      </w:r>
      <w:r w:rsidR="0063267B">
        <w:t xml:space="preserve">Reparación económica mensual para hijas y/o hijos de víctimas de </w:t>
      </w:r>
      <w:proofErr w:type="spellStart"/>
      <w:r w:rsidR="0063267B">
        <w:t>femicidio</w:t>
      </w:r>
      <w:proofErr w:type="spellEnd"/>
      <w:r w:rsidR="0063267B">
        <w:t xml:space="preserve"> u homicidio en contextos de viole</w:t>
      </w:r>
      <w:r w:rsidR="0063267B">
        <w:t>ncia de género o intrafamiliar.</w:t>
      </w:r>
    </w:p>
    <w:p w14:paraId="2794524A" w14:textId="0B9AD67A" w:rsidR="0063267B" w:rsidRDefault="0063267B" w:rsidP="0063267B">
      <w:pPr>
        <w:spacing w:after="160" w:line="259" w:lineRule="auto"/>
        <w:ind w:right="0" w:firstLine="0"/>
        <w:jc w:val="left"/>
      </w:pPr>
      <w:r w:rsidRPr="004914E1">
        <w:rPr>
          <w:b/>
        </w:rPr>
        <w:t>Objetivo</w:t>
      </w:r>
      <w:r>
        <w:t xml:space="preserve">: Proteger a hijas e hijos de mujeres víctimas de </w:t>
      </w:r>
      <w:proofErr w:type="spellStart"/>
      <w:r>
        <w:t>femicidio</w:t>
      </w:r>
      <w:proofErr w:type="spellEnd"/>
      <w:r>
        <w:t xml:space="preserve"> o de homicidio en contexto de violencia intrafamiliar o de género para crecer en un ambiente sano y libre de violencias. Evaluar las solicitudes iniciadas a fin de otorgar las reparaciones económicas mensuales. Articular con distintos efectores con el fin de acompañar al desarrollo integral de </w:t>
      </w:r>
      <w:r>
        <w:t>los titulares de la reparación.</w:t>
      </w:r>
    </w:p>
    <w:p w14:paraId="3ECA5E4D" w14:textId="776317FB" w:rsidR="0063267B" w:rsidRDefault="0063267B" w:rsidP="0063267B">
      <w:pPr>
        <w:spacing w:after="160" w:line="259" w:lineRule="auto"/>
        <w:ind w:right="0" w:firstLine="0"/>
        <w:jc w:val="left"/>
      </w:pPr>
      <w:r w:rsidRPr="004914E1">
        <w:rPr>
          <w:b/>
        </w:rPr>
        <w:t>Población destinataria</w:t>
      </w:r>
      <w:r>
        <w:t xml:space="preserve">: Niñas, niños y adolescentes o personas con discapacidad cuya madre, padre o progenitor o progenitora afín murió a causa de violencia de género o de </w:t>
      </w:r>
      <w:r>
        <w:t>violencia dentro de la familia.</w:t>
      </w:r>
    </w:p>
    <w:p w14:paraId="67EFB186" w14:textId="294AF589" w:rsidR="0063267B" w:rsidRDefault="0063267B" w:rsidP="0063267B">
      <w:pPr>
        <w:spacing w:after="160" w:line="259" w:lineRule="auto"/>
        <w:ind w:right="0" w:firstLine="0"/>
        <w:jc w:val="left"/>
      </w:pPr>
      <w:r w:rsidRPr="004914E1">
        <w:rPr>
          <w:b/>
        </w:rPr>
        <w:t>Requisitos</w:t>
      </w:r>
      <w:r>
        <w:t>: Adolescentes y jóvenes hasta los 21 años, o personas con discapacidad sin límite de edad que hayan atravesado alguna</w:t>
      </w:r>
      <w:r>
        <w:t xml:space="preserve"> de las siguientes situaciones:</w:t>
      </w:r>
    </w:p>
    <w:p w14:paraId="717A5331" w14:textId="32905EF1" w:rsidR="0063267B" w:rsidRDefault="0063267B" w:rsidP="004914E1">
      <w:pPr>
        <w:pStyle w:val="Prrafodelista"/>
        <w:numPr>
          <w:ilvl w:val="0"/>
          <w:numId w:val="8"/>
        </w:numPr>
        <w:spacing w:after="160" w:line="259" w:lineRule="auto"/>
        <w:ind w:right="0"/>
        <w:jc w:val="left"/>
      </w:pPr>
      <w:r>
        <w:t>El padre/madre o progenitor/a afín (pareja de padre/madre) haya fallecido a causa de violencia intrafamiliar y/o de género, siendo ésta determinada por la autoridad judicial.</w:t>
      </w:r>
    </w:p>
    <w:p w14:paraId="7CD6861E" w14:textId="405DFD00" w:rsidR="0063267B" w:rsidRDefault="0063267B" w:rsidP="004914E1">
      <w:pPr>
        <w:pStyle w:val="Prrafodelista"/>
        <w:numPr>
          <w:ilvl w:val="0"/>
          <w:numId w:val="8"/>
        </w:numPr>
        <w:spacing w:after="160" w:line="259" w:lineRule="auto"/>
        <w:ind w:right="0"/>
        <w:jc w:val="left"/>
      </w:pPr>
      <w:r>
        <w:t>La persona victimaria haya sido procesado/a y/o condenado/a con sentencia firme.</w:t>
      </w:r>
    </w:p>
    <w:p w14:paraId="666BD32E" w14:textId="2A0B65F8" w:rsidR="0063267B" w:rsidRDefault="0063267B" w:rsidP="004914E1">
      <w:pPr>
        <w:pStyle w:val="Prrafodelista"/>
        <w:numPr>
          <w:ilvl w:val="0"/>
          <w:numId w:val="8"/>
        </w:numPr>
        <w:spacing w:after="160" w:line="259" w:lineRule="auto"/>
        <w:ind w:right="0"/>
        <w:jc w:val="left"/>
      </w:pPr>
      <w:r>
        <w:t>Se haya declarado extinta la causa penal por la muerte del acusado en el marco de la investigación por homicidio del progenitor/a.</w:t>
      </w:r>
    </w:p>
    <w:p w14:paraId="4FBB2D75" w14:textId="77777777" w:rsidR="0063267B" w:rsidRDefault="0063267B" w:rsidP="0063267B">
      <w:pPr>
        <w:spacing w:after="160" w:line="259" w:lineRule="auto"/>
        <w:ind w:right="0" w:firstLine="0"/>
        <w:jc w:val="left"/>
      </w:pPr>
    </w:p>
    <w:p w14:paraId="75CBB7F7" w14:textId="5D513E42" w:rsidR="0063267B" w:rsidRDefault="0063267B" w:rsidP="0063267B">
      <w:pPr>
        <w:spacing w:after="160" w:line="259" w:lineRule="auto"/>
        <w:ind w:right="0" w:firstLine="0"/>
        <w:jc w:val="left"/>
      </w:pPr>
      <w:r w:rsidRPr="00AD2B1B">
        <w:rPr>
          <w:b/>
          <w:i/>
        </w:rPr>
        <w:t xml:space="preserve">AUNAR </w:t>
      </w:r>
      <w:r w:rsidR="00AD2B1B" w:rsidRPr="00AD2B1B">
        <w:rPr>
          <w:b/>
          <w:i/>
        </w:rPr>
        <w:t>FAMILIAS</w:t>
      </w:r>
      <w:r>
        <w:t xml:space="preserve">: </w:t>
      </w:r>
      <w:r>
        <w:t>Prestación económica para las familias ampliadas o referentes afectivos que asuman el cuidado transitorio de niñas, niños y adolescentes separados de su núcleo primario por vulneración de sus derechos, a través de una medida de protección excepcional.</w:t>
      </w:r>
    </w:p>
    <w:p w14:paraId="235D8621" w14:textId="77777777" w:rsidR="0063267B" w:rsidRDefault="0063267B" w:rsidP="0063267B">
      <w:pPr>
        <w:spacing w:after="160" w:line="259" w:lineRule="auto"/>
        <w:ind w:right="0" w:firstLine="0"/>
        <w:jc w:val="left"/>
      </w:pPr>
    </w:p>
    <w:p w14:paraId="5AAF3EE6" w14:textId="1305AA21" w:rsidR="0063267B" w:rsidRDefault="0063267B" w:rsidP="0063267B">
      <w:pPr>
        <w:spacing w:after="160" w:line="259" w:lineRule="auto"/>
        <w:ind w:right="0" w:firstLine="0"/>
        <w:jc w:val="left"/>
      </w:pPr>
      <w:r w:rsidRPr="00AD2B1B">
        <w:rPr>
          <w:b/>
          <w:u w:val="single"/>
        </w:rPr>
        <w:t>Objetivo</w:t>
      </w:r>
      <w:r w:rsidR="004914E1">
        <w:t>:</w:t>
      </w:r>
    </w:p>
    <w:p w14:paraId="100CEBA1" w14:textId="5B5C7E9E" w:rsidR="0063267B" w:rsidRDefault="004914E1" w:rsidP="0063267B">
      <w:pPr>
        <w:spacing w:after="160" w:line="259" w:lineRule="auto"/>
        <w:ind w:right="0" w:firstLine="0"/>
        <w:jc w:val="left"/>
      </w:pPr>
      <w:r>
        <w:t>-</w:t>
      </w:r>
      <w:r w:rsidR="0063267B">
        <w:t>Afianzar la modalidad de cuidado familiar en los casos de separación de niñas, niños y adolescentes de sus progenitores, en el marco de una medida excepcional, respetando su derecho al pleno desarrollo personal en su medio familiar, social y cultural.</w:t>
      </w:r>
    </w:p>
    <w:p w14:paraId="5AB82C72" w14:textId="067249F2" w:rsidR="0063267B" w:rsidRDefault="004914E1" w:rsidP="0063267B">
      <w:pPr>
        <w:spacing w:after="160" w:line="259" w:lineRule="auto"/>
        <w:ind w:right="0" w:firstLine="0"/>
        <w:jc w:val="left"/>
      </w:pPr>
      <w:r>
        <w:t>-</w:t>
      </w:r>
      <w:r w:rsidR="0063267B">
        <w:t>Poner a disposición de las familias ampliadas, afectivas y/o comunitarias los recursos técnicos y económicos para que puedan garantizar el cuidado de niñas, niños y adolescentes que se encuentren alcanzados por una medida excepcional.</w:t>
      </w:r>
    </w:p>
    <w:p w14:paraId="668DEAA7" w14:textId="698B7485" w:rsidR="0063267B" w:rsidRDefault="004914E1" w:rsidP="0063267B">
      <w:pPr>
        <w:spacing w:after="160" w:line="259" w:lineRule="auto"/>
        <w:ind w:right="0" w:firstLine="0"/>
        <w:jc w:val="left"/>
      </w:pPr>
      <w:r>
        <w:t>-</w:t>
      </w:r>
      <w:r w:rsidR="0063267B">
        <w:t>Fortalecer el rol de los organismos provinciales y municipales de protección de derechos de niños, niñas y adolescentes.</w:t>
      </w:r>
    </w:p>
    <w:p w14:paraId="7A3CF0C8" w14:textId="26020795" w:rsidR="0063267B" w:rsidRDefault="004914E1" w:rsidP="0063267B">
      <w:pPr>
        <w:spacing w:after="160" w:line="259" w:lineRule="auto"/>
        <w:ind w:right="0" w:firstLine="0"/>
        <w:jc w:val="left"/>
      </w:pPr>
      <w:r>
        <w:lastRenderedPageBreak/>
        <w:t>-</w:t>
      </w:r>
      <w:r w:rsidR="0063267B">
        <w:t>Población destinataria: Serán destinatarios de la asignación económica quienes cumplan con las siguientes situaciones previstas en la Ley 26.</w:t>
      </w:r>
      <w:r w:rsidR="0063267B">
        <w:t>061 y su decreto reglamentario:</w:t>
      </w:r>
    </w:p>
    <w:p w14:paraId="0EEE1A53" w14:textId="36E99CDF" w:rsidR="0063267B" w:rsidRDefault="004914E1" w:rsidP="0063267B">
      <w:pPr>
        <w:spacing w:after="160" w:line="259" w:lineRule="auto"/>
        <w:ind w:right="0" w:firstLine="0"/>
        <w:jc w:val="left"/>
      </w:pPr>
      <w:r>
        <w:t>-</w:t>
      </w:r>
      <w:r w:rsidR="0063267B">
        <w:t>Ser miembros de la familia del niño, niña o adolescente con medidas de protección en los términos del artículo 7 de la Ley N° 26.061 y su Decreto reglamentario N° 415/2006;</w:t>
      </w:r>
    </w:p>
    <w:p w14:paraId="5F74AAC2" w14:textId="3B33E443" w:rsidR="0063267B" w:rsidRDefault="004914E1" w:rsidP="0063267B">
      <w:pPr>
        <w:spacing w:after="160" w:line="259" w:lineRule="auto"/>
        <w:ind w:right="0" w:firstLine="0"/>
        <w:jc w:val="left"/>
      </w:pPr>
      <w:r>
        <w:t>-</w:t>
      </w:r>
      <w:r w:rsidR="0063267B">
        <w:t>Haber asumido el cuidado provisional de una niña, niño y/o adolescente y/o sus hermanos/as durante el transcurso de una medida excepcional, en los términos de los artículos 39 y subsiguientes de la. Ley N°26.06;</w:t>
      </w:r>
    </w:p>
    <w:p w14:paraId="19C7AEB1" w14:textId="50C8C298" w:rsidR="0063267B" w:rsidRDefault="004914E1" w:rsidP="0063267B">
      <w:pPr>
        <w:spacing w:after="160" w:line="259" w:lineRule="auto"/>
        <w:ind w:right="0" w:firstLine="0"/>
        <w:jc w:val="left"/>
      </w:pPr>
      <w:r>
        <w:t>-</w:t>
      </w:r>
      <w:r w:rsidR="0063267B">
        <w:t>Tener una situación económica y social que justifique el otorgamiento del subsidio.</w:t>
      </w:r>
    </w:p>
    <w:p w14:paraId="083E48C7" w14:textId="1C858A74" w:rsidR="0063267B" w:rsidRDefault="0063267B" w:rsidP="0063267B">
      <w:pPr>
        <w:spacing w:after="160" w:line="259" w:lineRule="auto"/>
        <w:ind w:right="0" w:firstLine="0"/>
        <w:jc w:val="left"/>
      </w:pPr>
      <w:r w:rsidRPr="004914E1">
        <w:rPr>
          <w:b/>
        </w:rPr>
        <w:t>Requisitos</w:t>
      </w:r>
      <w:r>
        <w:t>: Inicio por petición de autoridad de niñez, adolescencia y familia de cada jurisdicción; remisión de informes suscripto por profesional interviniente; medida administrativa o judicial de separación del niño, niña o adolescente de su familia de origen (medida excepcional); legajo en el Registro Único Nominal y documentación complementaria.</w:t>
      </w:r>
    </w:p>
    <w:p w14:paraId="2F406AAC" w14:textId="77777777" w:rsidR="0063267B" w:rsidRDefault="0063267B" w:rsidP="0063267B">
      <w:pPr>
        <w:spacing w:after="160" w:line="259" w:lineRule="auto"/>
        <w:ind w:right="0" w:firstLine="0"/>
        <w:jc w:val="left"/>
      </w:pPr>
    </w:p>
    <w:p w14:paraId="0FA190C7" w14:textId="4568CB78" w:rsidR="0063267B" w:rsidRDefault="00AD2B1B" w:rsidP="0063267B">
      <w:pPr>
        <w:spacing w:after="160" w:line="259" w:lineRule="auto"/>
        <w:ind w:right="0" w:firstLine="0"/>
        <w:jc w:val="left"/>
      </w:pPr>
      <w:r w:rsidRPr="00AD2B1B">
        <w:rPr>
          <w:b/>
          <w:i/>
        </w:rPr>
        <w:t>PROGRAMA RESTITUIR:</w:t>
      </w:r>
      <w:r w:rsidR="0063267B">
        <w:t xml:space="preserve"> </w:t>
      </w:r>
      <w:r w:rsidR="0063267B">
        <w:t>Prestación económica para personas víctimas del delito de trata. La prestación se entrega una vez al mes por un plazo de seis meses, renovable cada tres meses si se mantienen las condiciones que hicieron que la persona víctima de trata ingrese al programa. El monto inicial de la prestación económica es la mitad del salario mínimo vital y móvil.</w:t>
      </w:r>
    </w:p>
    <w:p w14:paraId="443BD039" w14:textId="77777777" w:rsidR="0063267B" w:rsidRDefault="0063267B" w:rsidP="0063267B">
      <w:pPr>
        <w:spacing w:after="160" w:line="259" w:lineRule="auto"/>
        <w:ind w:right="0" w:firstLine="0"/>
        <w:jc w:val="left"/>
      </w:pPr>
    </w:p>
    <w:p w14:paraId="0C4239A5" w14:textId="08F092B1" w:rsidR="0063267B" w:rsidRDefault="0063267B" w:rsidP="0063267B">
      <w:pPr>
        <w:spacing w:after="160" w:line="259" w:lineRule="auto"/>
        <w:ind w:right="0" w:firstLine="0"/>
        <w:jc w:val="left"/>
      </w:pPr>
      <w:r w:rsidRPr="00AD2B1B">
        <w:rPr>
          <w:b/>
          <w:u w:val="single"/>
        </w:rPr>
        <w:t>Objetivos</w:t>
      </w:r>
      <w:r>
        <w:t>: el programa promueve el proceso de autonomía de las personas víctimas del delito de trata, para el diseño de su proyecto de vida, mediante una prestación económica específica que permita cubrir necesidades básicas durante el proceso de fort</w:t>
      </w:r>
      <w:r>
        <w:t>alecimiento de dicha autonomía.</w:t>
      </w:r>
    </w:p>
    <w:p w14:paraId="10D1D63A" w14:textId="26C88542" w:rsidR="0063267B" w:rsidRDefault="0063267B" w:rsidP="0063267B">
      <w:pPr>
        <w:spacing w:after="160" w:line="259" w:lineRule="auto"/>
        <w:ind w:right="0" w:firstLine="0"/>
        <w:jc w:val="left"/>
      </w:pPr>
      <w:r w:rsidRPr="004914E1">
        <w:rPr>
          <w:b/>
        </w:rPr>
        <w:t>Población destinataria:</w:t>
      </w:r>
      <w:r>
        <w:t xml:space="preserve"> personas víctimas de trata que son asistidas por los puntos focales que forman la Red federal de asistencia. Si la víctima de trata tiene 16 y 17 años recibe la prestación económica por sí misma. Si la víctima de trata es menor de 16 años, la persona adulta responsable de su cuidado recibe la prestación económica. Si al día 16 de marzo de 2023 la persona víctima de trata está dentro del Programa Potenciar Trabajo y se anota en el Programa Restituir, la persona víctima de trata queda como </w:t>
      </w:r>
      <w:r>
        <w:t>titular del Programa Restituir.</w:t>
      </w:r>
    </w:p>
    <w:p w14:paraId="55492086" w14:textId="5D14314E" w:rsidR="0063267B" w:rsidRDefault="0063267B" w:rsidP="0063267B">
      <w:pPr>
        <w:spacing w:after="160" w:line="259" w:lineRule="auto"/>
        <w:ind w:right="0" w:firstLine="0"/>
        <w:jc w:val="left"/>
      </w:pPr>
      <w:r w:rsidRPr="004914E1">
        <w:rPr>
          <w:b/>
        </w:rPr>
        <w:t>Requisitos</w:t>
      </w:r>
      <w:r>
        <w:t>: se requerirá acreditar la situación de la persona víctima del delito de trata mediante un informe ambiental social y la documentación complementaria emanada de los Puntos Focales que integran la Red Federal de Asistencia, remitido al Punto Focal Nacional para su gestión correspondiente.</w:t>
      </w:r>
    </w:p>
    <w:p w14:paraId="573D755A" w14:textId="77777777" w:rsidR="0063267B" w:rsidRDefault="0063267B" w:rsidP="0063267B">
      <w:pPr>
        <w:spacing w:after="160" w:line="259" w:lineRule="auto"/>
        <w:ind w:right="0" w:firstLine="0"/>
        <w:jc w:val="left"/>
      </w:pPr>
    </w:p>
    <w:p w14:paraId="48C22610" w14:textId="5B31E306" w:rsidR="0063267B" w:rsidRDefault="00AD2B1B" w:rsidP="0063267B">
      <w:pPr>
        <w:spacing w:after="160" w:line="259" w:lineRule="auto"/>
        <w:ind w:right="0" w:firstLine="0"/>
        <w:jc w:val="left"/>
      </w:pPr>
      <w:r w:rsidRPr="00AD2B1B">
        <w:rPr>
          <w:b/>
          <w:i/>
        </w:rPr>
        <w:t>PROYECTO DE CENTROS EDUCATIVOSY RECREATIVOS COMUNITARIOS DE APRENDIZAJE (C.E.R.C.A):</w:t>
      </w:r>
      <w:r>
        <w:t xml:space="preserve"> </w:t>
      </w:r>
      <w:r w:rsidR="0063267B">
        <w:t xml:space="preserve">Promoción de centros educativos y recreativos </w:t>
      </w:r>
      <w:r w:rsidR="0063267B">
        <w:lastRenderedPageBreak/>
        <w:t>comunitarios para el acompañamiento, mejora y fortalecimiento de la vida cotidiana, personal, familiar y colectiva.</w:t>
      </w:r>
    </w:p>
    <w:p w14:paraId="5B3B099B" w14:textId="77777777" w:rsidR="0063267B" w:rsidRDefault="0063267B" w:rsidP="0063267B">
      <w:pPr>
        <w:spacing w:after="160" w:line="259" w:lineRule="auto"/>
        <w:ind w:right="0" w:firstLine="0"/>
        <w:jc w:val="left"/>
      </w:pPr>
    </w:p>
    <w:p w14:paraId="26CB73EC" w14:textId="5E54112B" w:rsidR="0063267B" w:rsidRDefault="0063267B" w:rsidP="0063267B">
      <w:pPr>
        <w:spacing w:after="160" w:line="259" w:lineRule="auto"/>
        <w:ind w:right="0" w:firstLine="0"/>
        <w:jc w:val="left"/>
      </w:pPr>
      <w:r w:rsidRPr="00AD2B1B">
        <w:rPr>
          <w:b/>
          <w:u w:val="single"/>
        </w:rPr>
        <w:t>Objetivo</w:t>
      </w:r>
      <w:r>
        <w:t xml:space="preserve">: Fortalecer experiencias que acompañan las trayectorias educativas de niñas, niños y adolescentes, a través del acompañamiento técnico y financiero de los espacios comunitarios </w:t>
      </w:r>
      <w:r>
        <w:t>que participan del proyecto.</w:t>
      </w:r>
    </w:p>
    <w:p w14:paraId="287B4E1E" w14:textId="40B48982" w:rsidR="0063267B" w:rsidRDefault="0063267B" w:rsidP="0063267B">
      <w:pPr>
        <w:spacing w:after="160" w:line="259" w:lineRule="auto"/>
        <w:ind w:right="0" w:firstLine="0"/>
        <w:jc w:val="left"/>
      </w:pPr>
      <w:r w:rsidRPr="004914E1">
        <w:rPr>
          <w:b/>
        </w:rPr>
        <w:t>Población destinataria:</w:t>
      </w:r>
      <w:r>
        <w:t xml:space="preserve"> Municipios, organiza</w:t>
      </w:r>
      <w:r>
        <w:t>ciones sociales y comunitarias.</w:t>
      </w:r>
    </w:p>
    <w:p w14:paraId="10383D30" w14:textId="1D7097F6" w:rsidR="0063267B" w:rsidRDefault="0063267B" w:rsidP="0063267B">
      <w:pPr>
        <w:spacing w:after="160" w:line="259" w:lineRule="auto"/>
        <w:ind w:right="0" w:firstLine="0"/>
        <w:jc w:val="left"/>
      </w:pPr>
      <w:r w:rsidRPr="004914E1">
        <w:rPr>
          <w:b/>
        </w:rPr>
        <w:t>Requisitos</w:t>
      </w:r>
      <w:r>
        <w:t>: Los organismos no gubernamentales y gubernamentales que soliciten asistencia financiera no deben presentar cargos pendientes.</w:t>
      </w:r>
    </w:p>
    <w:p w14:paraId="7A5650AE" w14:textId="77777777" w:rsidR="004914E1" w:rsidRDefault="004914E1" w:rsidP="0063267B">
      <w:pPr>
        <w:spacing w:after="160" w:line="259" w:lineRule="auto"/>
        <w:ind w:right="0" w:firstLine="0"/>
        <w:jc w:val="left"/>
      </w:pPr>
    </w:p>
    <w:p w14:paraId="6BDBC915" w14:textId="77777777" w:rsidR="004963D3" w:rsidRDefault="004963D3" w:rsidP="004963D3">
      <w:pPr>
        <w:spacing w:after="160" w:line="259" w:lineRule="auto"/>
        <w:ind w:right="0" w:firstLine="0"/>
        <w:jc w:val="left"/>
      </w:pPr>
    </w:p>
    <w:p w14:paraId="5201776B" w14:textId="4E29A616" w:rsidR="004963D3" w:rsidRPr="004963D3" w:rsidRDefault="004963D3" w:rsidP="004963D3">
      <w:pPr>
        <w:spacing w:after="160" w:line="259" w:lineRule="auto"/>
        <w:ind w:right="0" w:firstLine="0"/>
        <w:jc w:val="left"/>
        <w:rPr>
          <w:b/>
          <w:sz w:val="28"/>
        </w:rPr>
      </w:pPr>
      <w:r w:rsidRPr="004963D3">
        <w:rPr>
          <w:b/>
          <w:sz w:val="28"/>
        </w:rPr>
        <w:t>TRATAMIENTOS LEGALES EN SAN JUAN</w:t>
      </w:r>
    </w:p>
    <w:p w14:paraId="3CE03D56" w14:textId="3169A339" w:rsidR="004963D3" w:rsidRDefault="004963D3" w:rsidP="004963D3">
      <w:pPr>
        <w:spacing w:after="160" w:line="259" w:lineRule="auto"/>
        <w:ind w:right="0" w:firstLine="0"/>
        <w:jc w:val="left"/>
      </w:pPr>
      <w:r w:rsidRPr="004963D3">
        <w:t>Objeto: Las disposiciones contenidas en la presente Ley son de orden público e interés social y tienen el objeto de establecer las garantías, principios, acciones y procedimientos destinados a: a) La prevención y sanción de la violencia en el ámbito de las relaciones familiares.</w:t>
      </w:r>
    </w:p>
    <w:p w14:paraId="4659C123" w14:textId="5596D543" w:rsidR="004963D3" w:rsidRDefault="004963D3" w:rsidP="00431D1F">
      <w:pPr>
        <w:spacing w:after="160" w:line="259" w:lineRule="auto"/>
        <w:ind w:right="0" w:firstLine="0"/>
        <w:jc w:val="center"/>
        <w:rPr>
          <w:lang w:val="en-US"/>
        </w:rPr>
      </w:pPr>
      <w:r>
        <w:rPr>
          <w:noProof/>
        </w:rPr>
        <w:drawing>
          <wp:inline distT="0" distB="0" distL="0" distR="0" wp14:anchorId="168045C8" wp14:editId="11C90DF6">
            <wp:extent cx="2066925" cy="20669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 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928" cy="2066928"/>
                    </a:xfrm>
                    <a:prstGeom prst="rect">
                      <a:avLst/>
                    </a:prstGeom>
                  </pic:spPr>
                </pic:pic>
              </a:graphicData>
            </a:graphic>
          </wp:inline>
        </w:drawing>
      </w:r>
    </w:p>
    <w:p w14:paraId="69296005" w14:textId="77777777" w:rsidR="004963D3" w:rsidRPr="004963D3" w:rsidRDefault="004963D3" w:rsidP="004963D3">
      <w:pPr>
        <w:spacing w:after="160" w:line="259" w:lineRule="auto"/>
        <w:ind w:right="0" w:firstLine="0"/>
        <w:jc w:val="center"/>
        <w:rPr>
          <w:lang w:val="en-US"/>
        </w:rPr>
      </w:pPr>
    </w:p>
    <w:p w14:paraId="3B3A93BC" w14:textId="208EAC5E" w:rsidR="002E1F62" w:rsidRDefault="002E1F62" w:rsidP="0063267B">
      <w:pPr>
        <w:spacing w:after="160" w:line="259" w:lineRule="auto"/>
        <w:ind w:right="0" w:firstLine="0"/>
        <w:jc w:val="left"/>
        <w:rPr>
          <w:lang w:val="en-US"/>
        </w:rPr>
      </w:pPr>
    </w:p>
    <w:p w14:paraId="1C775AAE" w14:textId="77777777" w:rsidR="002E1F62" w:rsidRDefault="002E1F62">
      <w:pPr>
        <w:spacing w:after="160" w:line="259" w:lineRule="auto"/>
        <w:ind w:right="0" w:firstLine="0"/>
        <w:jc w:val="left"/>
        <w:rPr>
          <w:lang w:val="en-US"/>
        </w:rPr>
      </w:pPr>
      <w:r>
        <w:rPr>
          <w:lang w:val="en-US"/>
        </w:rPr>
        <w:br w:type="page"/>
      </w:r>
    </w:p>
    <w:p w14:paraId="2434DC58" w14:textId="1100CF53" w:rsidR="002E1F62" w:rsidRDefault="002E1F62" w:rsidP="002E1F62">
      <w:pPr>
        <w:pStyle w:val="Prrafodelista"/>
        <w:numPr>
          <w:ilvl w:val="0"/>
          <w:numId w:val="9"/>
        </w:numPr>
        <w:spacing w:after="160" w:line="259" w:lineRule="auto"/>
        <w:ind w:right="0"/>
        <w:jc w:val="left"/>
        <w:rPr>
          <w:b/>
          <w:u w:val="single"/>
          <w:lang w:val="en-US"/>
        </w:rPr>
      </w:pPr>
      <w:r w:rsidRPr="002E1F62">
        <w:rPr>
          <w:b/>
          <w:u w:val="single"/>
          <w:lang w:val="en-US"/>
        </w:rPr>
        <w:lastRenderedPageBreak/>
        <w:t>MARCO CONCEPTUAL</w:t>
      </w:r>
    </w:p>
    <w:p w14:paraId="55ECB491" w14:textId="77777777" w:rsidR="002E1F62" w:rsidRDefault="002E1F62" w:rsidP="002E1F62">
      <w:pPr>
        <w:pStyle w:val="Prrafodelista"/>
        <w:spacing w:after="160" w:line="259" w:lineRule="auto"/>
        <w:ind w:right="0" w:firstLine="0"/>
        <w:jc w:val="left"/>
        <w:rPr>
          <w:b/>
          <w:u w:val="single"/>
          <w:lang w:val="en-US"/>
        </w:rPr>
      </w:pPr>
    </w:p>
    <w:p w14:paraId="671E4CA9" w14:textId="77777777" w:rsidR="002E1F62" w:rsidRPr="002E1F62" w:rsidRDefault="002E1F62" w:rsidP="002E1F62">
      <w:pPr>
        <w:pStyle w:val="Prrafodelista"/>
        <w:spacing w:after="160" w:line="259" w:lineRule="auto"/>
        <w:ind w:right="0" w:firstLine="0"/>
        <w:jc w:val="left"/>
        <w:rPr>
          <w:b/>
          <w:u w:val="single"/>
          <w:lang w:val="en-US"/>
        </w:rPr>
      </w:pPr>
    </w:p>
    <w:p w14:paraId="1AF5DA89" w14:textId="2F256AD4" w:rsidR="002E1F62" w:rsidRPr="002E1F62" w:rsidRDefault="002E1F62" w:rsidP="002E1F62">
      <w:pPr>
        <w:pStyle w:val="Prrafodelista"/>
        <w:numPr>
          <w:ilvl w:val="0"/>
          <w:numId w:val="8"/>
        </w:numPr>
        <w:spacing w:after="160" w:line="259" w:lineRule="auto"/>
        <w:ind w:right="0"/>
        <w:rPr>
          <w:b/>
          <w:i/>
        </w:rPr>
      </w:pPr>
      <w:r w:rsidRPr="002E1F62">
        <w:rPr>
          <w:b/>
          <w:i/>
        </w:rPr>
        <w:t>¿Verticalidad y horizontalidad?</w:t>
      </w:r>
    </w:p>
    <w:p w14:paraId="3BBECF33" w14:textId="22756E35" w:rsidR="002E1F62" w:rsidRPr="002E1F62" w:rsidRDefault="002E1F62" w:rsidP="002E1F62">
      <w:pPr>
        <w:spacing w:after="160" w:line="259" w:lineRule="auto"/>
        <w:ind w:right="0" w:firstLine="0"/>
      </w:pPr>
      <w:r w:rsidRPr="002E1F62">
        <w:t>En toda familia encontramos una serie de relaciones jerárquicas en</w:t>
      </w:r>
      <w:r w:rsidR="00A876D7">
        <w:t xml:space="preserve"> sentido vertical y horizontal.</w:t>
      </w:r>
    </w:p>
    <w:p w14:paraId="35B60B61" w14:textId="57C822CE" w:rsidR="002E1F62" w:rsidRPr="002E1F62" w:rsidRDefault="002E1F62" w:rsidP="002E1F62">
      <w:pPr>
        <w:spacing w:after="160" w:line="259" w:lineRule="auto"/>
        <w:ind w:right="0" w:firstLine="0"/>
      </w:pPr>
      <w:r w:rsidRPr="002E1F62">
        <w:t xml:space="preserve">Por un lado, los adultos mantienen una relación vertical con respecto a los más jóvenes, debido a la creencia sobre su responsabilidad en el cuidado, protección y educación </w:t>
      </w:r>
      <w:r w:rsidR="00A876D7">
        <w:t>de las siguientes generaciones.</w:t>
      </w:r>
    </w:p>
    <w:p w14:paraId="67C885B3" w14:textId="53EF9061" w:rsidR="002E1F62" w:rsidRPr="002E1F62" w:rsidRDefault="002E1F62" w:rsidP="002E1F62">
      <w:pPr>
        <w:spacing w:after="160" w:line="259" w:lineRule="auto"/>
        <w:ind w:right="0" w:firstLine="0"/>
      </w:pPr>
      <w:r w:rsidRPr="002E1F62">
        <w:t>En esta jerarquía existen una serie de condiciones no siempre recíprocas (los límites, con mayor o menor flexibilidad, se establecen de arriba hacia abajo, por ejemplo) que se trans</w:t>
      </w:r>
      <w:r w:rsidR="00A876D7">
        <w:t xml:space="preserve">miten de unos miembros a otros. </w:t>
      </w:r>
      <w:r w:rsidRPr="002E1F62">
        <w:t>Además, entre miembros del mismo nivel jerárquico suele existir una determinada complicidad que no siempre s</w:t>
      </w:r>
      <w:r w:rsidR="00A876D7">
        <w:t xml:space="preserve">e traslada a los otros niveles. </w:t>
      </w:r>
      <w:r w:rsidRPr="002E1F62">
        <w:t xml:space="preserve">Ocurre así entre los padres (haciendo honor a la </w:t>
      </w:r>
      <w:proofErr w:type="spellStart"/>
      <w:r w:rsidRPr="002E1F62">
        <w:t>conyugalidad</w:t>
      </w:r>
      <w:proofErr w:type="spellEnd"/>
      <w:r w:rsidRPr="002E1F62">
        <w:t>) y, también, entre hermanos (cumpliendo con el sentimiento de fraternidad).</w:t>
      </w:r>
    </w:p>
    <w:p w14:paraId="761F0E47" w14:textId="3822C331" w:rsidR="002E1F62" w:rsidRPr="002E1F62" w:rsidRDefault="002E1F62" w:rsidP="002E1F62">
      <w:pPr>
        <w:spacing w:after="160" w:line="259" w:lineRule="auto"/>
        <w:ind w:right="0" w:firstLine="0"/>
      </w:pPr>
      <w:r w:rsidRPr="002E1F62">
        <w:t>Por tanto, los padres forman un equipo en el cuidado y educación de los hijos, mientras que estos son cómplices de juegos y trampas infantiles de cuya participación que</w:t>
      </w:r>
      <w:r w:rsidR="00A876D7">
        <w:t>dan excluidos sus progenitores.</w:t>
      </w:r>
    </w:p>
    <w:p w14:paraId="0FAE0040" w14:textId="272F195A" w:rsidR="002E1F62" w:rsidRPr="002E1F62" w:rsidRDefault="002E1F62" w:rsidP="002E1F62">
      <w:pPr>
        <w:spacing w:after="160" w:line="259" w:lineRule="auto"/>
        <w:ind w:right="0" w:firstLine="0"/>
      </w:pPr>
      <w:r w:rsidRPr="002E1F62">
        <w:t xml:space="preserve">No obstante, todos los miembros de la familia son importantes y necesarios para el adecuado funcionamiento de la misma. Cada persona cumple con un rol y tiene una función esencial </w:t>
      </w:r>
      <w:r w:rsidR="00A876D7">
        <w:t>para el equilibrio del sistema.</w:t>
      </w:r>
    </w:p>
    <w:p w14:paraId="214C543E" w14:textId="77777777" w:rsidR="002E1F62" w:rsidRPr="002E1F62" w:rsidRDefault="002E1F62" w:rsidP="002E1F62">
      <w:pPr>
        <w:spacing w:after="160" w:line="259" w:lineRule="auto"/>
        <w:ind w:right="0" w:firstLine="0"/>
      </w:pPr>
      <w:r w:rsidRPr="002E1F62">
        <w:t>Por esa razón, en terapia familiar siempre ha de analizarse en profundidad y con detalle el funcionamiento del sistema completo, para comprender cuál es el papel de cada uno de sus integrantes.</w:t>
      </w:r>
    </w:p>
    <w:p w14:paraId="0848A2D2" w14:textId="77777777" w:rsidR="002E1F62" w:rsidRPr="002E1F62" w:rsidRDefault="002E1F62" w:rsidP="002E1F62">
      <w:pPr>
        <w:spacing w:after="160" w:line="259" w:lineRule="auto"/>
        <w:ind w:right="0" w:firstLine="0"/>
      </w:pPr>
    </w:p>
    <w:p w14:paraId="659B1306" w14:textId="557007F3" w:rsidR="002E1F62" w:rsidRPr="00A876D7" w:rsidRDefault="002E1F62" w:rsidP="00A876D7">
      <w:pPr>
        <w:pStyle w:val="Prrafodelista"/>
        <w:numPr>
          <w:ilvl w:val="0"/>
          <w:numId w:val="8"/>
        </w:numPr>
        <w:spacing w:after="160" w:line="259" w:lineRule="auto"/>
        <w:ind w:right="0"/>
        <w:rPr>
          <w:b/>
        </w:rPr>
      </w:pPr>
      <w:r w:rsidRPr="00A876D7">
        <w:rPr>
          <w:b/>
        </w:rPr>
        <w:t>¿Cuándo se convierte la familia de origen en disfuncional?</w:t>
      </w:r>
    </w:p>
    <w:p w14:paraId="6FB8FE69" w14:textId="45EFCE0B" w:rsidR="002E1F62" w:rsidRPr="002E1F62" w:rsidRDefault="002E1F62" w:rsidP="002E1F62">
      <w:pPr>
        <w:spacing w:after="160" w:line="259" w:lineRule="auto"/>
        <w:ind w:right="0" w:firstLine="0"/>
      </w:pPr>
      <w:r w:rsidRPr="002E1F62">
        <w:t xml:space="preserve">Existen dos tipos de familia de origen que podemos considerar como disfuncionales: </w:t>
      </w:r>
      <w:r w:rsidRPr="00A876D7">
        <w:rPr>
          <w:b/>
          <w:i/>
        </w:rPr>
        <w:t>la familia cent</w:t>
      </w:r>
      <w:r w:rsidR="00A876D7" w:rsidRPr="00A876D7">
        <w:rPr>
          <w:b/>
          <w:i/>
        </w:rPr>
        <w:t>rípeta y la familia centrífuga</w:t>
      </w:r>
      <w:r w:rsidR="00A876D7">
        <w:t>.</w:t>
      </w:r>
    </w:p>
    <w:p w14:paraId="02EAC81B" w14:textId="3D4ABD2C" w:rsidR="002E1F62" w:rsidRPr="002E1F62" w:rsidRDefault="002E1F62" w:rsidP="002E1F62">
      <w:pPr>
        <w:spacing w:after="160" w:line="259" w:lineRule="auto"/>
        <w:ind w:right="0" w:firstLine="0"/>
      </w:pPr>
      <w:r w:rsidRPr="002E1F62">
        <w:t>La primera, también conocida como fusional, constituye un movimiento hacia el interior, por lo que prevalece el valor de la unidad familiar sobre l</w:t>
      </w:r>
      <w:r w:rsidR="00A876D7">
        <w:t>a disgregación de sus miembros.</w:t>
      </w:r>
    </w:p>
    <w:p w14:paraId="39E85AD7" w14:textId="0463FFD4" w:rsidR="002E1F62" w:rsidRDefault="002E1F62" w:rsidP="002E1F62">
      <w:pPr>
        <w:spacing w:after="160" w:line="259" w:lineRule="auto"/>
        <w:ind w:right="0" w:firstLine="0"/>
      </w:pPr>
      <w:r w:rsidRPr="002E1F62">
        <w:t>En este tipo de familia, no existe la autonomía ni la individualidad, por lo que todos sufren y padec</w:t>
      </w:r>
      <w:r w:rsidR="00A876D7">
        <w:t xml:space="preserve">en, unos en relación con otros. </w:t>
      </w:r>
      <w:r w:rsidRPr="002E1F62">
        <w:t>No se permite fácilmente la emancipación de los hijos, viéndose a las parejas de los mismos como “extraños”.</w:t>
      </w:r>
    </w:p>
    <w:p w14:paraId="0B5A289B" w14:textId="77777777" w:rsidR="00A876D7" w:rsidRPr="002E1F62" w:rsidRDefault="00A876D7" w:rsidP="002E1F62">
      <w:pPr>
        <w:spacing w:after="160" w:line="259" w:lineRule="auto"/>
        <w:ind w:right="0" w:firstLine="0"/>
      </w:pPr>
    </w:p>
    <w:p w14:paraId="673747EE" w14:textId="77777777" w:rsidR="00A876D7" w:rsidRDefault="00A876D7" w:rsidP="00A876D7">
      <w:pPr>
        <w:spacing w:after="160" w:line="259" w:lineRule="auto"/>
        <w:ind w:right="0" w:firstLine="0"/>
        <w:jc w:val="left"/>
      </w:pPr>
      <w:r>
        <w:t>La segunda, la familia centrífuga, constituye un movimiento hacia el exterior.</w:t>
      </w:r>
    </w:p>
    <w:p w14:paraId="055B0988" w14:textId="77777777" w:rsidR="00A876D7" w:rsidRDefault="00A876D7" w:rsidP="00A876D7">
      <w:pPr>
        <w:spacing w:after="160" w:line="259" w:lineRule="auto"/>
        <w:ind w:right="0" w:firstLine="0"/>
        <w:jc w:val="left"/>
      </w:pPr>
      <w:r>
        <w:t>Es un tipo de familia que expulsa a sus miembros, carece de estructura y de comunicación emocional. Se caracteriza asimismo por la ausencia de preocupación por los miembros que la componen.</w:t>
      </w:r>
    </w:p>
    <w:p w14:paraId="10895FF4" w14:textId="77777777" w:rsidR="00A876D7" w:rsidRDefault="00A876D7" w:rsidP="00A876D7">
      <w:pPr>
        <w:spacing w:after="160" w:line="259" w:lineRule="auto"/>
        <w:ind w:right="0" w:firstLine="0"/>
        <w:jc w:val="left"/>
      </w:pPr>
    </w:p>
    <w:p w14:paraId="2543ED03" w14:textId="0132DA4D" w:rsidR="002E1F62" w:rsidRDefault="00A876D7" w:rsidP="00A876D7">
      <w:pPr>
        <w:spacing w:after="160" w:line="259" w:lineRule="auto"/>
        <w:ind w:right="0" w:firstLine="0"/>
        <w:jc w:val="left"/>
      </w:pPr>
      <w:r>
        <w:t xml:space="preserve">Por tanto, y a partir de estos dos tipos de sistema, podemos afirmar que </w:t>
      </w:r>
      <w:r w:rsidRPr="00A876D7">
        <w:rPr>
          <w:i/>
        </w:rPr>
        <w:t>la familia sana es aquella que cuida de sus miembros, favoreciendo una adecuada estructura y comunicación emocional</w:t>
      </w:r>
      <w:r>
        <w:t>, pero permite que se marchen para formar su propia familia cuando llegue el momento oportuno.</w:t>
      </w:r>
    </w:p>
    <w:p w14:paraId="6B9FCD96" w14:textId="77777777" w:rsidR="00A876D7" w:rsidRDefault="00A876D7" w:rsidP="00A876D7">
      <w:pPr>
        <w:spacing w:after="160" w:line="259" w:lineRule="auto"/>
        <w:ind w:right="0" w:firstLine="0"/>
        <w:jc w:val="left"/>
      </w:pPr>
    </w:p>
    <w:p w14:paraId="00A4D344" w14:textId="24491B6B" w:rsidR="00A876D7" w:rsidRPr="00A876D7" w:rsidRDefault="00A876D7" w:rsidP="00A876D7">
      <w:pPr>
        <w:pStyle w:val="Prrafodelista"/>
        <w:numPr>
          <w:ilvl w:val="0"/>
          <w:numId w:val="8"/>
        </w:numPr>
        <w:spacing w:after="160" w:line="259" w:lineRule="auto"/>
        <w:ind w:right="0"/>
        <w:jc w:val="left"/>
        <w:rPr>
          <w:b/>
        </w:rPr>
      </w:pPr>
      <w:r w:rsidRPr="00A876D7">
        <w:rPr>
          <w:b/>
        </w:rPr>
        <w:t>¿Lealtad y diferenciación?</w:t>
      </w:r>
    </w:p>
    <w:p w14:paraId="751CE483" w14:textId="265A273B" w:rsidR="00A876D7" w:rsidRDefault="00A876D7" w:rsidP="00A876D7">
      <w:pPr>
        <w:spacing w:after="160" w:line="259" w:lineRule="auto"/>
        <w:ind w:right="0" w:firstLine="0"/>
        <w:jc w:val="left"/>
      </w:pPr>
      <w:r>
        <w:t>Estrictamente hablando, la lealtad se entiende como el hecho de cumplir con lo que dictan las</w:t>
      </w:r>
      <w:r>
        <w:t xml:space="preserve"> leyes de fidelidad y de honor.</w:t>
      </w:r>
    </w:p>
    <w:p w14:paraId="311A0810" w14:textId="3BBE3113" w:rsidR="00A876D7" w:rsidRDefault="00A876D7" w:rsidP="00A876D7">
      <w:pPr>
        <w:spacing w:after="160" w:line="259" w:lineRule="auto"/>
        <w:ind w:right="0" w:firstLine="0"/>
        <w:jc w:val="left"/>
      </w:pPr>
      <w:r>
        <w:t xml:space="preserve">Dentro de cada sistema familiar existe todo un entresijo de normas que van más allá de los términos de conducta, sino que tienen que ver con las creencias que se establecen sobre lo que es más y menos adecuado a la hora de pensar, sentir y hacer, los códigos relacionales o los esquemas sobre </w:t>
      </w:r>
      <w:r>
        <w:t>cómo se debe “ser” en el mundo.</w:t>
      </w:r>
    </w:p>
    <w:p w14:paraId="71143B52" w14:textId="68B3E7C9" w:rsidR="00A876D7" w:rsidRDefault="00A876D7" w:rsidP="00A876D7">
      <w:pPr>
        <w:spacing w:after="160" w:line="259" w:lineRule="auto"/>
        <w:ind w:right="0" w:firstLine="0"/>
        <w:jc w:val="left"/>
      </w:pPr>
      <w:r>
        <w:t>Una gran parte de los conflictos que surgen en las relaciones entre adultos, y también en el contacto entre niños, tiene que ver con la percepción de estar poniendo en peligro la concepción de honor y fidelidad hacia la familia en base a esos valores que se han ido integrando en nuestra forma de ser a partir de la idiosincrasia p</w:t>
      </w:r>
      <w:r>
        <w:t>ropia de cada sistema familiar.</w:t>
      </w:r>
    </w:p>
    <w:p w14:paraId="16ED7A77" w14:textId="30349F38" w:rsidR="00A876D7" w:rsidRPr="002E1F62" w:rsidRDefault="00A876D7" w:rsidP="00A876D7">
      <w:pPr>
        <w:spacing w:after="160" w:line="259" w:lineRule="auto"/>
        <w:ind w:right="0" w:firstLine="0"/>
        <w:jc w:val="left"/>
      </w:pPr>
      <w:r>
        <w:t>Así pues, un buen número de comportamientos que ponemos en práctica están motivados (o limitados) por esas creencias sobre lo que es adecuado, inadecuado, lo que podría decepcionar a algún miembro del sistema familiar y lo que podría enorgullecerle.</w:t>
      </w:r>
    </w:p>
    <w:p w14:paraId="3EACD6FC" w14:textId="77777777" w:rsidR="00947A43" w:rsidRDefault="00947A43" w:rsidP="00947A43">
      <w:pPr>
        <w:spacing w:after="160" w:line="259" w:lineRule="auto"/>
        <w:ind w:right="0" w:firstLine="0"/>
        <w:jc w:val="left"/>
      </w:pPr>
      <w:r w:rsidRPr="00A876D7">
        <w:rPr>
          <w:b/>
          <w:i/>
        </w:rPr>
        <w:t>La lealtad al sistema familiar nos permite sentirnos parte de nuestra familia de origen, reconocer las características que la describen y conforman, y cumplir con el rol que, de forma directa o indirecta, se nos ha asignado</w:t>
      </w:r>
      <w:r>
        <w:t>.</w:t>
      </w:r>
    </w:p>
    <w:p w14:paraId="07C05FBC" w14:textId="77777777" w:rsidR="00947A43" w:rsidRDefault="00947A43" w:rsidP="00947A43">
      <w:pPr>
        <w:spacing w:after="160" w:line="259" w:lineRule="auto"/>
        <w:ind w:right="0" w:firstLine="0"/>
        <w:jc w:val="left"/>
      </w:pPr>
      <w:r>
        <w:t>Sin embargo, cuando la lealtad a la familia se convierte en un impedimento para formar nuevas relaciones sociales o de pareja, entonces podemos decir que se ha convertido en un concepto patológico</w:t>
      </w:r>
    </w:p>
    <w:p w14:paraId="48347C54" w14:textId="26B3BFFD" w:rsidR="00947A43" w:rsidRDefault="00947A43" w:rsidP="00947A43">
      <w:pPr>
        <w:spacing w:after="160" w:line="259" w:lineRule="auto"/>
        <w:ind w:right="0" w:firstLine="0"/>
        <w:jc w:val="left"/>
      </w:pPr>
      <w:r>
        <w:t>Este proceso no suele ocurrir en el tipo de familia centrípeta, pero ocurre muy necesariamente (porque no existe vincula</w:t>
      </w:r>
      <w:r>
        <w:t>ción) en la familia centrífuga.</w:t>
      </w:r>
    </w:p>
    <w:p w14:paraId="310DBC64" w14:textId="18696235" w:rsidR="00947A43" w:rsidRDefault="00947A43" w:rsidP="00947A43">
      <w:pPr>
        <w:spacing w:after="160" w:line="259" w:lineRule="auto"/>
        <w:ind w:right="0" w:firstLine="0"/>
        <w:jc w:val="left"/>
      </w:pPr>
      <w:r>
        <w:t xml:space="preserve">Cuando en una familia se desarrollan procesos relacionales sanos, ambos conceptos funcionan de forma </w:t>
      </w:r>
      <w:r>
        <w:t xml:space="preserve">complementaria y no excluyente. </w:t>
      </w:r>
      <w:r>
        <w:t>De hecho, para formar una nueva familia, todo comienza con la unión de una pareja, teniendo en cuenta que ambos miembros se “divorcian” de sus familias de origen a partir de ese momento.</w:t>
      </w:r>
    </w:p>
    <w:p w14:paraId="7A256F22" w14:textId="51025758" w:rsidR="00947A43" w:rsidRDefault="00947A43" w:rsidP="00947A43">
      <w:pPr>
        <w:spacing w:after="160" w:line="259" w:lineRule="auto"/>
        <w:ind w:right="0" w:firstLine="0"/>
        <w:jc w:val="left"/>
      </w:pPr>
      <w:r>
        <w:t>Este “divorcio” supone un cambio de lealtad, de forma que la pareja en adelante creará su propio sistema de normas y creencias que tratará de transmitir a sus desc</w:t>
      </w:r>
      <w:r>
        <w:t>endientes, en caso de haberlos.</w:t>
      </w:r>
      <w:r w:rsidR="00DE044B">
        <w:t xml:space="preserve"> </w:t>
      </w:r>
      <w:bookmarkStart w:id="0" w:name="_GoBack"/>
      <w:bookmarkEnd w:id="0"/>
      <w:r>
        <w:t>Sin embargo, este cambio de lealtad no es un equivalente a traición. No se produce una ruptura irreconciliable con la familia de origen, sino que el nuevo foco se sitúa en la familia a cons</w:t>
      </w:r>
      <w:r>
        <w:t xml:space="preserve">truir en la relación de pareja. </w:t>
      </w:r>
      <w:r>
        <w:t>Por tanto, no siempre se puede considerar desleal al cambio de lealtad, sino que es adaptativo y coherente con determinadas fases del ciclo vital.</w:t>
      </w:r>
    </w:p>
    <w:p w14:paraId="7B4FE887" w14:textId="487535C4" w:rsidR="00947A43" w:rsidRPr="00947A43" w:rsidRDefault="00947A43" w:rsidP="00947A43">
      <w:pPr>
        <w:pStyle w:val="Prrafodelista"/>
        <w:numPr>
          <w:ilvl w:val="0"/>
          <w:numId w:val="8"/>
        </w:numPr>
        <w:spacing w:after="160" w:line="259" w:lineRule="auto"/>
        <w:ind w:right="0"/>
        <w:jc w:val="left"/>
        <w:rPr>
          <w:b/>
        </w:rPr>
      </w:pPr>
      <w:r w:rsidRPr="00947A43">
        <w:rPr>
          <w:b/>
        </w:rPr>
        <w:lastRenderedPageBreak/>
        <w:t>¿</w:t>
      </w:r>
      <w:r w:rsidRPr="00947A43">
        <w:rPr>
          <w:b/>
        </w:rPr>
        <w:t>Cómo se trabaja este tipo de conflictos familiares?</w:t>
      </w:r>
    </w:p>
    <w:p w14:paraId="3A177536" w14:textId="6A8894D3" w:rsidR="00947A43" w:rsidRDefault="00947A43" w:rsidP="00947A43">
      <w:pPr>
        <w:spacing w:after="160" w:line="259" w:lineRule="auto"/>
        <w:ind w:right="0" w:firstLine="0"/>
        <w:jc w:val="left"/>
      </w:pPr>
      <w:r>
        <w:t>En primer lugar, a</w:t>
      </w:r>
      <w:r>
        <w:t>nte cualquier problema familiar</w:t>
      </w:r>
      <w:r>
        <w:t xml:space="preserve"> es fundamental explorar con detalle cómo es el funci</w:t>
      </w:r>
      <w:r>
        <w:t xml:space="preserve">onamiento del sistema familiar. </w:t>
      </w:r>
      <w:r>
        <w:t>Debemos tener claros los roles y funciones que cumplen cada uno de sus miembros y qué suponen dichos roles tanto para ellos como para los demás integrantes de la familia.</w:t>
      </w:r>
    </w:p>
    <w:p w14:paraId="5B8B92C6" w14:textId="5815D66B" w:rsidR="004914E1" w:rsidRDefault="00947A43" w:rsidP="00947A43">
      <w:pPr>
        <w:spacing w:after="160" w:line="259" w:lineRule="auto"/>
        <w:ind w:right="0" w:firstLine="0"/>
        <w:jc w:val="left"/>
      </w:pPr>
      <w:r>
        <w:t xml:space="preserve">A partir de este punto, podremos analizar cómo afecta el sentimiento de lealtad al funcionamiento familiar y cuál es el nivel de </w:t>
      </w:r>
      <w:r w:rsidR="00431D1F">
        <w:t xml:space="preserve">diferenciación de los miembros. </w:t>
      </w:r>
      <w:r>
        <w:t>Sobre todo, es fundamental que no tratemos de forzar en ninguna dirección. No somos nosotros, los psicólogos, los que debemos decidir qué es lo mejor para cada paciente, sino que debemos ser un excelente acompañamiento durante su proceso en su propio descubrimiento de qué necesita y qué desea hacer.</w:t>
      </w:r>
    </w:p>
    <w:p w14:paraId="58CFBAB6" w14:textId="642C06A9" w:rsidR="00431D1F" w:rsidRDefault="00431D1F" w:rsidP="00947A43">
      <w:pPr>
        <w:spacing w:after="160" w:line="259" w:lineRule="auto"/>
        <w:ind w:right="0" w:firstLine="0"/>
        <w:jc w:val="left"/>
      </w:pPr>
      <w:r w:rsidRPr="00431D1F">
        <w:t>En muchas ocasiones, nos encontraremos con un sistema familiar que señala a uno de sus miembros como “paciente designado”. En estos casos, este paciente designado cumple con una función, pendiente de clarificar, para la familia, y debemos comprender muy bien por qué se le designa como elemento problema antes de abordar la problemática subyacente en el funcionamiento familiar.</w:t>
      </w:r>
    </w:p>
    <w:p w14:paraId="08085C5C" w14:textId="5ED37C1A" w:rsidR="00431D1F" w:rsidRPr="00431D1F" w:rsidRDefault="00431D1F" w:rsidP="00947A43">
      <w:pPr>
        <w:spacing w:after="160" w:line="259" w:lineRule="auto"/>
        <w:ind w:right="0" w:firstLine="0"/>
        <w:jc w:val="left"/>
        <w:rPr>
          <w:b/>
          <w:i/>
        </w:rPr>
      </w:pPr>
      <w:r w:rsidRPr="00431D1F">
        <w:rPr>
          <w:b/>
          <w:i/>
        </w:rPr>
        <w:t>Cada familia constituye un sistema complejo en el que todos sus miembros guardan una relación de suma importancia entre sí.</w:t>
      </w:r>
    </w:p>
    <w:p w14:paraId="724CE19C" w14:textId="77777777" w:rsidR="00431D1F" w:rsidRDefault="00431D1F" w:rsidP="00643DF5">
      <w:pPr>
        <w:ind w:firstLine="0"/>
      </w:pPr>
    </w:p>
    <w:p w14:paraId="0A781AA8" w14:textId="77777777" w:rsidR="00431D1F" w:rsidRDefault="00431D1F" w:rsidP="00643DF5">
      <w:pPr>
        <w:ind w:firstLine="0"/>
      </w:pPr>
    </w:p>
    <w:p w14:paraId="57886465" w14:textId="77777777" w:rsidR="00431D1F" w:rsidRDefault="00431D1F">
      <w:pPr>
        <w:spacing w:after="160" w:line="259" w:lineRule="auto"/>
        <w:ind w:right="0" w:firstLine="0"/>
        <w:jc w:val="left"/>
        <w:rPr>
          <w:b/>
          <w:sz w:val="28"/>
        </w:rPr>
      </w:pPr>
      <w:r>
        <w:rPr>
          <w:b/>
          <w:sz w:val="28"/>
        </w:rPr>
        <w:br w:type="page"/>
      </w:r>
    </w:p>
    <w:p w14:paraId="3FEC2E23" w14:textId="1B744BB0" w:rsidR="00C83EA5" w:rsidRPr="00431D1F" w:rsidRDefault="00431D1F" w:rsidP="00643DF5">
      <w:pPr>
        <w:ind w:firstLine="0"/>
        <w:rPr>
          <w:b/>
          <w:sz w:val="28"/>
        </w:rPr>
      </w:pPr>
      <w:r w:rsidRPr="00431D1F">
        <w:rPr>
          <w:b/>
          <w:sz w:val="28"/>
        </w:rPr>
        <w:lastRenderedPageBreak/>
        <w:t>Bibliografía</w:t>
      </w:r>
      <w:r>
        <w:rPr>
          <w:b/>
          <w:sz w:val="28"/>
        </w:rPr>
        <w:t xml:space="preserve">: </w:t>
      </w:r>
    </w:p>
    <w:p w14:paraId="54DB5C10" w14:textId="77777777" w:rsidR="00643DF5" w:rsidRDefault="00643DF5" w:rsidP="00643DF5">
      <w:pPr>
        <w:ind w:firstLine="0"/>
      </w:pPr>
    </w:p>
    <w:p w14:paraId="68DFEE85" w14:textId="6DACAAB6" w:rsidR="00643DF5" w:rsidRDefault="00643DF5" w:rsidP="00431D1F">
      <w:pPr>
        <w:pStyle w:val="Prrafodelista"/>
        <w:numPr>
          <w:ilvl w:val="0"/>
          <w:numId w:val="8"/>
        </w:numPr>
      </w:pPr>
      <w:hyperlink r:id="rId10" w:history="1">
        <w:r w:rsidRPr="00606516">
          <w:rPr>
            <w:rStyle w:val="Hipervnculo"/>
          </w:rPr>
          <w:t>https://centrosinfantiles.com/como-son-las-familias-de-hoy-en-dia/#:~:text=Las%20familias%20modernas%20suelen%20caracterizarse,todos%20suelen%20estudiar%20o%20trabajar</w:t>
        </w:r>
      </w:hyperlink>
      <w:r w:rsidRPr="00643DF5">
        <w:t>.</w:t>
      </w:r>
      <w:r>
        <w:t xml:space="preserve"> </w:t>
      </w:r>
    </w:p>
    <w:p w14:paraId="3CA3519C" w14:textId="00FB3823" w:rsidR="00431D1F" w:rsidRDefault="00431D1F" w:rsidP="00431D1F">
      <w:pPr>
        <w:pStyle w:val="Prrafodelista"/>
        <w:numPr>
          <w:ilvl w:val="0"/>
          <w:numId w:val="8"/>
        </w:numPr>
      </w:pPr>
      <w:hyperlink r:id="rId11" w:history="1">
        <w:r w:rsidRPr="00606516">
          <w:rPr>
            <w:rStyle w:val="Hipervnculo"/>
          </w:rPr>
          <w:t>https://www.dopsi.es/familia-origen-lealtad-diferenciacion/</w:t>
        </w:r>
      </w:hyperlink>
      <w:r>
        <w:t xml:space="preserve"> </w:t>
      </w:r>
    </w:p>
    <w:p w14:paraId="0CF0ECDC" w14:textId="11782D60" w:rsidR="00431D1F" w:rsidRDefault="00431D1F" w:rsidP="00431D1F">
      <w:pPr>
        <w:pStyle w:val="Prrafodelista"/>
        <w:numPr>
          <w:ilvl w:val="0"/>
          <w:numId w:val="8"/>
        </w:numPr>
      </w:pPr>
      <w:hyperlink r:id="rId12" w:history="1">
        <w:r w:rsidRPr="00606516">
          <w:rPr>
            <w:rStyle w:val="Hipervnculo"/>
          </w:rPr>
          <w:t>https://www.digestosanjuan.gob.ar/Leyes/4470/LP-989-E-2014.pdf</w:t>
        </w:r>
      </w:hyperlink>
      <w:r>
        <w:t xml:space="preserve"> </w:t>
      </w:r>
    </w:p>
    <w:sectPr w:rsidR="00431D1F">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09902" w14:textId="77777777" w:rsidR="003542C8" w:rsidRDefault="003542C8" w:rsidP="00F04598">
      <w:pPr>
        <w:spacing w:after="0" w:line="240" w:lineRule="auto"/>
      </w:pPr>
      <w:r>
        <w:separator/>
      </w:r>
    </w:p>
  </w:endnote>
  <w:endnote w:type="continuationSeparator" w:id="0">
    <w:p w14:paraId="65EAB142" w14:textId="77777777" w:rsidR="003542C8" w:rsidRDefault="003542C8"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ilmer(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939313"/>
      <w:docPartObj>
        <w:docPartGallery w:val="Page Numbers (Bottom of Page)"/>
        <w:docPartUnique/>
      </w:docPartObj>
    </w:sdtPr>
    <w:sdtContent>
      <w:p w14:paraId="263EADDA" w14:textId="11DC8B67" w:rsidR="00AF746B" w:rsidRDefault="00AF746B">
        <w:pPr>
          <w:pStyle w:val="Piedepgina"/>
          <w:jc w:val="center"/>
        </w:pPr>
        <w:r>
          <w:fldChar w:fldCharType="begin"/>
        </w:r>
        <w:r>
          <w:instrText>PAGE   \* MERGEFORMAT</w:instrText>
        </w:r>
        <w:r>
          <w:fldChar w:fldCharType="separate"/>
        </w:r>
        <w:r w:rsidR="00DE044B" w:rsidRPr="00DE044B">
          <w:rPr>
            <w:noProof/>
            <w:lang w:val="es-ES"/>
          </w:rPr>
          <w:t>12</w:t>
        </w:r>
        <w:r>
          <w:fldChar w:fldCharType="end"/>
        </w:r>
      </w:p>
    </w:sdtContent>
  </w:sdt>
  <w:p w14:paraId="4DA058E7" w14:textId="77777777" w:rsidR="00AF746B" w:rsidRDefault="00AF74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6C54" w14:textId="77777777" w:rsidR="003542C8" w:rsidRDefault="003542C8" w:rsidP="00F04598">
      <w:pPr>
        <w:spacing w:after="0" w:line="240" w:lineRule="auto"/>
      </w:pPr>
      <w:r>
        <w:separator/>
      </w:r>
    </w:p>
  </w:footnote>
  <w:footnote w:type="continuationSeparator" w:id="0">
    <w:p w14:paraId="4320D4AF" w14:textId="77777777" w:rsidR="003542C8" w:rsidRDefault="003542C8" w:rsidP="00F04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21C80" w14:textId="77777777" w:rsidR="00AF746B" w:rsidRDefault="00AF746B">
    <w:pPr>
      <w:pStyle w:val="Encabezado"/>
    </w:pPr>
    <w:r>
      <w:rPr>
        <w:noProof/>
      </w:rPr>
      <w:drawing>
        <wp:anchor distT="114300" distB="114300" distL="114300" distR="114300" simplePos="0" relativeHeight="251659264" behindDoc="0" locked="0" layoutInCell="1" hidden="0" allowOverlap="1" wp14:anchorId="6F4433F3" wp14:editId="2689DD54">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8C3DD8"/>
    <w:multiLevelType w:val="hybridMultilevel"/>
    <w:tmpl w:val="025039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78D76DE"/>
    <w:multiLevelType w:val="hybridMultilevel"/>
    <w:tmpl w:val="E16447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10B3702"/>
    <w:multiLevelType w:val="hybridMultilevel"/>
    <w:tmpl w:val="3B4640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7F03C0E"/>
    <w:multiLevelType w:val="hybridMultilevel"/>
    <w:tmpl w:val="5DF028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2694A64"/>
    <w:multiLevelType w:val="hybridMultilevel"/>
    <w:tmpl w:val="36A81A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C28367A"/>
    <w:multiLevelType w:val="hybridMultilevel"/>
    <w:tmpl w:val="5EFEA6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8BC4474"/>
    <w:multiLevelType w:val="hybridMultilevel"/>
    <w:tmpl w:val="7770A7D2"/>
    <w:lvl w:ilvl="0" w:tplc="C832B2F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3"/>
  </w:num>
  <w:num w:numId="6">
    <w:abstractNumId w:val="4"/>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4"/>
    <w:rsid w:val="00042347"/>
    <w:rsid w:val="0009625E"/>
    <w:rsid w:val="000A388E"/>
    <w:rsid w:val="000F1316"/>
    <w:rsid w:val="000F42A0"/>
    <w:rsid w:val="00265D6B"/>
    <w:rsid w:val="00280EB4"/>
    <w:rsid w:val="002A4055"/>
    <w:rsid w:val="002E1F62"/>
    <w:rsid w:val="003542C8"/>
    <w:rsid w:val="0035698F"/>
    <w:rsid w:val="003D29AD"/>
    <w:rsid w:val="003E60B1"/>
    <w:rsid w:val="003F6E02"/>
    <w:rsid w:val="00430452"/>
    <w:rsid w:val="00431D1F"/>
    <w:rsid w:val="004914E1"/>
    <w:rsid w:val="004963D3"/>
    <w:rsid w:val="004B2E85"/>
    <w:rsid w:val="005100D7"/>
    <w:rsid w:val="00530869"/>
    <w:rsid w:val="00530FD9"/>
    <w:rsid w:val="005D38D8"/>
    <w:rsid w:val="0063267B"/>
    <w:rsid w:val="00643DF5"/>
    <w:rsid w:val="006A6D6D"/>
    <w:rsid w:val="00727B02"/>
    <w:rsid w:val="007523E9"/>
    <w:rsid w:val="00762879"/>
    <w:rsid w:val="007631C7"/>
    <w:rsid w:val="007C2F96"/>
    <w:rsid w:val="007D6F31"/>
    <w:rsid w:val="007D7F6C"/>
    <w:rsid w:val="00947A43"/>
    <w:rsid w:val="009A3635"/>
    <w:rsid w:val="00A57E40"/>
    <w:rsid w:val="00A668D2"/>
    <w:rsid w:val="00A676AA"/>
    <w:rsid w:val="00A876D7"/>
    <w:rsid w:val="00AC6DE0"/>
    <w:rsid w:val="00AD1D31"/>
    <w:rsid w:val="00AD2B1B"/>
    <w:rsid w:val="00AD38FB"/>
    <w:rsid w:val="00AF746B"/>
    <w:rsid w:val="00B30D84"/>
    <w:rsid w:val="00B63412"/>
    <w:rsid w:val="00C348A2"/>
    <w:rsid w:val="00C76385"/>
    <w:rsid w:val="00C83EA5"/>
    <w:rsid w:val="00CE486B"/>
    <w:rsid w:val="00CE6A1F"/>
    <w:rsid w:val="00D12223"/>
    <w:rsid w:val="00D27EE9"/>
    <w:rsid w:val="00D514DB"/>
    <w:rsid w:val="00D6145B"/>
    <w:rsid w:val="00DD414D"/>
    <w:rsid w:val="00DE044B"/>
    <w:rsid w:val="00E73E6C"/>
    <w:rsid w:val="00E90960"/>
    <w:rsid w:val="00EB38E2"/>
    <w:rsid w:val="00F04598"/>
    <w:rsid w:val="00F16E7C"/>
    <w:rsid w:val="00F44AED"/>
    <w:rsid w:val="00F73768"/>
    <w:rsid w:val="00F77C60"/>
    <w:rsid w:val="00FB07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0907"/>
  <w15:chartTrackingRefBased/>
  <w15:docId w15:val="{BC728AB0-BCE5-4C15-ABE7-37182AA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NormalWeb">
    <w:name w:val="Normal (Web)"/>
    <w:basedOn w:val="Normal"/>
    <w:uiPriority w:val="99"/>
    <w:semiHidden/>
    <w:unhideWhenUsed/>
    <w:rsid w:val="00530869"/>
    <w:pPr>
      <w:spacing w:before="100" w:beforeAutospacing="1" w:after="100" w:afterAutospacing="1" w:line="240" w:lineRule="auto"/>
      <w:ind w:right="0" w:firstLine="0"/>
      <w:jc w:val="left"/>
    </w:pPr>
    <w:rPr>
      <w:rFonts w:eastAsiaTheme="minorEastAsia"/>
      <w:color w:val="auto"/>
      <w:szCs w:val="24"/>
      <w:lang w:val="es-CL" w:eastAsia="es-ES"/>
    </w:rPr>
  </w:style>
  <w:style w:type="character" w:customStyle="1" w:styleId="apple-converted-space">
    <w:name w:val="apple-converted-space"/>
    <w:basedOn w:val="Fuentedeprrafopredeter"/>
    <w:rsid w:val="00530869"/>
  </w:style>
  <w:style w:type="paragraph" w:customStyle="1" w:styleId="p1">
    <w:name w:val="p1"/>
    <w:basedOn w:val="Normal"/>
    <w:rsid w:val="00F44AED"/>
    <w:pPr>
      <w:spacing w:after="0" w:line="240" w:lineRule="auto"/>
      <w:ind w:right="0" w:firstLine="0"/>
      <w:jc w:val="left"/>
    </w:pPr>
    <w:rPr>
      <w:rFonts w:ascii=".AppleSystemUIFont" w:eastAsiaTheme="minorEastAsia" w:hAnsi=".AppleSystemUIFont"/>
      <w:color w:val="auto"/>
      <w:sz w:val="26"/>
      <w:szCs w:val="26"/>
      <w:lang w:val="es-CL" w:eastAsia="es-ES"/>
    </w:rPr>
  </w:style>
  <w:style w:type="character" w:customStyle="1" w:styleId="s1">
    <w:name w:val="s1"/>
    <w:basedOn w:val="Fuentedeprrafopredeter"/>
    <w:rsid w:val="00F44AED"/>
    <w:rPr>
      <w:rFonts w:ascii="UICTFontTextStyleBody" w:hAnsi="UICTFontTextStyleBody" w:hint="default"/>
      <w:b w:val="0"/>
      <w:bCs w:val="0"/>
      <w:i w:val="0"/>
      <w:iCs w:val="0"/>
      <w:sz w:val="26"/>
      <w:szCs w:val="26"/>
    </w:rPr>
  </w:style>
  <w:style w:type="paragraph" w:styleId="Prrafodelista">
    <w:name w:val="List Paragraph"/>
    <w:basedOn w:val="Normal"/>
    <w:uiPriority w:val="34"/>
    <w:qFormat/>
    <w:rsid w:val="00C76385"/>
    <w:pPr>
      <w:ind w:left="720"/>
      <w:contextualSpacing/>
    </w:pPr>
  </w:style>
  <w:style w:type="character" w:styleId="Hipervnculo">
    <w:name w:val="Hyperlink"/>
    <w:basedOn w:val="Fuentedeprrafopredeter"/>
    <w:uiPriority w:val="99"/>
    <w:unhideWhenUsed/>
    <w:rsid w:val="00643D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79183">
      <w:bodyDiv w:val="1"/>
      <w:marLeft w:val="0"/>
      <w:marRight w:val="0"/>
      <w:marTop w:val="0"/>
      <w:marBottom w:val="0"/>
      <w:divBdr>
        <w:top w:val="none" w:sz="0" w:space="0" w:color="auto"/>
        <w:left w:val="none" w:sz="0" w:space="0" w:color="auto"/>
        <w:bottom w:val="none" w:sz="0" w:space="0" w:color="auto"/>
        <w:right w:val="none" w:sz="0" w:space="0" w:color="auto"/>
      </w:divBdr>
    </w:div>
    <w:div w:id="966081688">
      <w:bodyDiv w:val="1"/>
      <w:marLeft w:val="0"/>
      <w:marRight w:val="0"/>
      <w:marTop w:val="0"/>
      <w:marBottom w:val="0"/>
      <w:divBdr>
        <w:top w:val="none" w:sz="0" w:space="0" w:color="auto"/>
        <w:left w:val="none" w:sz="0" w:space="0" w:color="auto"/>
        <w:bottom w:val="none" w:sz="0" w:space="0" w:color="auto"/>
        <w:right w:val="none" w:sz="0" w:space="0" w:color="auto"/>
      </w:divBdr>
    </w:div>
    <w:div w:id="1331526304">
      <w:bodyDiv w:val="1"/>
      <w:marLeft w:val="0"/>
      <w:marRight w:val="0"/>
      <w:marTop w:val="0"/>
      <w:marBottom w:val="0"/>
      <w:divBdr>
        <w:top w:val="none" w:sz="0" w:space="0" w:color="auto"/>
        <w:left w:val="none" w:sz="0" w:space="0" w:color="auto"/>
        <w:bottom w:val="none" w:sz="0" w:space="0" w:color="auto"/>
        <w:right w:val="none" w:sz="0" w:space="0" w:color="auto"/>
      </w:divBdr>
    </w:div>
    <w:div w:id="18248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igestosanjuan.gob.ar/Leyes/4470/LP-989-E-201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psi.es/familia-origen-lealtad-diferenciac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entrosinfantiles.com/como-son-las-familias-de-hoy-en-dia/#:~:text=Las%20familias%20modernas%20suelen%20caracterizarse,todos%20suelen%20estudiar%20o%20trabaja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TotalTime>
  <Pages>21</Pages>
  <Words>5788</Words>
  <Characters>31838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guillermina</cp:lastModifiedBy>
  <cp:revision>38</cp:revision>
  <dcterms:created xsi:type="dcterms:W3CDTF">2023-05-29T04:19:00Z</dcterms:created>
  <dcterms:modified xsi:type="dcterms:W3CDTF">2023-09-15T00:43:00Z</dcterms:modified>
</cp:coreProperties>
</file>