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65F" w:rsidRPr="00BF765F" w:rsidRDefault="0057671F" w:rsidP="00BF765F">
      <w:pPr>
        <w:spacing w:after="0" w:line="240" w:lineRule="auto"/>
        <w:rPr>
          <w:rFonts w:ascii="Times New Roman" w:eastAsia="Times New Roman" w:hAnsi="Times New Roman" w:cs="Times New Roman"/>
          <w:b/>
          <w:bCs/>
          <w:sz w:val="24"/>
          <w:szCs w:val="24"/>
          <w:lang w:eastAsia="es-AR"/>
        </w:rPr>
      </w:pPr>
      <w:r>
        <w:rPr>
          <w:rFonts w:ascii="Times New Roman" w:eastAsia="Times New Roman" w:hAnsi="Times New Roman" w:cs="Times New Roman"/>
          <w:b/>
          <w:bCs/>
          <w:color w:val="000000"/>
          <w:lang w:eastAsia="es-AR"/>
        </w:rPr>
        <w:t>COLEGIO SANTA ROSA DE LIMA</w:t>
      </w:r>
    </w:p>
    <w:p w:rsidR="00BF765F" w:rsidRDefault="00BF765F" w:rsidP="00BF765F">
      <w:pPr>
        <w:spacing w:after="0" w:line="240" w:lineRule="auto"/>
        <w:rPr>
          <w:rFonts w:ascii="Times New Roman" w:eastAsia="Times New Roman" w:hAnsi="Times New Roman" w:cs="Times New Roman"/>
          <w:b/>
          <w:bCs/>
          <w:color w:val="000000"/>
          <w:lang w:eastAsia="es-AR"/>
        </w:rPr>
      </w:pPr>
      <w:r w:rsidRPr="00BF765F">
        <w:rPr>
          <w:rFonts w:ascii="Times New Roman" w:eastAsia="Times New Roman" w:hAnsi="Times New Roman" w:cs="Times New Roman"/>
          <w:b/>
          <w:bCs/>
          <w:color w:val="000000"/>
          <w:lang w:eastAsia="es-AR"/>
        </w:rPr>
        <w:t>M</w:t>
      </w:r>
      <w:r w:rsidR="0057671F">
        <w:rPr>
          <w:rFonts w:ascii="Times New Roman" w:eastAsia="Times New Roman" w:hAnsi="Times New Roman" w:cs="Times New Roman"/>
          <w:b/>
          <w:bCs/>
          <w:color w:val="000000"/>
          <w:lang w:eastAsia="es-AR"/>
        </w:rPr>
        <w:t>ATERIA:</w:t>
      </w:r>
      <w:r w:rsidRPr="00BF765F">
        <w:rPr>
          <w:rFonts w:ascii="Times New Roman" w:eastAsia="Times New Roman" w:hAnsi="Times New Roman" w:cs="Times New Roman"/>
          <w:b/>
          <w:bCs/>
          <w:color w:val="000000"/>
          <w:lang w:eastAsia="es-AR"/>
        </w:rPr>
        <w:t xml:space="preserve"> GEOGRAFÍA ARGENTINA</w:t>
      </w:r>
    </w:p>
    <w:p w:rsidR="00D3222E" w:rsidRDefault="00D3222E" w:rsidP="00BF765F">
      <w:pPr>
        <w:spacing w:after="0" w:line="240" w:lineRule="auto"/>
        <w:rPr>
          <w:rFonts w:ascii="Times New Roman" w:eastAsia="Times New Roman" w:hAnsi="Times New Roman" w:cs="Times New Roman"/>
          <w:b/>
          <w:bCs/>
          <w:color w:val="000000"/>
          <w:lang w:eastAsia="es-AR"/>
        </w:rPr>
      </w:pPr>
      <w:r>
        <w:rPr>
          <w:rFonts w:ascii="Times New Roman" w:eastAsia="Times New Roman" w:hAnsi="Times New Roman" w:cs="Times New Roman"/>
          <w:b/>
          <w:bCs/>
          <w:color w:val="000000"/>
          <w:lang w:eastAsia="es-AR"/>
        </w:rPr>
        <w:t xml:space="preserve">CURSO: 3RO </w:t>
      </w:r>
    </w:p>
    <w:p w:rsidR="00D3222E" w:rsidRPr="00BF765F" w:rsidRDefault="00D3222E" w:rsidP="00BF765F">
      <w:pPr>
        <w:spacing w:after="0" w:line="240" w:lineRule="auto"/>
        <w:rPr>
          <w:rFonts w:ascii="Times New Roman" w:eastAsia="Times New Roman" w:hAnsi="Times New Roman" w:cs="Times New Roman"/>
          <w:b/>
          <w:bCs/>
          <w:sz w:val="24"/>
          <w:szCs w:val="24"/>
          <w:lang w:eastAsia="es-AR"/>
        </w:rPr>
      </w:pPr>
      <w:r>
        <w:rPr>
          <w:rFonts w:ascii="Times New Roman" w:eastAsia="Times New Roman" w:hAnsi="Times New Roman" w:cs="Times New Roman"/>
          <w:b/>
          <w:bCs/>
          <w:color w:val="000000"/>
          <w:lang w:eastAsia="es-AR"/>
        </w:rPr>
        <w:t>DIVISIÓN: A y B</w:t>
      </w:r>
    </w:p>
    <w:p w:rsidR="00BF765F" w:rsidRPr="00BF765F" w:rsidRDefault="0057671F" w:rsidP="00BF765F">
      <w:pPr>
        <w:spacing w:after="0" w:line="240" w:lineRule="auto"/>
        <w:rPr>
          <w:rFonts w:ascii="Times New Roman" w:eastAsia="Times New Roman" w:hAnsi="Times New Roman" w:cs="Times New Roman"/>
          <w:b/>
          <w:bCs/>
          <w:sz w:val="24"/>
          <w:szCs w:val="24"/>
          <w:lang w:eastAsia="es-AR"/>
        </w:rPr>
      </w:pPr>
      <w:r>
        <w:rPr>
          <w:rFonts w:ascii="Times New Roman" w:eastAsia="Times New Roman" w:hAnsi="Times New Roman" w:cs="Times New Roman"/>
          <w:b/>
          <w:bCs/>
          <w:color w:val="000000"/>
          <w:lang w:eastAsia="es-AR"/>
        </w:rPr>
        <w:t>PROYECTO DE EDUCACIÓN SECUNDARIA</w:t>
      </w:r>
    </w:p>
    <w:p w:rsidR="00D3222E" w:rsidRPr="00BF765F" w:rsidRDefault="00D3222E" w:rsidP="00D3222E">
      <w:pPr>
        <w:rPr>
          <w:rFonts w:ascii="Times New Roman" w:hAnsi="Times New Roman" w:cs="Times New Roman"/>
          <w:b/>
          <w:bCs/>
        </w:rPr>
      </w:pPr>
      <w:r w:rsidRPr="00BF765F">
        <w:rPr>
          <w:rFonts w:ascii="Times New Roman" w:hAnsi="Times New Roman" w:cs="Times New Roman"/>
          <w:b/>
          <w:bCs/>
        </w:rPr>
        <w:t>TRABAJO PR</w:t>
      </w:r>
      <w:r>
        <w:rPr>
          <w:rFonts w:ascii="Times New Roman" w:hAnsi="Times New Roman" w:cs="Times New Roman"/>
          <w:b/>
          <w:bCs/>
        </w:rPr>
        <w:t>Á</w:t>
      </w:r>
      <w:r w:rsidRPr="00BF765F">
        <w:rPr>
          <w:rFonts w:ascii="Times New Roman" w:hAnsi="Times New Roman" w:cs="Times New Roman"/>
          <w:b/>
          <w:bCs/>
        </w:rPr>
        <w:t>CTICO EVALUATIVO</w:t>
      </w:r>
      <w:r>
        <w:rPr>
          <w:rFonts w:ascii="Times New Roman" w:hAnsi="Times New Roman" w:cs="Times New Roman"/>
          <w:b/>
          <w:bCs/>
        </w:rPr>
        <w:t xml:space="preserve"> DE GEOGRAFÍA </w:t>
      </w:r>
    </w:p>
    <w:p w:rsidR="00BF765F" w:rsidRPr="00BF765F" w:rsidRDefault="00BF765F" w:rsidP="00BF765F">
      <w:pPr>
        <w:spacing w:after="240" w:line="240" w:lineRule="auto"/>
        <w:rPr>
          <w:rFonts w:ascii="Times New Roman" w:eastAsia="Times New Roman" w:hAnsi="Times New Roman" w:cs="Times New Roman"/>
          <w:sz w:val="24"/>
          <w:szCs w:val="24"/>
          <w:lang w:eastAsia="es-AR"/>
        </w:rPr>
      </w:pPr>
    </w:p>
    <w:p w:rsidR="00BF765F" w:rsidRPr="00BF765F" w:rsidRDefault="00BF765F" w:rsidP="00BF765F">
      <w:pPr>
        <w:spacing w:after="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E06666"/>
          <w:sz w:val="52"/>
          <w:szCs w:val="52"/>
          <w:lang w:eastAsia="es-AR"/>
        </w:rPr>
        <w:t>"EVOLUCIONAR"</w:t>
      </w:r>
    </w:p>
    <w:p w:rsidR="00BF765F" w:rsidRPr="00BF765F" w:rsidRDefault="00BF765F" w:rsidP="00BF765F">
      <w:pPr>
        <w:spacing w:after="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38"/>
          <w:szCs w:val="38"/>
          <w:lang w:eastAsia="es-AR"/>
        </w:rPr>
        <w:t>"La historia como parte de un patrimonio cultural"</w:t>
      </w:r>
    </w:p>
    <w:p w:rsidR="00BF765F" w:rsidRPr="00BF765F" w:rsidRDefault="00BF765F" w:rsidP="00BF765F">
      <w:pPr>
        <w:spacing w:after="240" w:line="240" w:lineRule="auto"/>
        <w:rPr>
          <w:rFonts w:ascii="Times New Roman" w:eastAsia="Times New Roman" w:hAnsi="Times New Roman" w:cs="Times New Roman"/>
          <w:sz w:val="24"/>
          <w:szCs w:val="24"/>
          <w:lang w:eastAsia="es-AR"/>
        </w:rPr>
      </w:pPr>
      <w:r w:rsidRPr="00BF765F">
        <w:rPr>
          <w:rFonts w:ascii="Times New Roman" w:eastAsia="Times New Roman" w:hAnsi="Times New Roman" w:cs="Times New Roman"/>
          <w:sz w:val="24"/>
          <w:szCs w:val="24"/>
          <w:lang w:eastAsia="es-AR"/>
        </w:rPr>
        <w:br/>
      </w:r>
    </w:p>
    <w:p w:rsidR="00BF765F" w:rsidRPr="00BF765F" w:rsidRDefault="00BF765F" w:rsidP="00BF765F">
      <w:pPr>
        <w:spacing w:after="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noProof/>
          <w:color w:val="000000"/>
          <w:bdr w:val="none" w:sz="0" w:space="0" w:color="auto" w:frame="1"/>
          <w:lang w:eastAsia="es-AR"/>
        </w:rPr>
        <w:drawing>
          <wp:inline distT="0" distB="0" distL="0" distR="0" wp14:anchorId="303207FC" wp14:editId="1EFFE122">
            <wp:extent cx="3479165" cy="2351405"/>
            <wp:effectExtent l="0" t="0" r="6985" b="0"/>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9165" cy="2351405"/>
                    </a:xfrm>
                    <a:prstGeom prst="rect">
                      <a:avLst/>
                    </a:prstGeom>
                    <a:noFill/>
                    <a:ln>
                      <a:noFill/>
                    </a:ln>
                  </pic:spPr>
                </pic:pic>
              </a:graphicData>
            </a:graphic>
          </wp:inline>
        </w:drawing>
      </w:r>
    </w:p>
    <w:p w:rsidR="00BF765F" w:rsidRPr="00BF765F" w:rsidRDefault="00BF765F">
      <w:pPr>
        <w:rPr>
          <w:rFonts w:ascii="Times New Roman" w:hAnsi="Times New Roman" w:cs="Times New Roman"/>
        </w:rPr>
      </w:pPr>
    </w:p>
    <w:p w:rsidR="00D3222E" w:rsidRPr="00D3222E" w:rsidRDefault="00D3222E" w:rsidP="00D3222E">
      <w:pPr>
        <w:rPr>
          <w:rFonts w:ascii="Times New Roman" w:hAnsi="Times New Roman" w:cs="Times New Roman"/>
        </w:rPr>
      </w:pPr>
      <w:r w:rsidRPr="00D3222E">
        <w:rPr>
          <w:rFonts w:ascii="Times New Roman" w:hAnsi="Times New Roman" w:cs="Times New Roman"/>
          <w:b/>
          <w:bCs/>
        </w:rPr>
        <w:t>Objetivos generales</w:t>
      </w:r>
    </w:p>
    <w:p w:rsidR="00D3222E" w:rsidRPr="00D3222E" w:rsidRDefault="00D3222E" w:rsidP="00D3222E">
      <w:pPr>
        <w:numPr>
          <w:ilvl w:val="0"/>
          <w:numId w:val="5"/>
        </w:numPr>
        <w:rPr>
          <w:rFonts w:ascii="Times New Roman" w:hAnsi="Times New Roman" w:cs="Times New Roman"/>
        </w:rPr>
      </w:pPr>
      <w:r w:rsidRPr="00D3222E">
        <w:rPr>
          <w:rFonts w:ascii="Times New Roman" w:hAnsi="Times New Roman" w:cs="Times New Roman"/>
        </w:rPr>
        <w:t>Comprender la historia natural de nuestro planeta.</w:t>
      </w:r>
    </w:p>
    <w:p w:rsidR="00D3222E" w:rsidRPr="00D3222E" w:rsidRDefault="00D3222E" w:rsidP="00D3222E">
      <w:pPr>
        <w:numPr>
          <w:ilvl w:val="0"/>
          <w:numId w:val="5"/>
        </w:numPr>
        <w:rPr>
          <w:rFonts w:ascii="Times New Roman" w:hAnsi="Times New Roman" w:cs="Times New Roman"/>
        </w:rPr>
      </w:pPr>
      <w:r w:rsidRPr="00D3222E">
        <w:rPr>
          <w:rFonts w:ascii="Times New Roman" w:hAnsi="Times New Roman" w:cs="Times New Roman"/>
        </w:rPr>
        <w:t>Valorar el medio que nos rodea en la provincia de San Juan.</w:t>
      </w:r>
    </w:p>
    <w:p w:rsidR="00D3222E" w:rsidRPr="00D3222E" w:rsidRDefault="00D3222E" w:rsidP="00D3222E">
      <w:pPr>
        <w:numPr>
          <w:ilvl w:val="0"/>
          <w:numId w:val="5"/>
        </w:numPr>
        <w:spacing w:after="157" w:line="240" w:lineRule="auto"/>
        <w:ind w:right="183"/>
        <w:jc w:val="both"/>
        <w:textAlignment w:val="baseline"/>
        <w:rPr>
          <w:rFonts w:ascii="Times New Roman" w:eastAsia="Times New Roman" w:hAnsi="Times New Roman" w:cs="Times New Roman"/>
          <w:color w:val="000000"/>
          <w:lang w:eastAsia="es-AR"/>
        </w:rPr>
      </w:pPr>
      <w:r w:rsidRPr="00D3222E">
        <w:rPr>
          <w:rFonts w:ascii="Times New Roman" w:eastAsia="Times New Roman" w:hAnsi="Times New Roman" w:cs="Times New Roman"/>
          <w:color w:val="000000"/>
          <w:lang w:eastAsia="es-AR"/>
        </w:rPr>
        <w:t>Elaborar conclusiones que permitan comprender la importancia de conocer las actividades pasadas en un medio actual cambiante. </w:t>
      </w:r>
    </w:p>
    <w:p w:rsidR="00D3222E" w:rsidRPr="00D3222E" w:rsidRDefault="00D3222E" w:rsidP="00D3222E">
      <w:pPr>
        <w:numPr>
          <w:ilvl w:val="0"/>
          <w:numId w:val="5"/>
        </w:numPr>
        <w:spacing w:after="0" w:line="240" w:lineRule="auto"/>
        <w:ind w:right="183"/>
        <w:jc w:val="both"/>
        <w:textAlignment w:val="baseline"/>
        <w:rPr>
          <w:rFonts w:ascii="Arial" w:eastAsia="Times New Roman" w:hAnsi="Arial" w:cs="Arial"/>
          <w:color w:val="000000"/>
          <w:lang w:eastAsia="es-AR"/>
        </w:rPr>
      </w:pPr>
      <w:r w:rsidRPr="00D3222E">
        <w:rPr>
          <w:rFonts w:ascii="Times New Roman" w:eastAsia="Times New Roman" w:hAnsi="Times New Roman" w:cs="Times New Roman"/>
          <w:color w:val="000000"/>
          <w:lang w:eastAsia="es-AR"/>
        </w:rPr>
        <w:t>Respetar y valorar el patrimonio cultural provincial</w:t>
      </w:r>
      <w:r w:rsidRPr="00D3222E">
        <w:rPr>
          <w:rFonts w:ascii="Arial" w:eastAsia="Times New Roman" w:hAnsi="Arial" w:cs="Arial"/>
          <w:color w:val="000000"/>
          <w:lang w:eastAsia="es-AR"/>
        </w:rPr>
        <w:t>.</w:t>
      </w:r>
    </w:p>
    <w:p w:rsidR="00BF765F" w:rsidRPr="00BF765F" w:rsidRDefault="00BF765F">
      <w:pPr>
        <w:rPr>
          <w:rFonts w:ascii="Times New Roman" w:hAnsi="Times New Roman" w:cs="Times New Roman"/>
        </w:rPr>
      </w:pPr>
    </w:p>
    <w:p w:rsidR="00BF765F" w:rsidRPr="00BF765F" w:rsidRDefault="00BF765F">
      <w:pPr>
        <w:rPr>
          <w:rFonts w:ascii="Times New Roman" w:hAnsi="Times New Roman" w:cs="Times New Roman"/>
        </w:rPr>
      </w:pPr>
    </w:p>
    <w:p w:rsidR="00BF765F" w:rsidRDefault="00BF765F">
      <w:pPr>
        <w:rPr>
          <w:rFonts w:ascii="Times New Roman" w:hAnsi="Times New Roman" w:cs="Times New Roman"/>
        </w:rPr>
      </w:pPr>
    </w:p>
    <w:p w:rsidR="00BB1FA2" w:rsidRPr="00BF765F" w:rsidRDefault="00BB1FA2">
      <w:pPr>
        <w:rPr>
          <w:rFonts w:ascii="Times New Roman" w:hAnsi="Times New Roman" w:cs="Times New Roman"/>
        </w:rPr>
      </w:pPr>
    </w:p>
    <w:p w:rsidR="0057671F" w:rsidRDefault="0057671F">
      <w:pPr>
        <w:rPr>
          <w:rFonts w:ascii="Times New Roman" w:hAnsi="Times New Roman" w:cs="Times New Roman"/>
        </w:rPr>
      </w:pPr>
    </w:p>
    <w:p w:rsidR="0057671F" w:rsidRPr="00D3222E" w:rsidRDefault="0057671F" w:rsidP="009B3959">
      <w:pPr>
        <w:jc w:val="center"/>
        <w:rPr>
          <w:rFonts w:ascii="Times New Roman" w:hAnsi="Times New Roman" w:cs="Times New Roman"/>
          <w:b/>
          <w:bCs/>
          <w:u w:val="single"/>
        </w:rPr>
      </w:pPr>
      <w:r w:rsidRPr="00D3222E">
        <w:rPr>
          <w:rFonts w:ascii="Times New Roman" w:hAnsi="Times New Roman" w:cs="Times New Roman"/>
          <w:b/>
          <w:bCs/>
          <w:u w:val="single"/>
        </w:rPr>
        <w:lastRenderedPageBreak/>
        <w:t>ACTIVIDADES:</w:t>
      </w:r>
    </w:p>
    <w:p w:rsidR="009B3959" w:rsidRPr="009F4738" w:rsidRDefault="009B3959" w:rsidP="009B3959">
      <w:pPr>
        <w:rPr>
          <w:rFonts w:ascii="Times New Roman" w:hAnsi="Times New Roman" w:cs="Times New Roman"/>
          <w:b/>
          <w:bCs/>
          <w:color w:val="FF0000"/>
          <w:u w:val="single"/>
        </w:rPr>
      </w:pPr>
      <w:r w:rsidRPr="009F4738">
        <w:rPr>
          <w:rFonts w:ascii="Times New Roman" w:hAnsi="Times New Roman" w:cs="Times New Roman"/>
          <w:b/>
          <w:bCs/>
          <w:color w:val="FF0000"/>
          <w:u w:val="single"/>
        </w:rPr>
        <w:t>PARTE I:</w:t>
      </w:r>
    </w:p>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1- Lee atentamente el documento y extrae las palabras desconocidas. Busca su significado.</w:t>
      </w:r>
    </w:p>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 xml:space="preserve">2)- </w:t>
      </w:r>
      <w:r w:rsidRPr="009B3959">
        <w:rPr>
          <w:rFonts w:ascii="Times New Roman" w:hAnsi="Times New Roman" w:cs="Times New Roman"/>
          <w:b/>
          <w:bCs/>
          <w:u w:val="single"/>
        </w:rPr>
        <w:t>Complete el siguiente cuadro con las características de los relieves sanjuaninos.</w:t>
      </w:r>
    </w:p>
    <w:tbl>
      <w:tblPr>
        <w:tblW w:w="0" w:type="auto"/>
        <w:tblCellMar>
          <w:top w:w="15" w:type="dxa"/>
          <w:left w:w="15" w:type="dxa"/>
          <w:bottom w:w="15" w:type="dxa"/>
          <w:right w:w="15" w:type="dxa"/>
        </w:tblCellMar>
        <w:tblLook w:val="04A0" w:firstRow="1" w:lastRow="0" w:firstColumn="1" w:lastColumn="0" w:noHBand="0" w:noVBand="1"/>
      </w:tblPr>
      <w:tblGrid>
        <w:gridCol w:w="3317"/>
        <w:gridCol w:w="2260"/>
        <w:gridCol w:w="1949"/>
        <w:gridCol w:w="2328"/>
      </w:tblGrid>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RELIEVES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EDAD GEOLÓGICA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LOCALIZACIÓN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CARACTERÍSTICAS</w:t>
            </w:r>
          </w:p>
        </w:tc>
      </w:tr>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Cordillera Principal y Frontal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p>
        </w:tc>
      </w:tr>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Precordillera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p>
        </w:tc>
      </w:tr>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Sierras Pampeanas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p>
        </w:tc>
      </w:tr>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Depresión de Barreal - Rodeo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p>
        </w:tc>
      </w:tr>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Depresión de la Travesía Cuyana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p>
        </w:tc>
      </w:tr>
    </w:tbl>
    <w:p w:rsidR="009B3959" w:rsidRPr="009B3959" w:rsidRDefault="009B3959" w:rsidP="009B3959">
      <w:pPr>
        <w:rPr>
          <w:rFonts w:ascii="Times New Roman" w:hAnsi="Times New Roman" w:cs="Times New Roman"/>
          <w:b/>
          <w:bCs/>
        </w:rPr>
      </w:pPr>
      <w:r w:rsidRPr="009B3959">
        <w:rPr>
          <w:rFonts w:ascii="Times New Roman" w:hAnsi="Times New Roman" w:cs="Times New Roman"/>
          <w:b/>
          <w:bCs/>
          <w:u w:val="single"/>
        </w:rPr>
        <w:t>3)- Realice un mapa físico que muestre los principales relieves sanjuaninos, con la ayuda del siguiente enlace:</w:t>
      </w:r>
    </w:p>
    <w:p w:rsidR="009B3959" w:rsidRPr="009B3959" w:rsidRDefault="000A753E" w:rsidP="009B3959">
      <w:pPr>
        <w:rPr>
          <w:rFonts w:ascii="Times New Roman" w:hAnsi="Times New Roman" w:cs="Times New Roman"/>
          <w:b/>
          <w:bCs/>
        </w:rPr>
      </w:pPr>
      <w:hyperlink r:id="rId9" w:history="1">
        <w:r w:rsidR="009B3959" w:rsidRPr="00BF765F">
          <w:rPr>
            <w:rStyle w:val="Hipervnculo"/>
            <w:rFonts w:ascii="Times New Roman" w:hAnsi="Times New Roman" w:cs="Times New Roman"/>
            <w:b/>
            <w:bCs/>
          </w:rPr>
          <w:t>https://es.wikipedia.org/wiki/Archivo:Mapa_de_los_rasgos_gemorfol%C3%B3gicos_de_San_Juan.jpg</w:t>
        </w:r>
      </w:hyperlink>
    </w:p>
    <w:p w:rsidR="009F4738" w:rsidRDefault="009F4738" w:rsidP="00BF765F">
      <w:pPr>
        <w:spacing w:before="240" w:after="240" w:line="240" w:lineRule="auto"/>
        <w:rPr>
          <w:rFonts w:ascii="Times New Roman" w:eastAsia="Times New Roman" w:hAnsi="Times New Roman" w:cs="Times New Roman"/>
          <w:b/>
          <w:bCs/>
          <w:i/>
          <w:iCs/>
          <w:color w:val="000000"/>
          <w:sz w:val="28"/>
          <w:szCs w:val="28"/>
          <w:u w:val="single"/>
          <w:lang w:eastAsia="es-AR"/>
        </w:rPr>
      </w:pPr>
    </w:p>
    <w:p w:rsidR="00BF765F" w:rsidRPr="00BF765F" w:rsidRDefault="00BF765F" w:rsidP="009F4738">
      <w:pPr>
        <w:spacing w:before="240" w:after="24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i/>
          <w:iCs/>
          <w:color w:val="000000"/>
          <w:sz w:val="28"/>
          <w:szCs w:val="28"/>
          <w:u w:val="single"/>
          <w:lang w:eastAsia="es-AR"/>
        </w:rPr>
        <w:t>PRINCIPALES RELIEVES DE LA PROVINCIA DE SAN JUAN</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El territorio de la Provincia de San Juan posee particularidades orográficas que pueden expresarse en:</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70C0"/>
          <w:sz w:val="24"/>
          <w:szCs w:val="24"/>
          <w:lang w:eastAsia="es-AR"/>
        </w:rPr>
        <w:t>Entre los primeros (positivos) se considera a</w:t>
      </w:r>
      <w:r w:rsidRPr="00BF765F">
        <w:rPr>
          <w:rFonts w:ascii="Times New Roman" w:eastAsia="Times New Roman" w:hAnsi="Times New Roman" w:cs="Times New Roman"/>
          <w:color w:val="000000"/>
          <w:sz w:val="24"/>
          <w:szCs w:val="24"/>
          <w:lang w:eastAsia="es-AR"/>
        </w:rPr>
        <w:t>: </w:t>
      </w:r>
    </w:p>
    <w:p w:rsidR="00BF765F" w:rsidRPr="00BF765F" w:rsidRDefault="00BF765F" w:rsidP="00BF765F">
      <w:pPr>
        <w:numPr>
          <w:ilvl w:val="0"/>
          <w:numId w:val="2"/>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Cordillera Principal </w:t>
      </w:r>
    </w:p>
    <w:p w:rsidR="00BF765F" w:rsidRPr="00BF765F" w:rsidRDefault="00BF765F" w:rsidP="00BF765F">
      <w:pPr>
        <w:numPr>
          <w:ilvl w:val="0"/>
          <w:numId w:val="2"/>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Cordillera Frontal </w:t>
      </w:r>
    </w:p>
    <w:p w:rsidR="00BF765F" w:rsidRPr="00BF765F" w:rsidRDefault="00BF765F" w:rsidP="00BF765F">
      <w:pPr>
        <w:numPr>
          <w:ilvl w:val="0"/>
          <w:numId w:val="2"/>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Precordillera </w:t>
      </w:r>
    </w:p>
    <w:p w:rsidR="00BF765F" w:rsidRPr="00BF765F" w:rsidRDefault="00BF765F" w:rsidP="00BF765F">
      <w:pPr>
        <w:numPr>
          <w:ilvl w:val="0"/>
          <w:numId w:val="2"/>
        </w:numPr>
        <w:spacing w:after="24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Sierras Pampeanas</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70C0"/>
          <w:sz w:val="24"/>
          <w:szCs w:val="24"/>
          <w:lang w:eastAsia="es-AR"/>
        </w:rPr>
        <w:t>Entre los segundos (negativos) se destacan: </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Los valles Inter montanos de la: </w:t>
      </w:r>
    </w:p>
    <w:p w:rsidR="00BF765F" w:rsidRPr="00BF765F" w:rsidRDefault="00BF765F" w:rsidP="00BF765F">
      <w:pPr>
        <w:numPr>
          <w:ilvl w:val="0"/>
          <w:numId w:val="3"/>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Depresión Barreal-Rodeo </w:t>
      </w:r>
    </w:p>
    <w:p w:rsidR="00BF765F" w:rsidRPr="00BF765F" w:rsidRDefault="00BF765F" w:rsidP="00BF765F">
      <w:pPr>
        <w:numPr>
          <w:ilvl w:val="0"/>
          <w:numId w:val="3"/>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Depresión de la Travesía </w:t>
      </w:r>
      <w:r w:rsidR="00662ECE">
        <w:rPr>
          <w:rFonts w:ascii="Times New Roman" w:eastAsia="Times New Roman" w:hAnsi="Times New Roman" w:cs="Times New Roman"/>
          <w:color w:val="000000"/>
          <w:sz w:val="24"/>
          <w:szCs w:val="24"/>
          <w:lang w:eastAsia="es-AR"/>
        </w:rPr>
        <w:t>cuyana</w:t>
      </w:r>
    </w:p>
    <w:p w:rsidR="00BF765F" w:rsidRPr="00BF765F" w:rsidRDefault="00BF765F" w:rsidP="00BF765F">
      <w:pPr>
        <w:numPr>
          <w:ilvl w:val="0"/>
          <w:numId w:val="3"/>
        </w:numPr>
        <w:spacing w:after="24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Gran Bajo Oriental.</w:t>
      </w:r>
    </w:p>
    <w:p w:rsidR="00BF765F" w:rsidRPr="00BF765F" w:rsidRDefault="00BF765F" w:rsidP="00BF765F">
      <w:pPr>
        <w:spacing w:before="240" w:after="240" w:line="240" w:lineRule="auto"/>
        <w:ind w:left="720"/>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 </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lastRenderedPageBreak/>
        <w:t>CORDILLERA PRINCIPAL Y FRONTAL:</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Las Cordilleras Principal y Frontal constituyen el dominio de máxima jerarquía morfoestructural y topográfica que ocupan un extenso sector occidental de la provincia de San Juan. El límite occidental de ambas cordilleras se encuentra en el lado chileno mientras que, el oriental lo constituye la depresión Barreal-Rodeo. Las rocas que la componen son de origen marino y fueron elevadas durante el período Terciario.</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 Cordillera se caracteriza por un grupo de cordones montañosos que superan los 5000 metros de altura. En algunos sectores la continuidad topográfica se ve interrumpida por la presencia de "pasos" con alturas que oscilan entre los 3500 y 4500 m.s.n.m. La desnivelación topográfica entre la cima de estos cordones y el fondo de los valles de Calingasta-Iglesia es de aproximadamente 4000 m. </w:t>
      </w:r>
      <w:r w:rsidR="009B3959">
        <w:rPr>
          <w:rFonts w:ascii="Times New Roman" w:eastAsia="Times New Roman" w:hAnsi="Times New Roman" w:cs="Times New Roman"/>
          <w:sz w:val="24"/>
          <w:szCs w:val="24"/>
          <w:lang w:eastAsia="es-AR"/>
        </w:rPr>
        <w:t xml:space="preserve"> </w:t>
      </w:r>
      <w:r w:rsidRPr="00BF765F">
        <w:rPr>
          <w:rFonts w:ascii="Times New Roman" w:eastAsia="Times New Roman" w:hAnsi="Times New Roman" w:cs="Times New Roman"/>
          <w:color w:val="000000"/>
          <w:sz w:val="24"/>
          <w:szCs w:val="24"/>
          <w:lang w:eastAsia="es-AR"/>
        </w:rPr>
        <w:t>El vulcanismo de los dominios cordilleranos de San Juan está representado por el cerro Tórtolas cuya altura supera los 6000 metros al igual que el cerro Toro.</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Actualmente la actividad glaciar persiste en las más altas cumbres tales como en el Cerro Aconcagua, cordón de La Ramada, cordón de Ansilta y de la Totora, en Colangüil, cerro Tórtola y en la Cordillera de la Ortiga (</w:t>
      </w:r>
      <w:proofErr w:type="spellStart"/>
      <w:r w:rsidRPr="00BF765F">
        <w:rPr>
          <w:rFonts w:ascii="Times New Roman" w:eastAsia="Times New Roman" w:hAnsi="Times New Roman" w:cs="Times New Roman"/>
          <w:color w:val="000000"/>
          <w:sz w:val="24"/>
          <w:szCs w:val="24"/>
          <w:lang w:eastAsia="es-AR"/>
        </w:rPr>
        <w:t>Regairaz</w:t>
      </w:r>
      <w:proofErr w:type="spellEnd"/>
      <w:r w:rsidRPr="00BF765F">
        <w:rPr>
          <w:rFonts w:ascii="Times New Roman" w:eastAsia="Times New Roman" w:hAnsi="Times New Roman" w:cs="Times New Roman"/>
          <w:color w:val="000000"/>
          <w:sz w:val="24"/>
          <w:szCs w:val="24"/>
          <w:lang w:eastAsia="es-AR"/>
        </w:rPr>
        <w:t xml:space="preserve"> et al, 1987). El mayor desarrollo de glaciares y campos de nieve se extiende en la parte sur de la Cordillera sanjuanina dando origen a los afluentes que forman el río San Juan, de régimen permanente y de alimentación níveo-glacial.</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t>PRECORDILLERA:</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 Precordillera fue originada por plegamientos en la era Paleozoica y rejuvenecida en el Terciario, cuando se formaron los Andes. A pesar de que alcanza grandes alturas, como por ejemplo El Tontal de 4366 metros, sus cumbres no poseen nieves permanentes.</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En este ámbito montañoso predominan los rasgos vinculados a los sistemas áridos y semiáridos con manifestaciones de arroyadas, procesos eólicos, disgregación mecánica y, algunas formas de remoción en masa. Asociado a este ambiente existen depresiones longitudinales o valles precordilleranos con un rumbo N-S, constituidos por sedimentos y abanicos aluviales.</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t>SIERRAS PAMPEANAS:</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Corresponde a las áreas de basamento metamórfico precámbrico de las sierras Pie de Palo, Valle Fértil, La Huerta, Guayaguas, los cerrillos de Barboza y de Valdivia. Estas sierras Pampeanas, fueron elevadas por la fase principal del Tercer Movimiento del Ciclo Orogénico Andino, poseen en su parte cumbral extensas " planicies de erosión" desmembradas por pulsos tectónicos. </w:t>
      </w:r>
    </w:p>
    <w:p w:rsidR="00BF765F" w:rsidRDefault="00BF765F" w:rsidP="00BF765F">
      <w:pPr>
        <w:spacing w:before="240" w:after="240" w:line="240" w:lineRule="auto"/>
        <w:jc w:val="both"/>
        <w:rPr>
          <w:rFonts w:ascii="Times New Roman" w:eastAsia="Times New Roman" w:hAnsi="Times New Roman" w:cs="Times New Roman"/>
          <w:color w:val="000000"/>
          <w:sz w:val="24"/>
          <w:szCs w:val="24"/>
          <w:lang w:eastAsia="es-AR"/>
        </w:rPr>
      </w:pPr>
      <w:r w:rsidRPr="00BF765F">
        <w:rPr>
          <w:rFonts w:ascii="Times New Roman" w:eastAsia="Times New Roman" w:hAnsi="Times New Roman" w:cs="Times New Roman"/>
          <w:color w:val="000000"/>
          <w:sz w:val="24"/>
          <w:szCs w:val="24"/>
          <w:lang w:eastAsia="es-AR"/>
        </w:rPr>
        <w:t>La sierra de Pie de Palo constituye un gran bloque principal integrado por bloques menores, delimitados por importantes fallas oblicuas directrices, de marcado carácter regional. Es una unidad montañosa con una altura máxima de 3162 m.s.n.m. (Mogote Los Corralitos) y de forma ovalada. Separa, hacia el oeste la depresión ocupada por el valle de Tulum de la extensa planicie desértica del valle del río Bermejo. Las sierras de Valle Fértil-La Huerta, en el límite oriental del territorio sanjuanino, se extienden en sentido NO-SE, separándolo de la Provincia de La Rioja. Constituyen los elementos orográficos más orientales de las Sierras Pampeanas en la Provincia de San Juan. Es un conjunto serrano de tipo asimétrico cuya vertiente más inclinada es la occidental, debido a la presencia de la traza de la mega falla transcontinental de Bermejo-Desaguadero.</w:t>
      </w:r>
    </w:p>
    <w:p w:rsidR="00662ECE" w:rsidRPr="00BF765F" w:rsidRDefault="00662ECE" w:rsidP="00BF765F">
      <w:pPr>
        <w:spacing w:before="240" w:after="240" w:line="240" w:lineRule="auto"/>
        <w:jc w:val="both"/>
        <w:rPr>
          <w:rFonts w:ascii="Times New Roman" w:eastAsia="Times New Roman" w:hAnsi="Times New Roman" w:cs="Times New Roman"/>
          <w:sz w:val="24"/>
          <w:szCs w:val="24"/>
          <w:lang w:eastAsia="es-AR"/>
        </w:rPr>
      </w:pPr>
    </w:p>
    <w:p w:rsidR="00BF765F" w:rsidRPr="00BF765F" w:rsidRDefault="00BF765F" w:rsidP="00BF765F">
      <w:pPr>
        <w:spacing w:before="240" w:after="24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lastRenderedPageBreak/>
        <w:t>REGIONES MORFOESTRUCTURALES DEPRIMIDAS</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 xml:space="preserve">Se destacan por su tamaño en el territorio sanjuanino el bolsón de </w:t>
      </w:r>
      <w:proofErr w:type="spellStart"/>
      <w:r w:rsidRPr="00BF765F">
        <w:rPr>
          <w:rFonts w:ascii="Times New Roman" w:eastAsia="Times New Roman" w:hAnsi="Times New Roman" w:cs="Times New Roman"/>
          <w:color w:val="000000"/>
          <w:sz w:val="24"/>
          <w:szCs w:val="24"/>
          <w:lang w:eastAsia="es-AR"/>
        </w:rPr>
        <w:t>Hualilán</w:t>
      </w:r>
      <w:proofErr w:type="spellEnd"/>
      <w:r w:rsidRPr="00BF765F">
        <w:rPr>
          <w:rFonts w:ascii="Times New Roman" w:eastAsia="Times New Roman" w:hAnsi="Times New Roman" w:cs="Times New Roman"/>
          <w:color w:val="000000"/>
          <w:sz w:val="24"/>
          <w:szCs w:val="24"/>
          <w:lang w:eastAsia="es-AR"/>
        </w:rPr>
        <w:t>, el semibolsón de Matagusanos, el barreal del Jumeal, el barreal del Leoncito y la Pampa de las Salinas. Las cotas de estas depresiones intermontanas alcanzan valores de 1650 m.s.n.m. en los valles de Barreal-Rodeo (hacia el oeste) y de 450 m.s.n.m. en el Gran Bajo Oriental. En esta última depresión corre el río del Valle, inmediato al este de la cadena montañosa de las sierras de Valle Fértil-La Huerta. </w:t>
      </w:r>
    </w:p>
    <w:p w:rsidR="00BF765F" w:rsidRDefault="00BF765F" w:rsidP="00BF765F">
      <w:pPr>
        <w:spacing w:before="240" w:after="240" w:line="240" w:lineRule="auto"/>
        <w:jc w:val="both"/>
        <w:rPr>
          <w:rFonts w:ascii="Times New Roman" w:eastAsia="Times New Roman" w:hAnsi="Times New Roman" w:cs="Times New Roman"/>
          <w:b/>
          <w:bCs/>
          <w:color w:val="000000"/>
          <w:sz w:val="24"/>
          <w:szCs w:val="24"/>
          <w:u w:val="single"/>
          <w:lang w:eastAsia="es-AR"/>
        </w:rPr>
      </w:pPr>
      <w:r w:rsidRPr="00BF765F">
        <w:rPr>
          <w:rFonts w:ascii="Times New Roman" w:eastAsia="Times New Roman" w:hAnsi="Times New Roman" w:cs="Times New Roman"/>
          <w:b/>
          <w:bCs/>
          <w:color w:val="000000"/>
          <w:sz w:val="24"/>
          <w:szCs w:val="24"/>
          <w:u w:val="single"/>
          <w:lang w:eastAsia="es-AR"/>
        </w:rPr>
        <w:t>DEPRESIÓN BARREAL-RODEO:</w:t>
      </w:r>
    </w:p>
    <w:p w:rsidR="00B85414" w:rsidRDefault="00B85414" w:rsidP="00BF765F">
      <w:pPr>
        <w:spacing w:before="240" w:after="240" w:line="240" w:lineRule="auto"/>
        <w:jc w:val="both"/>
        <w:rPr>
          <w:rFonts w:ascii="Times New Roman" w:eastAsia="Times New Roman" w:hAnsi="Times New Roman" w:cs="Times New Roman"/>
          <w:sz w:val="24"/>
          <w:szCs w:val="24"/>
          <w:lang w:eastAsia="es-AR"/>
        </w:rPr>
      </w:pPr>
      <w:r w:rsidRPr="00B85414">
        <w:rPr>
          <w:rFonts w:ascii="Times New Roman" w:eastAsia="Times New Roman" w:hAnsi="Times New Roman" w:cs="Times New Roman"/>
          <w:sz w:val="24"/>
          <w:szCs w:val="24"/>
          <w:lang w:eastAsia="es-AR"/>
        </w:rPr>
        <w:t xml:space="preserve">Son Valles intermontanos de origen tectónico e hídrico rellenados con sedimentos eólicos, fluviales y glaciares. Se localiza entre la cordillera Frontal y la Precordillera.  Se inicia en el norte, en la unión del rio Santa rosa y el rio Blanco, y tiene continuidad hacia el sur en la provincia de Mendoza. </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 xml:space="preserve"> Es una depresión longitudinal con una divisoria de aguas a la altura de la Cordillera de Coquimbito. Esta última produce una separación entre los valles de Barreal-Calingasta hacia el sur, drenado por el río de Los Patos y Castaño</w:t>
      </w:r>
      <w:r w:rsidR="00B85414">
        <w:rPr>
          <w:rFonts w:ascii="Times New Roman" w:eastAsia="Times New Roman" w:hAnsi="Times New Roman" w:cs="Times New Roman"/>
          <w:color w:val="000000"/>
          <w:sz w:val="24"/>
          <w:szCs w:val="24"/>
          <w:lang w:eastAsia="es-AR"/>
        </w:rPr>
        <w:t>.</w:t>
      </w:r>
      <w:r w:rsidRPr="00BF765F">
        <w:rPr>
          <w:rFonts w:ascii="Times New Roman" w:eastAsia="Times New Roman" w:hAnsi="Times New Roman" w:cs="Times New Roman"/>
          <w:color w:val="000000"/>
          <w:sz w:val="24"/>
          <w:szCs w:val="24"/>
          <w:lang w:eastAsia="es-AR"/>
        </w:rPr>
        <w:t xml:space="preserve"> </w:t>
      </w:r>
      <w:r w:rsidR="00B85414">
        <w:rPr>
          <w:rFonts w:ascii="Times New Roman" w:eastAsia="Times New Roman" w:hAnsi="Times New Roman" w:cs="Times New Roman"/>
          <w:color w:val="000000"/>
          <w:sz w:val="24"/>
          <w:szCs w:val="24"/>
          <w:lang w:eastAsia="es-AR"/>
        </w:rPr>
        <w:t>D</w:t>
      </w:r>
      <w:r w:rsidRPr="00BF765F">
        <w:rPr>
          <w:rFonts w:ascii="Times New Roman" w:eastAsia="Times New Roman" w:hAnsi="Times New Roman" w:cs="Times New Roman"/>
          <w:color w:val="000000"/>
          <w:sz w:val="24"/>
          <w:szCs w:val="24"/>
          <w:lang w:eastAsia="es-AR"/>
        </w:rPr>
        <w:t>e los valles de Iglesia-Rodeo, hacia el norte - drenado por importantes afluentes del río Jáchal tales como el Arroyo Agua Negra y el río Blanco.</w:t>
      </w:r>
    </w:p>
    <w:p w:rsidR="00BF765F" w:rsidRDefault="00BF765F" w:rsidP="00BF765F">
      <w:pPr>
        <w:spacing w:before="240" w:after="240" w:line="240" w:lineRule="auto"/>
        <w:jc w:val="both"/>
        <w:rPr>
          <w:rFonts w:ascii="Times New Roman" w:eastAsia="Times New Roman" w:hAnsi="Times New Roman" w:cs="Times New Roman"/>
          <w:b/>
          <w:bCs/>
          <w:color w:val="000000"/>
          <w:sz w:val="24"/>
          <w:szCs w:val="24"/>
          <w:u w:val="single"/>
          <w:lang w:eastAsia="es-AR"/>
        </w:rPr>
      </w:pPr>
      <w:r w:rsidRPr="00BF765F">
        <w:rPr>
          <w:rFonts w:ascii="Times New Roman" w:eastAsia="Times New Roman" w:hAnsi="Times New Roman" w:cs="Times New Roman"/>
          <w:b/>
          <w:bCs/>
          <w:color w:val="000000"/>
          <w:sz w:val="24"/>
          <w:szCs w:val="24"/>
          <w:u w:val="single"/>
          <w:lang w:eastAsia="es-AR"/>
        </w:rPr>
        <w:t>DEPRESIÓN DE LA TRAVESÍA</w:t>
      </w:r>
      <w:r w:rsidR="00662ECE">
        <w:rPr>
          <w:rFonts w:ascii="Times New Roman" w:eastAsia="Times New Roman" w:hAnsi="Times New Roman" w:cs="Times New Roman"/>
          <w:b/>
          <w:bCs/>
          <w:color w:val="000000"/>
          <w:sz w:val="24"/>
          <w:szCs w:val="24"/>
          <w:u w:val="single"/>
          <w:lang w:eastAsia="es-AR"/>
        </w:rPr>
        <w:t xml:space="preserve"> CUYANA</w:t>
      </w:r>
      <w:r w:rsidRPr="00BF765F">
        <w:rPr>
          <w:rFonts w:ascii="Times New Roman" w:eastAsia="Times New Roman" w:hAnsi="Times New Roman" w:cs="Times New Roman"/>
          <w:b/>
          <w:bCs/>
          <w:color w:val="000000"/>
          <w:sz w:val="24"/>
          <w:szCs w:val="24"/>
          <w:u w:val="single"/>
          <w:lang w:eastAsia="es-AR"/>
        </w:rPr>
        <w:t>:</w:t>
      </w:r>
    </w:p>
    <w:p w:rsidR="00B85414" w:rsidRPr="00B85414" w:rsidRDefault="00B85414" w:rsidP="00BF765F">
      <w:pPr>
        <w:spacing w:before="240" w:after="240" w:line="240" w:lineRule="auto"/>
        <w:jc w:val="both"/>
        <w:rPr>
          <w:rFonts w:ascii="Times New Roman" w:eastAsia="Times New Roman" w:hAnsi="Times New Roman" w:cs="Times New Roman"/>
          <w:sz w:val="24"/>
          <w:szCs w:val="24"/>
          <w:lang w:eastAsia="es-AR"/>
        </w:rPr>
      </w:pPr>
      <w:r w:rsidRPr="00B85414">
        <w:rPr>
          <w:rFonts w:ascii="Times New Roman" w:eastAsia="Times New Roman" w:hAnsi="Times New Roman" w:cs="Times New Roman"/>
          <w:sz w:val="24"/>
          <w:szCs w:val="24"/>
          <w:lang w:eastAsia="es-AR"/>
        </w:rPr>
        <w:t>Son planicies de origen tectónico fluvial</w:t>
      </w:r>
      <w:r>
        <w:rPr>
          <w:rFonts w:ascii="Times New Roman" w:eastAsia="Times New Roman" w:hAnsi="Times New Roman" w:cs="Times New Roman"/>
          <w:sz w:val="24"/>
          <w:szCs w:val="24"/>
          <w:lang w:eastAsia="es-AR"/>
        </w:rPr>
        <w:t>, rellenadas por sedimentos cuaternarios</w:t>
      </w:r>
      <w:r w:rsidRPr="00B85414">
        <w:rPr>
          <w:rFonts w:ascii="Times New Roman" w:eastAsia="Times New Roman" w:hAnsi="Times New Roman" w:cs="Times New Roman"/>
          <w:sz w:val="24"/>
          <w:szCs w:val="24"/>
          <w:lang w:eastAsia="es-AR"/>
        </w:rPr>
        <w:t xml:space="preserve"> recorrida por los ríos San Juan, Jáchal, Bermejo y Vinchin</w:t>
      </w:r>
      <w:r>
        <w:rPr>
          <w:rFonts w:ascii="Times New Roman" w:eastAsia="Times New Roman" w:hAnsi="Times New Roman" w:cs="Times New Roman"/>
          <w:sz w:val="24"/>
          <w:szCs w:val="24"/>
          <w:lang w:eastAsia="es-AR"/>
        </w:rPr>
        <w:t>a.</w:t>
      </w:r>
      <w:r w:rsidRPr="00B85414">
        <w:rPr>
          <w:rFonts w:ascii="Times New Roman" w:eastAsia="Times New Roman" w:hAnsi="Times New Roman" w:cs="Times New Roman"/>
          <w:color w:val="000000"/>
          <w:sz w:val="24"/>
          <w:szCs w:val="24"/>
          <w:lang w:eastAsia="es-AR"/>
        </w:rPr>
        <w:t xml:space="preserve"> </w:t>
      </w:r>
      <w:r w:rsidRPr="00BF765F">
        <w:rPr>
          <w:rFonts w:ascii="Times New Roman" w:eastAsia="Times New Roman" w:hAnsi="Times New Roman" w:cs="Times New Roman"/>
          <w:color w:val="000000"/>
          <w:sz w:val="24"/>
          <w:szCs w:val="24"/>
          <w:lang w:eastAsia="es-AR"/>
        </w:rPr>
        <w:t>Ubicada inmediatamente al este de la Precordillera.</w:t>
      </w:r>
      <w:r>
        <w:rPr>
          <w:rFonts w:ascii="Times New Roman" w:eastAsia="Times New Roman" w:hAnsi="Times New Roman" w:cs="Times New Roman"/>
          <w:sz w:val="24"/>
          <w:szCs w:val="24"/>
          <w:lang w:eastAsia="es-AR"/>
        </w:rPr>
        <w:t xml:space="preserve"> </w:t>
      </w:r>
      <w:r w:rsidRPr="00B85414">
        <w:rPr>
          <w:rFonts w:ascii="Times New Roman" w:eastAsia="Times New Roman" w:hAnsi="Times New Roman" w:cs="Times New Roman"/>
          <w:sz w:val="24"/>
          <w:szCs w:val="24"/>
          <w:lang w:eastAsia="es-AR"/>
        </w:rPr>
        <w:t xml:space="preserve"> Posee un Clima desértico, flora autóctona muy modificada y suelos pobres en materia orgánica. Es una zona de máximo riesgo sísmico (Grado IX) en la zona sur y peligro de aluviones en zonas pedemontanas del sudoeste y noreste de la provincia.</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 llamada Depresión de la Travesía comprende todas aquellas unidades geomorfológicas existentes en el valle de Tulum y en la planicie aluvial del río Zanjón-Bermejo. Dentro de esta depresión de La Travesía merece especial importancia el valle de Tulum por constituir el principal "oasis" productivo y de asentamiento de la Provincia de San Juan.</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t>GRAN BAJO ORIENTAL:</w:t>
      </w:r>
    </w:p>
    <w:p w:rsidR="009F4738"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 xml:space="preserve">Esta extensa depresión de 450 </w:t>
      </w:r>
      <w:proofErr w:type="spellStart"/>
      <w:r w:rsidRPr="00BF765F">
        <w:rPr>
          <w:rFonts w:ascii="Times New Roman" w:eastAsia="Times New Roman" w:hAnsi="Times New Roman" w:cs="Times New Roman"/>
          <w:color w:val="000000"/>
          <w:sz w:val="24"/>
          <w:szCs w:val="24"/>
          <w:lang w:eastAsia="es-AR"/>
        </w:rPr>
        <w:t>m.s.n.m</w:t>
      </w:r>
      <w:proofErr w:type="spellEnd"/>
      <w:r w:rsidRPr="00BF765F">
        <w:rPr>
          <w:rFonts w:ascii="Times New Roman" w:eastAsia="Times New Roman" w:hAnsi="Times New Roman" w:cs="Times New Roman"/>
          <w:color w:val="000000"/>
          <w:sz w:val="24"/>
          <w:szCs w:val="24"/>
          <w:lang w:eastAsia="es-AR"/>
        </w:rPr>
        <w:t>, está se ubica al este de la provincia de San Juan corresponde al piedemonte de las Sierras de Valle Fértil y de la Huerta que se prolonga en la provincia de La Rioja.</w:t>
      </w:r>
    </w:p>
    <w:p w:rsidR="00BF765F" w:rsidRDefault="00BF765F" w:rsidP="00BF765F">
      <w:pPr>
        <w:spacing w:before="240" w:after="240" w:line="240" w:lineRule="auto"/>
        <w:rPr>
          <w:rFonts w:ascii="Times New Roman" w:eastAsia="Times New Roman" w:hAnsi="Times New Roman" w:cs="Times New Roman"/>
          <w:b/>
          <w:bCs/>
          <w:color w:val="FF0000"/>
          <w:u w:val="single"/>
          <w:lang w:eastAsia="es-AR"/>
        </w:rPr>
      </w:pPr>
      <w:r w:rsidRPr="00BF765F">
        <w:rPr>
          <w:rFonts w:ascii="Times New Roman" w:eastAsia="Times New Roman" w:hAnsi="Times New Roman" w:cs="Times New Roman"/>
          <w:b/>
          <w:bCs/>
          <w:color w:val="FF0000"/>
          <w:u w:val="single"/>
          <w:lang w:eastAsia="es-AR"/>
        </w:rPr>
        <w:t> </w:t>
      </w:r>
      <w:r w:rsidR="009F4738" w:rsidRPr="009F4738">
        <w:rPr>
          <w:rFonts w:ascii="Times New Roman" w:eastAsia="Times New Roman" w:hAnsi="Times New Roman" w:cs="Times New Roman"/>
          <w:b/>
          <w:bCs/>
          <w:color w:val="FF0000"/>
          <w:u w:val="single"/>
          <w:lang w:eastAsia="es-AR"/>
        </w:rPr>
        <w:t>PARTE II:</w:t>
      </w:r>
    </w:p>
    <w:p w:rsidR="009F4738" w:rsidRPr="00662ECE" w:rsidRDefault="009F4738" w:rsidP="00BF765F">
      <w:pPr>
        <w:spacing w:before="240" w:after="240" w:line="240" w:lineRule="auto"/>
        <w:rPr>
          <w:rFonts w:ascii="Times New Roman" w:eastAsia="Times New Roman" w:hAnsi="Times New Roman" w:cs="Times New Roman"/>
          <w:u w:val="single"/>
          <w:lang w:eastAsia="es-AR"/>
        </w:rPr>
      </w:pPr>
      <w:r w:rsidRPr="00662ECE">
        <w:rPr>
          <w:rFonts w:ascii="Times New Roman" w:eastAsia="Times New Roman" w:hAnsi="Times New Roman" w:cs="Times New Roman"/>
          <w:u w:val="single"/>
          <w:lang w:eastAsia="es-AR"/>
        </w:rPr>
        <w:t xml:space="preserve">4)- COMPLETE </w:t>
      </w:r>
      <w:r w:rsidR="004E3568" w:rsidRPr="00662ECE">
        <w:rPr>
          <w:rFonts w:ascii="Times New Roman" w:eastAsia="Times New Roman" w:hAnsi="Times New Roman" w:cs="Times New Roman"/>
          <w:u w:val="single"/>
          <w:lang w:eastAsia="es-AR"/>
        </w:rPr>
        <w:t>LA SIGUIENTE HOJA DE RUTA REALIZADA DURANTE EL VIAJE:</w:t>
      </w:r>
    </w:p>
    <w:p w:rsidR="004E3568" w:rsidRPr="00BF765F" w:rsidRDefault="004E3568" w:rsidP="004E3568">
      <w:pPr>
        <w:rPr>
          <w:rFonts w:ascii="Times New Roman" w:eastAsia="Times New Roman" w:hAnsi="Times New Roman" w:cs="Times New Roman"/>
          <w:b/>
          <w:bCs/>
          <w:sz w:val="24"/>
          <w:szCs w:val="24"/>
          <w:lang w:eastAsia="es-AR"/>
        </w:rPr>
      </w:pPr>
      <w:r w:rsidRPr="009B3959">
        <w:rPr>
          <w:rFonts w:ascii="Times New Roman" w:eastAsia="Times New Roman" w:hAnsi="Times New Roman" w:cs="Times New Roman"/>
          <w:b/>
          <w:bCs/>
          <w:sz w:val="24"/>
          <w:szCs w:val="24"/>
          <w:lang w:eastAsia="es-AR"/>
        </w:rPr>
        <w:t>HOJA DE RUTA:</w:t>
      </w:r>
    </w:p>
    <w:p w:rsidR="009B3959" w:rsidRPr="009B3959" w:rsidRDefault="009B3959" w:rsidP="009B3959">
      <w:pPr>
        <w:rPr>
          <w:rFonts w:ascii="Times New Roman" w:eastAsia="Times New Roman" w:hAnsi="Times New Roman" w:cs="Times New Roman"/>
          <w:b/>
          <w:bCs/>
          <w:sz w:val="24"/>
          <w:szCs w:val="24"/>
          <w:lang w:eastAsia="es-AR"/>
        </w:rPr>
      </w:pPr>
      <w:r w:rsidRPr="009B3959">
        <w:rPr>
          <w:rFonts w:ascii="Times New Roman" w:eastAsia="Times New Roman" w:hAnsi="Times New Roman" w:cs="Times New Roman"/>
          <w:b/>
          <w:bCs/>
          <w:sz w:val="24"/>
          <w:szCs w:val="24"/>
          <w:lang w:eastAsia="es-AR"/>
        </w:rPr>
        <w:t>SALIDA COLEGIO SANTA ROSA DE LIMA</w:t>
      </w:r>
      <w:r w:rsidR="009F4738">
        <w:rPr>
          <w:rFonts w:ascii="Times New Roman" w:eastAsia="Times New Roman" w:hAnsi="Times New Roman" w:cs="Times New Roman"/>
          <w:b/>
          <w:bCs/>
          <w:sz w:val="24"/>
          <w:szCs w:val="24"/>
          <w:lang w:eastAsia="es-AR"/>
        </w:rPr>
        <w:t xml:space="preserve"> </w:t>
      </w:r>
      <w:r w:rsidR="004E3568">
        <w:rPr>
          <w:rFonts w:ascii="Times New Roman" w:eastAsia="Times New Roman" w:hAnsi="Times New Roman" w:cs="Times New Roman"/>
          <w:b/>
          <w:bCs/>
          <w:sz w:val="24"/>
          <w:szCs w:val="24"/>
          <w:lang w:eastAsia="es-AR"/>
        </w:rPr>
        <w:t xml:space="preserve">- </w:t>
      </w:r>
      <w:r w:rsidR="004E3568" w:rsidRPr="009F4738">
        <w:rPr>
          <w:rFonts w:ascii="Times New Roman" w:eastAsia="Times New Roman" w:hAnsi="Times New Roman" w:cs="Times New Roman"/>
          <w:b/>
          <w:bCs/>
          <w:sz w:val="24"/>
          <w:szCs w:val="24"/>
          <w:lang w:eastAsia="es-AR"/>
        </w:rPr>
        <w:t>ISCHIGUALASTO</w:t>
      </w:r>
      <w:r w:rsidR="009F4738" w:rsidRPr="009B3959">
        <w:rPr>
          <w:rFonts w:ascii="Times New Roman" w:eastAsia="Times New Roman" w:hAnsi="Times New Roman" w:cs="Times New Roman"/>
          <w:b/>
          <w:bCs/>
          <w:sz w:val="24"/>
          <w:szCs w:val="24"/>
          <w:lang w:eastAsia="es-AR"/>
        </w:rPr>
        <w:t xml:space="preserve"> </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Horario de salida desde el colegio:</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p>
    <w:p w:rsidR="009B3959" w:rsidRPr="009B3959" w:rsidRDefault="009B3959" w:rsidP="009B3959">
      <w:pPr>
        <w:rPr>
          <w:rFonts w:ascii="Times New Roman" w:eastAsia="Times New Roman" w:hAnsi="Times New Roman" w:cs="Times New Roman"/>
          <w:sz w:val="24"/>
          <w:szCs w:val="24"/>
          <w:lang w:eastAsia="es-AR"/>
        </w:rPr>
      </w:pPr>
    </w:p>
    <w:p w:rsidR="009B3959" w:rsidRPr="009B3959" w:rsidRDefault="009B3959" w:rsidP="009B3959">
      <w:pPr>
        <w:rPr>
          <w:rFonts w:ascii="Times New Roman" w:eastAsia="Times New Roman" w:hAnsi="Times New Roman" w:cs="Times New Roman"/>
          <w:b/>
          <w:bCs/>
          <w:sz w:val="24"/>
          <w:szCs w:val="24"/>
          <w:u w:val="single"/>
          <w:lang w:eastAsia="es-AR"/>
        </w:rPr>
      </w:pPr>
      <w:r w:rsidRPr="009B3959">
        <w:rPr>
          <w:rFonts w:ascii="Times New Roman" w:eastAsia="Times New Roman" w:hAnsi="Times New Roman" w:cs="Times New Roman"/>
          <w:b/>
          <w:bCs/>
          <w:sz w:val="24"/>
          <w:szCs w:val="24"/>
          <w:u w:val="single"/>
          <w:lang w:eastAsia="es-AR"/>
        </w:rPr>
        <w:lastRenderedPageBreak/>
        <w:t>1ra Parada para desayunar:</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 xml:space="preserve">Hora y lugar: </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p>
    <w:p w:rsidR="009B3959" w:rsidRPr="009B3959" w:rsidRDefault="009B3959" w:rsidP="009B3959">
      <w:pPr>
        <w:rPr>
          <w:rFonts w:ascii="Times New Roman" w:eastAsia="Times New Roman" w:hAnsi="Times New Roman" w:cs="Times New Roman"/>
          <w:b/>
          <w:bCs/>
          <w:sz w:val="24"/>
          <w:szCs w:val="24"/>
          <w:u w:val="single"/>
          <w:lang w:eastAsia="es-AR"/>
        </w:rPr>
      </w:pPr>
      <w:r w:rsidRPr="009B3959">
        <w:rPr>
          <w:rFonts w:ascii="Times New Roman" w:eastAsia="Times New Roman" w:hAnsi="Times New Roman" w:cs="Times New Roman"/>
          <w:b/>
          <w:bCs/>
          <w:sz w:val="24"/>
          <w:szCs w:val="24"/>
          <w:u w:val="single"/>
          <w:lang w:eastAsia="es-AR"/>
        </w:rPr>
        <w:t>2ra Parada para Almorzar:</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 xml:space="preserve">Hora y lugar: </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p>
    <w:p w:rsidR="009B3959" w:rsidRPr="009B3959" w:rsidRDefault="009B3959" w:rsidP="009B3959">
      <w:pPr>
        <w:rPr>
          <w:rFonts w:ascii="Times New Roman" w:eastAsia="Times New Roman" w:hAnsi="Times New Roman" w:cs="Times New Roman"/>
          <w:b/>
          <w:bCs/>
          <w:sz w:val="24"/>
          <w:szCs w:val="24"/>
          <w:u w:val="single"/>
          <w:lang w:eastAsia="es-AR"/>
        </w:rPr>
      </w:pPr>
      <w:r w:rsidRPr="009B3959">
        <w:rPr>
          <w:rFonts w:ascii="Times New Roman" w:eastAsia="Times New Roman" w:hAnsi="Times New Roman" w:cs="Times New Roman"/>
          <w:b/>
          <w:bCs/>
          <w:sz w:val="24"/>
          <w:szCs w:val="24"/>
          <w:u w:val="single"/>
          <w:lang w:eastAsia="es-AR"/>
        </w:rPr>
        <w:t>3er Parada en el Parque Ischigualasto:</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p>
    <w:p w:rsidR="004E3568"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 xml:space="preserve">Hora y lugar: </w:t>
      </w:r>
    </w:p>
    <w:p w:rsidR="00BB1FA2" w:rsidRPr="009B3959" w:rsidRDefault="00BB1FA2" w:rsidP="009B3959">
      <w:pPr>
        <w:rPr>
          <w:rFonts w:ascii="Times New Roman" w:eastAsia="Times New Roman" w:hAnsi="Times New Roman" w:cs="Times New Roman"/>
          <w:sz w:val="24"/>
          <w:szCs w:val="24"/>
          <w:lang w:eastAsia="es-AR"/>
        </w:rPr>
      </w:pPr>
      <w:bookmarkStart w:id="0" w:name="_GoBack"/>
      <w:bookmarkEnd w:id="0"/>
    </w:p>
    <w:p w:rsidR="009B3959" w:rsidRDefault="004E3568" w:rsidP="009B3959">
      <w:pP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5)- </w:t>
      </w:r>
      <w:r w:rsidR="009F4738" w:rsidRPr="004E3568">
        <w:rPr>
          <w:rFonts w:ascii="Times New Roman" w:eastAsia="Times New Roman" w:hAnsi="Times New Roman" w:cs="Times New Roman"/>
          <w:sz w:val="24"/>
          <w:szCs w:val="24"/>
          <w:lang w:eastAsia="es-AR"/>
        </w:rPr>
        <w:t xml:space="preserve">NOMBRE LAS </w:t>
      </w:r>
      <w:r w:rsidR="009B3959" w:rsidRPr="009B3959">
        <w:rPr>
          <w:rFonts w:ascii="Times New Roman" w:eastAsia="Times New Roman" w:hAnsi="Times New Roman" w:cs="Times New Roman"/>
          <w:sz w:val="24"/>
          <w:szCs w:val="24"/>
          <w:lang w:eastAsia="es-AR"/>
        </w:rPr>
        <w:t>RUTAS</w:t>
      </w:r>
      <w:r>
        <w:rPr>
          <w:rFonts w:ascii="Times New Roman" w:eastAsia="Times New Roman" w:hAnsi="Times New Roman" w:cs="Times New Roman"/>
          <w:sz w:val="24"/>
          <w:szCs w:val="24"/>
          <w:lang w:eastAsia="es-AR"/>
        </w:rPr>
        <w:t xml:space="preserve"> NACIONALES Y PROVINCIALES</w:t>
      </w:r>
      <w:r w:rsidR="009B3959" w:rsidRPr="009B3959">
        <w:rPr>
          <w:rFonts w:ascii="Times New Roman" w:eastAsia="Times New Roman" w:hAnsi="Times New Roman" w:cs="Times New Roman"/>
          <w:sz w:val="24"/>
          <w:szCs w:val="24"/>
          <w:lang w:eastAsia="es-AR"/>
        </w:rPr>
        <w:t xml:space="preserve"> TRANSITADAS DURANTE EL VIAJE:</w:t>
      </w:r>
    </w:p>
    <w:p w:rsidR="00685A88" w:rsidRPr="00685A88" w:rsidRDefault="00685A88" w:rsidP="009B3959">
      <w:pPr>
        <w:rPr>
          <w:rFonts w:ascii="Times New Roman" w:eastAsia="Times New Roman" w:hAnsi="Times New Roman" w:cs="Times New Roman"/>
          <w:b/>
          <w:bCs/>
          <w:sz w:val="24"/>
          <w:szCs w:val="24"/>
          <w:lang w:eastAsia="es-AR"/>
        </w:rPr>
      </w:pPr>
      <w:r>
        <w:rPr>
          <w:rFonts w:ascii="Times New Roman" w:eastAsia="Times New Roman" w:hAnsi="Times New Roman" w:cs="Times New Roman"/>
          <w:sz w:val="24"/>
          <w:szCs w:val="24"/>
          <w:lang w:eastAsia="es-AR"/>
        </w:rPr>
        <w:t xml:space="preserve">A)- </w:t>
      </w:r>
      <w:r w:rsidRPr="00685A88">
        <w:rPr>
          <w:rFonts w:ascii="Times New Roman" w:eastAsia="Times New Roman" w:hAnsi="Times New Roman" w:cs="Times New Roman"/>
          <w:b/>
          <w:bCs/>
          <w:sz w:val="24"/>
          <w:szCs w:val="24"/>
          <w:lang w:eastAsia="es-AR"/>
        </w:rPr>
        <w:t>Utilice GPS o alguna aplicación que le permita calcular la cantidad de kilómetros recorridos en la excursión realizada.</w:t>
      </w:r>
    </w:p>
    <w:p w:rsidR="00685A88" w:rsidRPr="009B3959" w:rsidRDefault="004E3568" w:rsidP="009B3959">
      <w:pP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6)- </w:t>
      </w:r>
      <w:r w:rsidRPr="00D3222E">
        <w:rPr>
          <w:rFonts w:ascii="Times New Roman" w:eastAsia="Times New Roman" w:hAnsi="Times New Roman" w:cs="Times New Roman"/>
          <w:sz w:val="24"/>
          <w:szCs w:val="24"/>
          <w:u w:val="single"/>
          <w:lang w:eastAsia="es-AR"/>
        </w:rPr>
        <w:t xml:space="preserve">REALICE UN </w:t>
      </w:r>
      <w:r w:rsidRPr="00D3222E">
        <w:rPr>
          <w:rFonts w:ascii="Times New Roman" w:eastAsia="Times New Roman" w:hAnsi="Times New Roman" w:cs="Times New Roman"/>
          <w:b/>
          <w:bCs/>
          <w:i/>
          <w:iCs/>
          <w:sz w:val="24"/>
          <w:szCs w:val="24"/>
          <w:u w:val="single"/>
          <w:lang w:eastAsia="es-AR"/>
        </w:rPr>
        <w:t xml:space="preserve">CROQUIS </w:t>
      </w:r>
      <w:r w:rsidRPr="00D3222E">
        <w:rPr>
          <w:rFonts w:ascii="Times New Roman" w:eastAsia="Times New Roman" w:hAnsi="Times New Roman" w:cs="Times New Roman"/>
          <w:sz w:val="24"/>
          <w:szCs w:val="24"/>
          <w:u w:val="single"/>
          <w:lang w:eastAsia="es-AR"/>
        </w:rPr>
        <w:t>DEL RECORRIDO REALIZADO DESDE EL COLEGIO HASTA EL PARQUE ISCHIGUALASTO</w:t>
      </w:r>
      <w:r>
        <w:rPr>
          <w:rFonts w:ascii="Times New Roman" w:eastAsia="Times New Roman" w:hAnsi="Times New Roman" w:cs="Times New Roman"/>
          <w:sz w:val="24"/>
          <w:szCs w:val="24"/>
          <w:lang w:eastAsia="es-AR"/>
        </w:rPr>
        <w:t xml:space="preserve">. </w:t>
      </w:r>
      <w:r w:rsidR="00D3222E">
        <w:rPr>
          <w:rFonts w:ascii="Times New Roman" w:eastAsia="Times New Roman" w:hAnsi="Times New Roman" w:cs="Times New Roman"/>
          <w:sz w:val="24"/>
          <w:szCs w:val="24"/>
          <w:lang w:eastAsia="es-AR"/>
        </w:rPr>
        <w:t>PUEDE UTILIZAR: GOOGLE MAPS, UN MAPA POLITICO DE SAN JUAN O REALIZAR UN DIBUJO.</w:t>
      </w:r>
    </w:p>
    <w:p w:rsidR="00D3222E" w:rsidRDefault="004E3568" w:rsidP="00D3222E">
      <w:pPr>
        <w:rPr>
          <w:rFonts w:ascii="Times New Roman" w:eastAsia="Times New Roman" w:hAnsi="Times New Roman" w:cs="Times New Roman"/>
          <w:lang w:eastAsia="es-AR"/>
        </w:rPr>
      </w:pPr>
      <w:r>
        <w:rPr>
          <w:rFonts w:ascii="Times New Roman" w:eastAsia="Times New Roman" w:hAnsi="Times New Roman" w:cs="Times New Roman"/>
          <w:sz w:val="24"/>
          <w:szCs w:val="24"/>
          <w:lang w:eastAsia="es-AR"/>
        </w:rPr>
        <w:t>7)</w:t>
      </w:r>
      <w:r w:rsidR="00795E61">
        <w:rPr>
          <w:rFonts w:ascii="Times New Roman" w:eastAsia="Times New Roman" w:hAnsi="Times New Roman" w:cs="Times New Roman"/>
          <w:sz w:val="24"/>
          <w:szCs w:val="24"/>
          <w:lang w:eastAsia="es-AR"/>
        </w:rPr>
        <w:t xml:space="preserve">- </w:t>
      </w:r>
      <w:r w:rsidR="00795E61" w:rsidRPr="00795E61">
        <w:rPr>
          <w:rFonts w:ascii="Times New Roman" w:eastAsia="Times New Roman" w:hAnsi="Times New Roman" w:cs="Times New Roman"/>
          <w:sz w:val="24"/>
          <w:szCs w:val="24"/>
          <w:lang w:eastAsia="es-AR"/>
        </w:rPr>
        <w:t xml:space="preserve">REALICE UN </w:t>
      </w:r>
      <w:r w:rsidR="00D3222E" w:rsidRPr="00795E61">
        <w:rPr>
          <w:rFonts w:ascii="Times New Roman" w:eastAsia="Times New Roman" w:hAnsi="Times New Roman" w:cs="Times New Roman"/>
          <w:b/>
          <w:bCs/>
          <w:sz w:val="24"/>
          <w:szCs w:val="24"/>
          <w:lang w:eastAsia="es-AR"/>
        </w:rPr>
        <w:t>INFORME</w:t>
      </w:r>
      <w:r w:rsidR="00D3222E" w:rsidRPr="00795E61">
        <w:rPr>
          <w:rFonts w:ascii="Times New Roman" w:eastAsia="Times New Roman" w:hAnsi="Times New Roman" w:cs="Times New Roman"/>
          <w:sz w:val="24"/>
          <w:szCs w:val="24"/>
          <w:lang w:eastAsia="es-AR"/>
        </w:rPr>
        <w:t xml:space="preserve"> </w:t>
      </w:r>
      <w:r w:rsidR="00D3222E">
        <w:rPr>
          <w:rFonts w:ascii="Times New Roman" w:eastAsia="Times New Roman" w:hAnsi="Times New Roman" w:cs="Times New Roman"/>
          <w:sz w:val="24"/>
          <w:szCs w:val="24"/>
          <w:lang w:eastAsia="es-AR"/>
        </w:rPr>
        <w:t>DE</w:t>
      </w:r>
      <w:r w:rsidR="00795E61" w:rsidRPr="00795E61">
        <w:rPr>
          <w:rFonts w:ascii="Times New Roman" w:eastAsia="Times New Roman" w:hAnsi="Times New Roman" w:cs="Times New Roman"/>
          <w:sz w:val="24"/>
          <w:szCs w:val="24"/>
          <w:lang w:eastAsia="es-AR"/>
        </w:rPr>
        <w:t xml:space="preserve"> </w:t>
      </w:r>
      <w:r w:rsidR="00795E61" w:rsidRPr="00795E61">
        <w:rPr>
          <w:rFonts w:ascii="Times New Roman" w:eastAsia="Times New Roman" w:hAnsi="Times New Roman" w:cs="Times New Roman"/>
          <w:lang w:eastAsia="es-AR"/>
        </w:rPr>
        <w:t>LA VISITA AL PARQUE INCORPORANDO Y RELACIONANDOLO CON EL CONTENIDO PROPICIADO POR LA MATERIA.</w:t>
      </w:r>
    </w:p>
    <w:p w:rsidR="00D3222E" w:rsidRPr="00D3222E" w:rsidRDefault="00D3222E" w:rsidP="00D3222E">
      <w:pPr>
        <w:rPr>
          <w:rFonts w:ascii="Times New Roman" w:eastAsia="Times New Roman" w:hAnsi="Times New Roman" w:cs="Times New Roman"/>
          <w:lang w:eastAsia="es-AR"/>
        </w:rPr>
      </w:pPr>
      <w:r w:rsidRPr="00D3222E">
        <w:rPr>
          <w:rFonts w:ascii="Times New Roman" w:eastAsia="Times New Roman" w:hAnsi="Times New Roman" w:cs="Times New Roman"/>
          <w:i/>
          <w:iCs/>
          <w:u w:val="single"/>
          <w:lang w:eastAsia="es-AR"/>
        </w:rPr>
        <w:t>DATOS A TENER EN CUENTA</w:t>
      </w:r>
      <w:r>
        <w:rPr>
          <w:rFonts w:ascii="Times New Roman" w:eastAsia="Times New Roman" w:hAnsi="Times New Roman" w:cs="Times New Roman"/>
          <w:lang w:eastAsia="es-AR"/>
        </w:rPr>
        <w:t xml:space="preserve">: </w:t>
      </w:r>
      <w:r w:rsidRPr="00D3222E">
        <w:rPr>
          <w:rFonts w:ascii="Times New Roman" w:eastAsia="Times New Roman" w:hAnsi="Times New Roman" w:cs="Times New Roman"/>
          <w:sz w:val="24"/>
          <w:szCs w:val="24"/>
          <w:lang w:eastAsia="es-AR"/>
        </w:rPr>
        <w:t xml:space="preserve">Reconocimiento del paisaje: - Departamentos Recorridos - Relieve predomínate – Vegetación - Estado del tiempo (A la hora de salida y en la llegada de los lugares a visitar) – Tipo de paisaje (natural y humanizado) – </w:t>
      </w:r>
      <w:r>
        <w:rPr>
          <w:rFonts w:ascii="Times New Roman" w:eastAsia="Times New Roman" w:hAnsi="Times New Roman" w:cs="Times New Roman"/>
          <w:sz w:val="24"/>
          <w:szCs w:val="24"/>
          <w:lang w:eastAsia="es-AR"/>
        </w:rPr>
        <w:t>Lugares recorridos dentro</w:t>
      </w:r>
      <w:r w:rsidRPr="00D3222E">
        <w:rPr>
          <w:rFonts w:ascii="Times New Roman" w:eastAsia="Times New Roman" w:hAnsi="Times New Roman" w:cs="Times New Roman"/>
          <w:sz w:val="24"/>
          <w:szCs w:val="24"/>
          <w:lang w:eastAsia="es-AR"/>
        </w:rPr>
        <w:t xml:space="preserve"> </w:t>
      </w:r>
      <w:r>
        <w:rPr>
          <w:rFonts w:ascii="Times New Roman" w:eastAsia="Times New Roman" w:hAnsi="Times New Roman" w:cs="Times New Roman"/>
          <w:sz w:val="24"/>
          <w:szCs w:val="24"/>
          <w:lang w:eastAsia="es-AR"/>
        </w:rPr>
        <w:t xml:space="preserve">del parque, </w:t>
      </w:r>
      <w:r w:rsidR="00662ECE">
        <w:rPr>
          <w:rFonts w:ascii="Times New Roman" w:eastAsia="Times New Roman" w:hAnsi="Times New Roman" w:cs="Times New Roman"/>
          <w:sz w:val="24"/>
          <w:szCs w:val="24"/>
          <w:lang w:eastAsia="es-AR"/>
        </w:rPr>
        <w:t xml:space="preserve">imágenes, </w:t>
      </w:r>
      <w:r>
        <w:rPr>
          <w:rFonts w:ascii="Times New Roman" w:eastAsia="Times New Roman" w:hAnsi="Times New Roman" w:cs="Times New Roman"/>
          <w:sz w:val="24"/>
          <w:szCs w:val="24"/>
          <w:lang w:eastAsia="es-AR"/>
        </w:rPr>
        <w:t>etc.</w:t>
      </w:r>
    </w:p>
    <w:p w:rsidR="009B3959" w:rsidRPr="009B3959" w:rsidRDefault="009B3959" w:rsidP="009B3959">
      <w:pPr>
        <w:rPr>
          <w:rFonts w:ascii="Times New Roman" w:eastAsia="Times New Roman" w:hAnsi="Times New Roman" w:cs="Times New Roman"/>
          <w:sz w:val="24"/>
          <w:szCs w:val="24"/>
          <w:lang w:eastAsia="es-AR"/>
        </w:rPr>
      </w:pPr>
    </w:p>
    <w:p w:rsidR="00BF765F" w:rsidRPr="00BF765F" w:rsidRDefault="00BF765F" w:rsidP="00BF765F">
      <w:pPr>
        <w:rPr>
          <w:rFonts w:ascii="Times New Roman" w:hAnsi="Times New Roman" w:cs="Times New Roman"/>
        </w:rPr>
      </w:pPr>
      <w:r w:rsidRPr="00BF765F">
        <w:rPr>
          <w:rFonts w:ascii="Times New Roman" w:eastAsia="Times New Roman" w:hAnsi="Times New Roman" w:cs="Times New Roman"/>
          <w:sz w:val="24"/>
          <w:szCs w:val="24"/>
          <w:lang w:eastAsia="es-AR"/>
        </w:rPr>
        <w:br/>
      </w:r>
      <w:r w:rsidRPr="00BF765F">
        <w:rPr>
          <w:rFonts w:ascii="Times New Roman" w:eastAsia="Times New Roman" w:hAnsi="Times New Roman" w:cs="Times New Roman"/>
          <w:sz w:val="24"/>
          <w:szCs w:val="24"/>
          <w:lang w:eastAsia="es-AR"/>
        </w:rPr>
        <w:br/>
      </w:r>
      <w:r w:rsidRPr="00BF765F">
        <w:rPr>
          <w:rFonts w:ascii="Times New Roman" w:eastAsia="Times New Roman" w:hAnsi="Times New Roman" w:cs="Times New Roman"/>
          <w:sz w:val="24"/>
          <w:szCs w:val="24"/>
          <w:lang w:eastAsia="es-AR"/>
        </w:rPr>
        <w:br/>
      </w:r>
      <w:r w:rsidRPr="00BF765F">
        <w:rPr>
          <w:rFonts w:ascii="Times New Roman" w:eastAsia="Times New Roman" w:hAnsi="Times New Roman" w:cs="Times New Roman"/>
          <w:sz w:val="24"/>
          <w:szCs w:val="24"/>
          <w:lang w:eastAsia="es-AR"/>
        </w:rPr>
        <w:br/>
      </w:r>
      <w:r w:rsidRPr="00BF765F">
        <w:rPr>
          <w:rFonts w:ascii="Times New Roman" w:eastAsia="Times New Roman" w:hAnsi="Times New Roman" w:cs="Times New Roman"/>
          <w:sz w:val="24"/>
          <w:szCs w:val="24"/>
          <w:lang w:eastAsia="es-AR"/>
        </w:rPr>
        <w:br/>
      </w:r>
    </w:p>
    <w:sectPr w:rsidR="00BF765F" w:rsidRPr="00BF765F" w:rsidSect="00BF765F">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53E" w:rsidRDefault="000A753E" w:rsidP="00BF765F">
      <w:pPr>
        <w:spacing w:after="0" w:line="240" w:lineRule="auto"/>
      </w:pPr>
      <w:r>
        <w:separator/>
      </w:r>
    </w:p>
  </w:endnote>
  <w:endnote w:type="continuationSeparator" w:id="0">
    <w:p w:rsidR="000A753E" w:rsidRDefault="000A753E" w:rsidP="00BF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53E" w:rsidRDefault="000A753E" w:rsidP="00BF765F">
      <w:pPr>
        <w:spacing w:after="0" w:line="240" w:lineRule="auto"/>
      </w:pPr>
      <w:r>
        <w:separator/>
      </w:r>
    </w:p>
  </w:footnote>
  <w:footnote w:type="continuationSeparator" w:id="0">
    <w:p w:rsidR="000A753E" w:rsidRDefault="000A753E" w:rsidP="00BF7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428"/>
      <w:gridCol w:w="1372"/>
    </w:tblGrid>
    <w:tr w:rsidR="00BF765F" w:rsidRPr="00BF765F" w:rsidTr="000A1052">
      <w:trPr>
        <w:trHeight w:val="1062"/>
      </w:trPr>
      <w:tc>
        <w:tcPr>
          <w:tcW w:w="7765" w:type="dxa"/>
          <w:tcBorders>
            <w:top w:val="nil"/>
            <w:left w:val="nil"/>
            <w:bottom w:val="single" w:sz="18" w:space="0" w:color="808080"/>
            <w:right w:val="single" w:sz="18" w:space="0" w:color="808080"/>
          </w:tcBorders>
        </w:tcPr>
        <w:p w:rsidR="00BF765F" w:rsidRPr="00BF765F" w:rsidRDefault="00BF765F" w:rsidP="00BF765F">
          <w:pPr>
            <w:spacing w:line="256" w:lineRule="auto"/>
            <w:jc w:val="center"/>
            <w:rPr>
              <w:rFonts w:ascii="Cambria" w:eastAsia="Calibri" w:hAnsi="Cambria" w:cs="Arial"/>
              <w:i/>
            </w:rPr>
          </w:pPr>
          <w:r w:rsidRPr="00BF765F">
            <w:rPr>
              <w:rFonts w:ascii="Cambria" w:eastAsia="Calibri" w:hAnsi="Cambria" w:cs="Arial"/>
              <w:i/>
            </w:rPr>
            <w:t>“Desde la revolución de la ternura, construimos nuestra nueva Casa.”</w:t>
          </w:r>
        </w:p>
        <w:p w:rsidR="00BF765F" w:rsidRPr="00BF765F" w:rsidRDefault="00BF765F" w:rsidP="00BF765F">
          <w:pPr>
            <w:tabs>
              <w:tab w:val="center" w:pos="4419"/>
              <w:tab w:val="right" w:pos="8838"/>
            </w:tabs>
            <w:spacing w:after="0" w:line="240" w:lineRule="auto"/>
            <w:jc w:val="center"/>
            <w:rPr>
              <w:rFonts w:ascii="Cambria" w:eastAsia="Calibri" w:hAnsi="Cambria" w:cs="Times New Roman"/>
              <w:sz w:val="36"/>
              <w:szCs w:val="36"/>
            </w:rPr>
          </w:pPr>
        </w:p>
      </w:tc>
      <w:tc>
        <w:tcPr>
          <w:tcW w:w="1105" w:type="dxa"/>
          <w:tcBorders>
            <w:top w:val="nil"/>
            <w:left w:val="single" w:sz="18" w:space="0" w:color="808080"/>
            <w:bottom w:val="single" w:sz="18" w:space="0" w:color="808080"/>
            <w:right w:val="nil"/>
          </w:tcBorders>
          <w:hideMark/>
        </w:tcPr>
        <w:p w:rsidR="00BF765F" w:rsidRPr="00BF765F" w:rsidRDefault="00BF765F" w:rsidP="00BF765F">
          <w:pPr>
            <w:tabs>
              <w:tab w:val="center" w:pos="4419"/>
              <w:tab w:val="right" w:pos="8838"/>
            </w:tabs>
            <w:spacing w:after="0" w:line="240" w:lineRule="auto"/>
            <w:jc w:val="center"/>
            <w:rPr>
              <w:rFonts w:ascii="Cambria" w:eastAsia="Calibri" w:hAnsi="Cambria" w:cs="Times New Roman"/>
              <w:b/>
              <w:bCs/>
              <w:color w:val="4F81BD"/>
              <w:sz w:val="36"/>
              <w:szCs w:val="36"/>
            </w:rPr>
          </w:pPr>
          <w:r w:rsidRPr="00BF765F">
            <w:rPr>
              <w:rFonts w:ascii="Cambria" w:eastAsia="Calibri" w:hAnsi="Cambria" w:cs="Times New Roman"/>
              <w:b/>
              <w:noProof/>
              <w:color w:val="4F81BD"/>
              <w:sz w:val="36"/>
              <w:szCs w:val="36"/>
              <w:lang w:eastAsia="es-AR"/>
            </w:rPr>
            <w:drawing>
              <wp:inline distT="0" distB="0" distL="0" distR="0" wp14:anchorId="138B3E99" wp14:editId="5FED2901">
                <wp:extent cx="561975" cy="752475"/>
                <wp:effectExtent l="0" t="0" r="9525" b="9525"/>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c>
    </w:tr>
  </w:tbl>
  <w:p w:rsidR="00BF765F" w:rsidRDefault="00BF76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65F64"/>
    <w:multiLevelType w:val="multilevel"/>
    <w:tmpl w:val="AB34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0A66BF"/>
    <w:multiLevelType w:val="multilevel"/>
    <w:tmpl w:val="DA10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C10CD"/>
    <w:multiLevelType w:val="multilevel"/>
    <w:tmpl w:val="6040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DE48DF"/>
    <w:multiLevelType w:val="hybridMultilevel"/>
    <w:tmpl w:val="AF3C3234"/>
    <w:lvl w:ilvl="0" w:tplc="BDE8FF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3822415"/>
    <w:multiLevelType w:val="multilevel"/>
    <w:tmpl w:val="010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63410"/>
    <w:multiLevelType w:val="multilevel"/>
    <w:tmpl w:val="25F6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5F"/>
    <w:rsid w:val="000A1052"/>
    <w:rsid w:val="000A753E"/>
    <w:rsid w:val="004E3568"/>
    <w:rsid w:val="005201E0"/>
    <w:rsid w:val="0057671F"/>
    <w:rsid w:val="00662ECE"/>
    <w:rsid w:val="00685A88"/>
    <w:rsid w:val="00795E61"/>
    <w:rsid w:val="009B3959"/>
    <w:rsid w:val="009F4738"/>
    <w:rsid w:val="00B85414"/>
    <w:rsid w:val="00BB1FA2"/>
    <w:rsid w:val="00BF765F"/>
    <w:rsid w:val="00C94931"/>
    <w:rsid w:val="00CC3FD5"/>
    <w:rsid w:val="00D322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815B"/>
  <w15:chartTrackingRefBased/>
  <w15:docId w15:val="{71B10BBE-89BC-4202-ADB9-88ED4F57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7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765F"/>
  </w:style>
  <w:style w:type="paragraph" w:styleId="Piedepgina">
    <w:name w:val="footer"/>
    <w:basedOn w:val="Normal"/>
    <w:link w:val="PiedepginaCar"/>
    <w:uiPriority w:val="99"/>
    <w:unhideWhenUsed/>
    <w:rsid w:val="00BF7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765F"/>
  </w:style>
  <w:style w:type="character" w:styleId="Hipervnculo">
    <w:name w:val="Hyperlink"/>
    <w:basedOn w:val="Fuentedeprrafopredeter"/>
    <w:uiPriority w:val="99"/>
    <w:unhideWhenUsed/>
    <w:rsid w:val="009B3959"/>
    <w:rPr>
      <w:color w:val="0563C1" w:themeColor="hyperlink"/>
      <w:u w:val="single"/>
    </w:rPr>
  </w:style>
  <w:style w:type="character" w:styleId="Mencinsinresolver">
    <w:name w:val="Unresolved Mention"/>
    <w:basedOn w:val="Fuentedeprrafopredeter"/>
    <w:uiPriority w:val="99"/>
    <w:semiHidden/>
    <w:unhideWhenUsed/>
    <w:rsid w:val="009B3959"/>
    <w:rPr>
      <w:color w:val="605E5C"/>
      <w:shd w:val="clear" w:color="auto" w:fill="E1DFDD"/>
    </w:rPr>
  </w:style>
  <w:style w:type="paragraph" w:styleId="NormalWeb">
    <w:name w:val="Normal (Web)"/>
    <w:basedOn w:val="Normal"/>
    <w:uiPriority w:val="99"/>
    <w:semiHidden/>
    <w:unhideWhenUsed/>
    <w:rsid w:val="00795E6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40691">
      <w:bodyDiv w:val="1"/>
      <w:marLeft w:val="0"/>
      <w:marRight w:val="0"/>
      <w:marTop w:val="0"/>
      <w:marBottom w:val="0"/>
      <w:divBdr>
        <w:top w:val="none" w:sz="0" w:space="0" w:color="auto"/>
        <w:left w:val="none" w:sz="0" w:space="0" w:color="auto"/>
        <w:bottom w:val="none" w:sz="0" w:space="0" w:color="auto"/>
        <w:right w:val="none" w:sz="0" w:space="0" w:color="auto"/>
      </w:divBdr>
    </w:div>
    <w:div w:id="352809193">
      <w:bodyDiv w:val="1"/>
      <w:marLeft w:val="0"/>
      <w:marRight w:val="0"/>
      <w:marTop w:val="0"/>
      <w:marBottom w:val="0"/>
      <w:divBdr>
        <w:top w:val="none" w:sz="0" w:space="0" w:color="auto"/>
        <w:left w:val="none" w:sz="0" w:space="0" w:color="auto"/>
        <w:bottom w:val="none" w:sz="0" w:space="0" w:color="auto"/>
        <w:right w:val="none" w:sz="0" w:space="0" w:color="auto"/>
      </w:divBdr>
    </w:div>
    <w:div w:id="547686367">
      <w:bodyDiv w:val="1"/>
      <w:marLeft w:val="0"/>
      <w:marRight w:val="0"/>
      <w:marTop w:val="0"/>
      <w:marBottom w:val="0"/>
      <w:divBdr>
        <w:top w:val="none" w:sz="0" w:space="0" w:color="auto"/>
        <w:left w:val="none" w:sz="0" w:space="0" w:color="auto"/>
        <w:bottom w:val="none" w:sz="0" w:space="0" w:color="auto"/>
        <w:right w:val="none" w:sz="0" w:space="0" w:color="auto"/>
      </w:divBdr>
    </w:div>
    <w:div w:id="826476100">
      <w:bodyDiv w:val="1"/>
      <w:marLeft w:val="0"/>
      <w:marRight w:val="0"/>
      <w:marTop w:val="0"/>
      <w:marBottom w:val="0"/>
      <w:divBdr>
        <w:top w:val="none" w:sz="0" w:space="0" w:color="auto"/>
        <w:left w:val="none" w:sz="0" w:space="0" w:color="auto"/>
        <w:bottom w:val="none" w:sz="0" w:space="0" w:color="auto"/>
        <w:right w:val="none" w:sz="0" w:space="0" w:color="auto"/>
      </w:divBdr>
    </w:div>
    <w:div w:id="14104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mmons.wikimedia.org/wiki/File:Ischigualasto1.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wikipedia.org/wiki/Archivo:Mapa_de_los_rasgos_gemorfol%C3%B3gicos_de_San_Juan.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1319</Words>
  <Characters>7260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Figueroa</dc:creator>
  <cp:keywords/>
  <dc:description/>
  <cp:lastModifiedBy>Víctor Figueroa</cp:lastModifiedBy>
  <cp:revision>4</cp:revision>
  <dcterms:created xsi:type="dcterms:W3CDTF">2023-09-24T23:20:00Z</dcterms:created>
  <dcterms:modified xsi:type="dcterms:W3CDTF">2023-09-25T03:55:00Z</dcterms:modified>
</cp:coreProperties>
</file>