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D84" w:rsidRDefault="00F04598" w:rsidP="00B30D84">
      <w:pPr>
        <w:spacing w:after="0" w:line="259" w:lineRule="auto"/>
        <w:ind w:left="7" w:firstLine="0"/>
        <w:jc w:val="center"/>
        <w:rPr>
          <w:rFonts w:ascii="Tahoma" w:hAnsi="Tahoma" w:cs="Tahoma"/>
          <w:b/>
        </w:rPr>
      </w:pPr>
      <w:r w:rsidRPr="00FF5BE8">
        <w:rPr>
          <w:rFonts w:asciiTheme="minorHAnsi" w:hAnsiTheme="minorHAnsi" w:cstheme="minorBidi"/>
          <w:noProof/>
          <w:color w:val="auto"/>
          <w:sz w:val="22"/>
        </w:rPr>
        <w:drawing>
          <wp:anchor distT="0" distB="0" distL="114300" distR="114300" simplePos="0" relativeHeight="251659264" behindDoc="0" locked="0" layoutInCell="1" allowOverlap="1" wp14:anchorId="52FD686E" wp14:editId="5E9C1B8D">
            <wp:simplePos x="0" y="0"/>
            <wp:positionH relativeFrom="margin">
              <wp:posOffset>2050415</wp:posOffset>
            </wp:positionH>
            <wp:positionV relativeFrom="paragraph">
              <wp:posOffset>-55244</wp:posOffset>
            </wp:positionV>
            <wp:extent cx="927100" cy="129167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943" cy="1292851"/>
                    </a:xfrm>
                    <a:prstGeom prst="rect">
                      <a:avLst/>
                    </a:prstGeom>
                    <a:noFill/>
                  </pic:spPr>
                </pic:pic>
              </a:graphicData>
            </a:graphic>
            <wp14:sizeRelH relativeFrom="page">
              <wp14:pctWidth>0</wp14:pctWidth>
            </wp14:sizeRelH>
            <wp14:sizeRelV relativeFrom="page">
              <wp14:pctHeight>0</wp14:pctHeight>
            </wp14:sizeRelV>
          </wp:anchor>
        </w:drawing>
      </w:r>
    </w:p>
    <w:p w:rsidR="00B30D84" w:rsidRPr="00B30D84" w:rsidRDefault="00B30D84"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COLEGIO DEL PRADO</w:t>
      </w: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EDUCACIÓN SECUNDARIA</w:t>
      </w: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CIENCIAS SOCIALES Y HUMANIDADES</w:t>
      </w:r>
    </w:p>
    <w:p w:rsidR="00B30D84" w:rsidRPr="00B30D84" w:rsidRDefault="00B30D84" w:rsidP="00B30D84">
      <w:pPr>
        <w:spacing w:after="27" w:line="249" w:lineRule="auto"/>
        <w:ind w:right="0" w:firstLine="0"/>
        <w:jc w:val="center"/>
        <w:rPr>
          <w:rFonts w:ascii="Tahoma" w:hAnsi="Tahoma" w:cs="Tahoma"/>
          <w:b/>
          <w:sz w:val="36"/>
        </w:rPr>
      </w:pP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INVESTIGACIÓN E INTERVENCIÓN SOCIO-COMUNITARIA</w:t>
      </w:r>
    </w:p>
    <w:p w:rsidR="00B30D84" w:rsidRPr="00B30D84" w:rsidRDefault="00B30D84" w:rsidP="00B30D84">
      <w:pPr>
        <w:spacing w:after="27" w:line="249" w:lineRule="auto"/>
        <w:ind w:right="0" w:firstLine="0"/>
        <w:jc w:val="center"/>
        <w:rPr>
          <w:rFonts w:ascii="Tahoma" w:hAnsi="Tahoma" w:cs="Tahoma"/>
          <w:b/>
          <w:sz w:val="36"/>
        </w:rPr>
      </w:pP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TEMA DEL PROYECTO:</w:t>
      </w:r>
      <w:r w:rsidR="00066864" w:rsidRPr="00066864">
        <w:rPr>
          <w:rFonts w:asciiTheme="minorHAnsi" w:eastAsiaTheme="minorEastAsia" w:hAnsiTheme="minorHAnsi" w:cstheme="minorBidi"/>
          <w:color w:val="auto"/>
          <w:kern w:val="2"/>
          <w:sz w:val="22"/>
          <w:lang w:val="es-US" w:eastAsia="es-MX"/>
          <w14:ligatures w14:val="standardContextual"/>
        </w:rPr>
        <w:t xml:space="preserve"> </w:t>
      </w:r>
      <w:r w:rsidR="00066864" w:rsidRPr="00066864">
        <w:rPr>
          <w:rFonts w:ascii="Tahoma" w:eastAsiaTheme="minorEastAsia" w:hAnsi="Tahoma" w:cs="Tahoma"/>
          <w:i/>
          <w:color w:val="auto"/>
          <w:kern w:val="2"/>
          <w:sz w:val="36"/>
          <w:szCs w:val="36"/>
          <w:lang w:val="es-US" w:eastAsia="es-MX"/>
          <w14:ligatures w14:val="standardContextual"/>
        </w:rPr>
        <w:t xml:space="preserve">“Los </w:t>
      </w:r>
      <w:r w:rsidR="00066864" w:rsidRPr="00066864">
        <w:rPr>
          <w:rFonts w:ascii="Tahoma" w:hAnsi="Tahoma" w:cs="Tahoma"/>
          <w:i/>
          <w:sz w:val="36"/>
          <w:szCs w:val="36"/>
          <w:lang w:val="es-US"/>
        </w:rPr>
        <w:t>hábitos alimentarios en jóvenes entre 14 a 19 años”</w:t>
      </w:r>
    </w:p>
    <w:p w:rsidR="00B30D84" w:rsidRPr="00B30D84" w:rsidRDefault="00B30D84" w:rsidP="00B30D84">
      <w:pPr>
        <w:ind w:left="713" w:firstLine="0"/>
        <w:rPr>
          <w:rFonts w:ascii="Tahoma" w:hAnsi="Tahoma" w:cs="Tahoma"/>
          <w:b/>
          <w:sz w:val="36"/>
        </w:rPr>
      </w:pPr>
    </w:p>
    <w:p w:rsidR="00B30D84" w:rsidRDefault="00066864" w:rsidP="00B30D84">
      <w:pPr>
        <w:ind w:firstLine="0"/>
        <w:rPr>
          <w:rFonts w:ascii="Tahoma" w:hAnsi="Tahoma" w:cs="Tahoma"/>
          <w:b/>
          <w:sz w:val="36"/>
        </w:rPr>
      </w:pPr>
      <w:r>
        <w:rPr>
          <w:rFonts w:ascii="Tahoma" w:hAnsi="Tahoma" w:cs="Tahoma"/>
          <w:b/>
          <w:sz w:val="36"/>
        </w:rPr>
        <w:t>Alumnas</w:t>
      </w:r>
      <w:r w:rsidR="00B30D84" w:rsidRPr="00B30D84">
        <w:rPr>
          <w:rFonts w:ascii="Tahoma" w:hAnsi="Tahoma" w:cs="Tahoma"/>
          <w:b/>
          <w:sz w:val="36"/>
        </w:rPr>
        <w:t>:</w:t>
      </w:r>
    </w:p>
    <w:p w:rsidR="00066864" w:rsidRPr="00066864" w:rsidRDefault="00066864" w:rsidP="00066864">
      <w:pPr>
        <w:ind w:firstLine="0"/>
        <w:rPr>
          <w:rFonts w:ascii="Tahoma" w:hAnsi="Tahoma" w:cs="Tahoma"/>
          <w:sz w:val="36"/>
        </w:rPr>
      </w:pPr>
      <w:r w:rsidRPr="00066864">
        <w:rPr>
          <w:rFonts w:ascii="Tahoma" w:hAnsi="Tahoma" w:cs="Tahoma"/>
          <w:sz w:val="36"/>
        </w:rPr>
        <w:t>Antonella Quintero</w:t>
      </w:r>
    </w:p>
    <w:p w:rsidR="00066864" w:rsidRPr="00066864" w:rsidRDefault="00066864" w:rsidP="00066864">
      <w:pPr>
        <w:ind w:firstLine="0"/>
        <w:rPr>
          <w:rFonts w:ascii="Tahoma" w:hAnsi="Tahoma" w:cs="Tahoma"/>
          <w:sz w:val="36"/>
        </w:rPr>
      </w:pPr>
      <w:r w:rsidRPr="00066864">
        <w:rPr>
          <w:rFonts w:ascii="Tahoma" w:hAnsi="Tahoma" w:cs="Tahoma"/>
          <w:sz w:val="36"/>
        </w:rPr>
        <w:t xml:space="preserve">Julieta Martin </w:t>
      </w:r>
    </w:p>
    <w:p w:rsidR="00066864" w:rsidRPr="00066864" w:rsidRDefault="00066864" w:rsidP="00066864">
      <w:pPr>
        <w:ind w:firstLine="0"/>
        <w:rPr>
          <w:rFonts w:ascii="Tahoma" w:hAnsi="Tahoma" w:cs="Tahoma"/>
          <w:sz w:val="36"/>
        </w:rPr>
      </w:pPr>
      <w:r w:rsidRPr="00066864">
        <w:rPr>
          <w:rFonts w:ascii="Tahoma" w:hAnsi="Tahoma" w:cs="Tahoma"/>
          <w:sz w:val="36"/>
        </w:rPr>
        <w:t>Lourdes Lamas</w:t>
      </w:r>
    </w:p>
    <w:p w:rsidR="00066864" w:rsidRPr="00066864" w:rsidRDefault="00066864" w:rsidP="00066864">
      <w:pPr>
        <w:ind w:firstLine="0"/>
        <w:rPr>
          <w:rFonts w:ascii="Tahoma" w:hAnsi="Tahoma" w:cs="Tahoma"/>
          <w:sz w:val="36"/>
        </w:rPr>
      </w:pPr>
      <w:r w:rsidRPr="00066864">
        <w:rPr>
          <w:rFonts w:ascii="Tahoma" w:hAnsi="Tahoma" w:cs="Tahoma"/>
          <w:sz w:val="36"/>
        </w:rPr>
        <w:t>Nadia Arredondo</w:t>
      </w:r>
    </w:p>
    <w:p w:rsidR="00B30D84" w:rsidRPr="00B30D84" w:rsidRDefault="00B30D84" w:rsidP="00B30D84">
      <w:pPr>
        <w:ind w:firstLine="0"/>
        <w:rPr>
          <w:rFonts w:ascii="Tahoma" w:hAnsi="Tahoma" w:cs="Tahoma"/>
          <w:b/>
          <w:sz w:val="36"/>
        </w:rPr>
      </w:pPr>
    </w:p>
    <w:p w:rsidR="00B30D84" w:rsidRPr="00066864" w:rsidRDefault="00B30D84" w:rsidP="00B30D84">
      <w:pPr>
        <w:ind w:firstLine="0"/>
        <w:rPr>
          <w:rFonts w:ascii="Tahoma" w:hAnsi="Tahoma" w:cs="Tahoma"/>
          <w:sz w:val="36"/>
        </w:rPr>
      </w:pPr>
      <w:r w:rsidRPr="00B30D84">
        <w:rPr>
          <w:rFonts w:ascii="Tahoma" w:hAnsi="Tahoma" w:cs="Tahoma"/>
          <w:b/>
          <w:sz w:val="36"/>
        </w:rPr>
        <w:t>Profesora:</w:t>
      </w:r>
      <w:r w:rsidR="00066864">
        <w:rPr>
          <w:rFonts w:ascii="Tahoma" w:hAnsi="Tahoma" w:cs="Tahoma"/>
          <w:b/>
          <w:sz w:val="36"/>
        </w:rPr>
        <w:t xml:space="preserve"> </w:t>
      </w:r>
      <w:r w:rsidR="00066864" w:rsidRPr="00066864">
        <w:rPr>
          <w:rFonts w:ascii="Tahoma" w:hAnsi="Tahoma" w:cs="Tahoma"/>
          <w:sz w:val="36"/>
        </w:rPr>
        <w:t>Gabriela Agüero</w:t>
      </w:r>
    </w:p>
    <w:p w:rsidR="00B30D84" w:rsidRPr="00B30D84" w:rsidRDefault="00B30D84" w:rsidP="00B30D84">
      <w:pPr>
        <w:ind w:firstLine="0"/>
        <w:rPr>
          <w:rFonts w:ascii="Tahoma" w:hAnsi="Tahoma" w:cs="Tahoma"/>
          <w:b/>
          <w:sz w:val="36"/>
        </w:rPr>
      </w:pPr>
    </w:p>
    <w:p w:rsidR="00B30D84" w:rsidRPr="00066864" w:rsidRDefault="00B30D84" w:rsidP="00B30D84">
      <w:pPr>
        <w:ind w:firstLine="0"/>
        <w:rPr>
          <w:rFonts w:ascii="Tahoma" w:hAnsi="Tahoma" w:cs="Tahoma"/>
          <w:sz w:val="36"/>
        </w:rPr>
      </w:pPr>
      <w:r w:rsidRPr="00B30D84">
        <w:rPr>
          <w:rFonts w:ascii="Tahoma" w:hAnsi="Tahoma" w:cs="Tahoma"/>
          <w:b/>
          <w:sz w:val="36"/>
        </w:rPr>
        <w:t>Curso:</w:t>
      </w:r>
      <w:r w:rsidR="00066864">
        <w:rPr>
          <w:rFonts w:ascii="Tahoma" w:hAnsi="Tahoma" w:cs="Tahoma"/>
          <w:b/>
          <w:sz w:val="36"/>
        </w:rPr>
        <w:t xml:space="preserve"> </w:t>
      </w:r>
      <w:r w:rsidR="00066864" w:rsidRPr="00066864">
        <w:rPr>
          <w:rFonts w:ascii="Tahoma" w:hAnsi="Tahoma" w:cs="Tahoma"/>
          <w:sz w:val="36"/>
        </w:rPr>
        <w:t>6 “B”</w:t>
      </w:r>
    </w:p>
    <w:p w:rsidR="00B30D84" w:rsidRPr="00B30D84" w:rsidRDefault="00B30D84" w:rsidP="00B30D84">
      <w:pPr>
        <w:ind w:firstLine="0"/>
        <w:rPr>
          <w:rFonts w:ascii="Tahoma" w:hAnsi="Tahoma" w:cs="Tahoma"/>
          <w:b/>
          <w:sz w:val="36"/>
        </w:rPr>
      </w:pPr>
      <w:r w:rsidRPr="00B30D84">
        <w:rPr>
          <w:rFonts w:ascii="Tahoma" w:hAnsi="Tahoma" w:cs="Tahoma"/>
          <w:b/>
          <w:sz w:val="36"/>
        </w:rPr>
        <w:t xml:space="preserve"> </w:t>
      </w:r>
    </w:p>
    <w:p w:rsidR="00B30D84" w:rsidRPr="00B30D84" w:rsidRDefault="00B30D84" w:rsidP="00B30D84">
      <w:pPr>
        <w:spacing w:after="0" w:line="259" w:lineRule="auto"/>
        <w:ind w:left="5" w:firstLine="0"/>
        <w:rPr>
          <w:rFonts w:ascii="Tahoma" w:hAnsi="Tahoma" w:cs="Tahoma"/>
          <w:b/>
          <w:sz w:val="36"/>
        </w:rPr>
      </w:pPr>
    </w:p>
    <w:p w:rsidR="00B30D84" w:rsidRDefault="00B30D84" w:rsidP="00EC4B22">
      <w:pPr>
        <w:spacing w:after="0" w:line="360" w:lineRule="auto"/>
        <w:ind w:right="0" w:firstLine="0"/>
        <w:rPr>
          <w:b/>
          <w:sz w:val="28"/>
        </w:rPr>
      </w:pPr>
      <w:r w:rsidRPr="00B30D84">
        <w:rPr>
          <w:rFonts w:ascii="Tahoma" w:hAnsi="Tahoma" w:cs="Tahoma"/>
          <w:b/>
          <w:sz w:val="36"/>
          <w:u w:val="single" w:color="000000"/>
        </w:rPr>
        <w:br w:type="page"/>
      </w:r>
      <w:r w:rsidR="00CE6A1F" w:rsidRPr="00EC4B22">
        <w:rPr>
          <w:b/>
          <w:sz w:val="28"/>
        </w:rPr>
        <w:lastRenderedPageBreak/>
        <w:t xml:space="preserve">ÍNDICE. </w:t>
      </w:r>
    </w:p>
    <w:sdt>
      <w:sdtPr>
        <w:rPr>
          <w:lang w:val="es-ES"/>
        </w:rPr>
        <w:id w:val="-1490630777"/>
        <w:docPartObj>
          <w:docPartGallery w:val="Table of Contents"/>
          <w:docPartUnique/>
        </w:docPartObj>
      </w:sdtPr>
      <w:sdtEndPr>
        <w:rPr>
          <w:rFonts w:asciiTheme="majorHAnsi" w:eastAsiaTheme="majorEastAsia" w:hAnsiTheme="majorHAnsi" w:cstheme="majorBidi"/>
          <w:bCs/>
          <w:color w:val="2E74B5" w:themeColor="accent1" w:themeShade="BF"/>
          <w:sz w:val="32"/>
          <w:szCs w:val="32"/>
        </w:rPr>
      </w:sdtEndPr>
      <w:sdtContent>
        <w:p w:rsidR="003D724A" w:rsidRPr="003D724A" w:rsidRDefault="003D724A" w:rsidP="003D724A">
          <w:pPr>
            <w:spacing w:after="0" w:line="360" w:lineRule="auto"/>
            <w:ind w:firstLine="0"/>
          </w:pPr>
          <w:r w:rsidRPr="003D724A">
            <w:t>Dedicatoria………………………………………………….……………………</w:t>
          </w:r>
          <w:r>
            <w:t>….…3</w:t>
          </w:r>
        </w:p>
        <w:p w:rsidR="003D724A" w:rsidRPr="003D724A" w:rsidRDefault="003D724A" w:rsidP="003D724A">
          <w:pPr>
            <w:spacing w:after="0" w:line="360" w:lineRule="auto"/>
            <w:ind w:firstLine="0"/>
          </w:pPr>
          <w:r w:rsidRPr="003D724A">
            <w:t>Introducción……………………………………………………………………</w:t>
          </w:r>
          <w:r>
            <w:t>……....4</w:t>
          </w:r>
        </w:p>
        <w:p w:rsidR="003D724A" w:rsidRPr="003D724A" w:rsidRDefault="003D724A" w:rsidP="003D724A">
          <w:pPr>
            <w:spacing w:after="0" w:line="360" w:lineRule="auto"/>
            <w:ind w:firstLine="0"/>
          </w:pPr>
          <w:r w:rsidRPr="003D724A">
            <w:t>PLANTEO DEL PROBLEM</w:t>
          </w:r>
          <w:r w:rsidR="00726C3D">
            <w:t>A…………………………………………………</w:t>
          </w:r>
          <w:r w:rsidRPr="003D724A">
            <w:t>…</w:t>
          </w:r>
          <w:r>
            <w:t>..</w:t>
          </w:r>
          <w:r w:rsidRPr="003D724A">
            <w:t>…</w:t>
          </w:r>
          <w:r>
            <w:t>5</w:t>
          </w:r>
        </w:p>
        <w:p w:rsidR="003D724A" w:rsidRPr="003D724A" w:rsidRDefault="003D724A" w:rsidP="003D724A">
          <w:pPr>
            <w:spacing w:after="0" w:line="360" w:lineRule="auto"/>
            <w:ind w:firstLine="0"/>
          </w:pPr>
          <w:r w:rsidRPr="003D724A">
            <w:t>Justificación……………………………………………………………………</w:t>
          </w:r>
          <w:r>
            <w:t>…..…...5</w:t>
          </w:r>
        </w:p>
        <w:p w:rsidR="003D724A" w:rsidRPr="003D724A" w:rsidRDefault="003D724A" w:rsidP="003D724A">
          <w:pPr>
            <w:spacing w:after="0" w:line="360" w:lineRule="auto"/>
            <w:ind w:firstLine="0"/>
          </w:pPr>
          <w:r w:rsidRPr="003D724A">
            <w:t>Preguntas</w:t>
          </w:r>
          <w:r>
            <w:t>…………………………………………………………………………….... 5</w:t>
          </w:r>
        </w:p>
        <w:p w:rsidR="003D724A" w:rsidRPr="003D724A" w:rsidRDefault="003D724A" w:rsidP="003D724A">
          <w:pPr>
            <w:spacing w:after="0" w:line="360" w:lineRule="auto"/>
            <w:ind w:firstLine="0"/>
          </w:pPr>
          <w:r>
            <w:t>Viabilidad………………………………………………………………………………5</w:t>
          </w:r>
        </w:p>
        <w:p w:rsidR="003D724A" w:rsidRPr="003D724A" w:rsidRDefault="003D724A" w:rsidP="003D724A">
          <w:pPr>
            <w:spacing w:line="360" w:lineRule="auto"/>
            <w:ind w:firstLine="0"/>
            <w:rPr>
              <w:highlight w:val="green"/>
            </w:rPr>
          </w:pPr>
          <w:r>
            <w:rPr>
              <w:highlight w:val="green"/>
            </w:rPr>
            <w:t>OBJETIVOS</w:t>
          </w:r>
          <w:r w:rsidRPr="003D724A">
            <w:t>………………………………………………………………………..</w:t>
          </w:r>
        </w:p>
        <w:p w:rsidR="003D724A" w:rsidRPr="003D724A" w:rsidRDefault="003D724A" w:rsidP="003D724A">
          <w:pPr>
            <w:spacing w:line="360" w:lineRule="auto"/>
            <w:ind w:firstLine="0"/>
          </w:pPr>
          <w:r>
            <w:rPr>
              <w:highlight w:val="green"/>
            </w:rPr>
            <w:t>MARCO TEÓRICO</w:t>
          </w:r>
          <w:r w:rsidR="00726C3D">
            <w:t>……………………………………………………………</w:t>
          </w:r>
          <w:bookmarkStart w:id="0" w:name="_GoBack"/>
          <w:bookmarkEnd w:id="0"/>
          <w:r>
            <w:t>………</w:t>
          </w:r>
        </w:p>
        <w:p w:rsidR="003D724A" w:rsidRPr="003D724A" w:rsidRDefault="003D724A" w:rsidP="003D724A">
          <w:pPr>
            <w:spacing w:line="360" w:lineRule="auto"/>
            <w:ind w:firstLine="0"/>
            <w:rPr>
              <w:highlight w:val="green"/>
            </w:rPr>
          </w:pPr>
          <w:r w:rsidRPr="003D724A">
            <w:rPr>
              <w:highlight w:val="green"/>
            </w:rPr>
            <w:t>Marco histórico…………………………………………………………………….</w:t>
          </w:r>
        </w:p>
        <w:p w:rsidR="003D724A" w:rsidRPr="003D724A" w:rsidRDefault="003D724A" w:rsidP="003D724A">
          <w:pPr>
            <w:spacing w:line="360" w:lineRule="auto"/>
            <w:ind w:firstLine="0"/>
            <w:rPr>
              <w:highlight w:val="green"/>
            </w:rPr>
          </w:pPr>
          <w:r w:rsidRPr="003D724A">
            <w:rPr>
              <w:highlight w:val="green"/>
            </w:rPr>
            <w:t>Marco legal…………………………………………………………………….</w:t>
          </w:r>
        </w:p>
        <w:p w:rsidR="003D724A" w:rsidRPr="003D724A" w:rsidRDefault="003D724A" w:rsidP="003D724A">
          <w:pPr>
            <w:spacing w:line="360" w:lineRule="auto"/>
            <w:ind w:firstLine="0"/>
            <w:rPr>
              <w:highlight w:val="green"/>
            </w:rPr>
          </w:pPr>
          <w:r w:rsidRPr="003D724A">
            <w:rPr>
              <w:highlight w:val="green"/>
            </w:rPr>
            <w:t>Marco conceptual…………………………………………………………………….</w:t>
          </w:r>
        </w:p>
        <w:p w:rsidR="003D724A" w:rsidRPr="003D724A" w:rsidRDefault="003D724A" w:rsidP="003D724A">
          <w:pPr>
            <w:spacing w:line="360" w:lineRule="auto"/>
            <w:ind w:firstLine="0"/>
            <w:rPr>
              <w:highlight w:val="green"/>
            </w:rPr>
          </w:pPr>
          <w:r w:rsidRPr="003D724A">
            <w:rPr>
              <w:highlight w:val="green"/>
            </w:rPr>
            <w:t>HIPÓTESIS, VARIABLES Y</w:t>
          </w:r>
          <w:r>
            <w:rPr>
              <w:highlight w:val="green"/>
            </w:rPr>
            <w:t xml:space="preserve"> UNIDAD DE ANÁLISIS</w:t>
          </w:r>
          <w:r w:rsidRPr="003D724A">
            <w:rPr>
              <w:highlight w:val="green"/>
            </w:rPr>
            <w:t>………………………</w:t>
          </w:r>
        </w:p>
        <w:p w:rsidR="003D724A" w:rsidRPr="003D724A" w:rsidRDefault="003D724A" w:rsidP="003D724A">
          <w:pPr>
            <w:spacing w:line="360" w:lineRule="auto"/>
            <w:ind w:firstLine="0"/>
            <w:rPr>
              <w:highlight w:val="green"/>
            </w:rPr>
          </w:pPr>
          <w:r>
            <w:rPr>
              <w:highlight w:val="green"/>
            </w:rPr>
            <w:t>BIBLIOGRAFÍA</w:t>
          </w:r>
          <w:r>
            <w:t>………………………………………………………………</w:t>
          </w:r>
          <w:r w:rsidRPr="003D724A">
            <w:t>.</w:t>
          </w:r>
        </w:p>
      </w:sdtContent>
    </w:sdt>
    <w:p w:rsidR="003D724A" w:rsidRPr="003D724A" w:rsidRDefault="003D724A" w:rsidP="003D724A">
      <w:pPr>
        <w:spacing w:line="360" w:lineRule="auto"/>
        <w:ind w:firstLine="0"/>
        <w:rPr>
          <w:rFonts w:ascii="Tahoma" w:hAnsi="Tahoma" w:cs="Tahoma"/>
        </w:rPr>
      </w:pPr>
    </w:p>
    <w:p w:rsidR="003D724A" w:rsidRPr="003D724A" w:rsidRDefault="003D724A" w:rsidP="003D724A">
      <w:pPr>
        <w:spacing w:after="0"/>
        <w:ind w:firstLine="0"/>
        <w:rPr>
          <w:rFonts w:ascii="Tahoma" w:hAnsi="Tahoma" w:cs="Tahoma"/>
          <w:b/>
          <w:color w:val="00B050"/>
        </w:rPr>
      </w:pPr>
      <w:r w:rsidRPr="003D724A">
        <w:rPr>
          <w:rFonts w:ascii="Tahoma" w:hAnsi="Tahoma" w:cs="Tahoma"/>
          <w:b/>
          <w:color w:val="00B050"/>
          <w:highlight w:val="yellow"/>
        </w:rPr>
        <w:t>Chicas incorporar al índice las páginas que faltan.</w:t>
      </w:r>
      <w:r w:rsidRPr="003D724A">
        <w:rPr>
          <w:rFonts w:ascii="Tahoma" w:hAnsi="Tahoma" w:cs="Tahoma"/>
          <w:b/>
          <w:color w:val="00B050"/>
        </w:rPr>
        <w:t xml:space="preserve"> </w:t>
      </w:r>
    </w:p>
    <w:p w:rsidR="00B30D84" w:rsidRPr="003D724A" w:rsidRDefault="00B30D84" w:rsidP="003D724A">
      <w:pPr>
        <w:spacing w:after="0"/>
        <w:ind w:firstLine="0"/>
        <w:rPr>
          <w:rFonts w:ascii="Tahoma" w:hAnsi="Tahoma" w:cs="Tahoma"/>
        </w:rPr>
      </w:pPr>
    </w:p>
    <w:p w:rsidR="00B30D84" w:rsidRPr="003D724A" w:rsidRDefault="00B30D84">
      <w:pPr>
        <w:spacing w:after="160" w:line="259" w:lineRule="auto"/>
        <w:ind w:right="0" w:firstLine="0"/>
        <w:jc w:val="left"/>
        <w:rPr>
          <w:rFonts w:ascii="Tahoma" w:hAnsi="Tahoma" w:cs="Tahoma"/>
          <w:u w:val="single" w:color="000000"/>
        </w:rPr>
      </w:pPr>
      <w:r w:rsidRPr="003D724A">
        <w:rPr>
          <w:rFonts w:ascii="Tahoma" w:hAnsi="Tahoma" w:cs="Tahoma"/>
          <w:u w:val="single" w:color="000000"/>
        </w:rPr>
        <w:br w:type="page"/>
      </w:r>
    </w:p>
    <w:p w:rsidR="00B30D84" w:rsidRPr="00EC4B22" w:rsidRDefault="00CE6A1F" w:rsidP="00EC4B22">
      <w:pPr>
        <w:spacing w:after="0" w:line="360" w:lineRule="auto"/>
        <w:ind w:right="6" w:firstLine="0"/>
        <w:rPr>
          <w:b/>
          <w:sz w:val="28"/>
        </w:rPr>
      </w:pPr>
      <w:r w:rsidRPr="00EC4B22">
        <w:rPr>
          <w:b/>
          <w:sz w:val="28"/>
        </w:rPr>
        <w:t>DEDICATORIA.</w:t>
      </w:r>
    </w:p>
    <w:p w:rsidR="00066864" w:rsidRPr="003D724A" w:rsidRDefault="00EC4B22" w:rsidP="003D724A">
      <w:pPr>
        <w:spacing w:after="0" w:line="360" w:lineRule="auto"/>
        <w:ind w:right="6" w:firstLine="0"/>
        <w:rPr>
          <w:i/>
          <w:color w:val="auto"/>
        </w:rPr>
      </w:pPr>
      <w:r w:rsidRPr="003D724A">
        <w:rPr>
          <w:i/>
          <w:color w:val="auto"/>
        </w:rPr>
        <w:t>Dedicamos este proyecto a los profesores</w:t>
      </w:r>
      <w:r w:rsidR="00066864" w:rsidRPr="003D724A">
        <w:rPr>
          <w:i/>
          <w:color w:val="auto"/>
        </w:rPr>
        <w:t xml:space="preserve"> y personas</w:t>
      </w:r>
      <w:r w:rsidR="003D724A">
        <w:rPr>
          <w:i/>
          <w:color w:val="auto"/>
        </w:rPr>
        <w:t xml:space="preserve"> encuestada en Chimbas y Santa Lucí</w:t>
      </w:r>
      <w:r w:rsidR="00066864" w:rsidRPr="003D724A">
        <w:rPr>
          <w:i/>
          <w:color w:val="auto"/>
        </w:rPr>
        <w:t>a (</w:t>
      </w:r>
      <w:r w:rsidRPr="003D724A">
        <w:rPr>
          <w:i/>
          <w:color w:val="auto"/>
        </w:rPr>
        <w:t>Colegio Del Prado y Club Alianza).</w:t>
      </w:r>
    </w:p>
    <w:p w:rsidR="00B30D84" w:rsidRDefault="00B30D84">
      <w:pPr>
        <w:spacing w:after="160" w:line="259" w:lineRule="auto"/>
        <w:ind w:right="0" w:firstLine="0"/>
        <w:jc w:val="left"/>
        <w:rPr>
          <w:rFonts w:ascii="Tahoma" w:hAnsi="Tahoma" w:cs="Tahoma"/>
          <w:b/>
        </w:rPr>
      </w:pPr>
      <w:r>
        <w:rPr>
          <w:rFonts w:ascii="Tahoma" w:hAnsi="Tahoma" w:cs="Tahoma"/>
          <w:b/>
        </w:rPr>
        <w:br w:type="page"/>
      </w:r>
    </w:p>
    <w:p w:rsidR="00CE6A1F" w:rsidRDefault="00CE6A1F" w:rsidP="00E1583D">
      <w:pPr>
        <w:spacing w:after="0" w:line="360" w:lineRule="auto"/>
        <w:ind w:right="6" w:firstLine="0"/>
        <w:rPr>
          <w:b/>
          <w:sz w:val="28"/>
        </w:rPr>
      </w:pPr>
      <w:r w:rsidRPr="004E3252">
        <w:rPr>
          <w:b/>
          <w:sz w:val="28"/>
        </w:rPr>
        <w:t>INTRODUCCIÓN.</w:t>
      </w:r>
    </w:p>
    <w:p w:rsidR="00F4435D" w:rsidRDefault="003D724A" w:rsidP="00E1583D">
      <w:pPr>
        <w:spacing w:after="0" w:line="360" w:lineRule="auto"/>
        <w:ind w:right="6" w:firstLine="0"/>
      </w:pPr>
      <w:r w:rsidRPr="003D724A">
        <w:t>Llevar una dieta sana a lo largo de la vida ayuda a prevenir la malnutrición en todas sus formas, así como diferentes enfermedades no transmisibles y trastornos. Sin embargo, el aumento de la producción de alimentos procesados, la rápida urbanización y el cambio en los estilos de vida han dado lugar a un cambio en los hábitos alimentarios. Actualmente, las personas consumen más alimentos hipercalóricos, grasas, azúcares libres y sal/sodio; por otra parte, muchas personas no comen suficientes frutas, verduras y fibra dietética, como p</w:t>
      </w:r>
      <w:r w:rsidR="00F4435D">
        <w:t>or ejemplo cereales integrales.</w:t>
      </w:r>
    </w:p>
    <w:p w:rsidR="00F4435D" w:rsidRDefault="003D724A" w:rsidP="00F4435D">
      <w:pPr>
        <w:spacing w:after="0" w:line="360" w:lineRule="auto"/>
        <w:ind w:firstLine="0"/>
      </w:pPr>
      <w:r w:rsidRPr="003D724A">
        <w:t>La composición exacta de una alimentación variada, equilibrada y saludable estará determinada por las características de cada persona (edad, sexo, hábitos de vida y grado de actividad física), el contexto cultural, los alimentos disponibles en el lugar y los hábitos alimentarios. No obstante, los principios básicos de la alimentación saludable siguen siendo los mismos.</w:t>
      </w:r>
    </w:p>
    <w:p w:rsidR="00944704" w:rsidRPr="00F4435D" w:rsidRDefault="003D724A" w:rsidP="00F4435D">
      <w:pPr>
        <w:spacing w:after="0" w:line="360" w:lineRule="auto"/>
        <w:ind w:firstLine="0"/>
      </w:pPr>
      <w:r w:rsidRPr="003D724A">
        <w:rPr>
          <w:color w:val="auto"/>
        </w:rPr>
        <w:t>De acuerdo con la Organización Mundial de la Salud (OMS), la nutrición es la ingesta de alimentos en relación con las necesidades dietéticas del organismo</w:t>
      </w:r>
      <w:r>
        <w:rPr>
          <w:color w:val="auto"/>
        </w:rPr>
        <w:t>.</w:t>
      </w:r>
    </w:p>
    <w:p w:rsidR="00944704" w:rsidRPr="00944704" w:rsidRDefault="00944704" w:rsidP="00F4435D">
      <w:pPr>
        <w:spacing w:after="0" w:line="360" w:lineRule="auto"/>
        <w:ind w:right="0" w:firstLine="0"/>
      </w:pPr>
      <w:r w:rsidRPr="003D724A">
        <w:rPr>
          <w:color w:val="auto"/>
        </w:rPr>
        <w:t xml:space="preserve">La adolescencia es una etapa de rebeldía en la que se suele abandonar el consumo </w:t>
      </w:r>
      <w:r w:rsidRPr="00944704">
        <w:t>de algunos alimentos, al tiempo que se aumenta la ingesta de otros com</w:t>
      </w:r>
      <w:r w:rsidR="00CA357E">
        <w:t>o</w:t>
      </w:r>
      <w:r w:rsidRPr="00944704">
        <w:t xml:space="preserve"> snacks, comidas rápidas, bebidas azucaradas e incluso alcohólicas, que contienen ‘calorías vacías’ o son de bajo valor nutritivo.</w:t>
      </w:r>
    </w:p>
    <w:p w:rsidR="00944704" w:rsidRPr="00944704" w:rsidRDefault="00944704" w:rsidP="00F4435D">
      <w:pPr>
        <w:spacing w:after="0" w:line="360" w:lineRule="auto"/>
        <w:ind w:right="0" w:firstLine="0"/>
      </w:pPr>
      <w:r w:rsidRPr="00944704">
        <w:t>Los hábitos alimentarios de los adolescentes se caracterizan por una tendencia a la irregularidad de horarios, se saltan comidas -especialmente el desayuno-, y también tienden a realizar comidas fuera de casa principalmente en restaurantes de comida rápida, lo que puede desequilibrar la alimentación di</w:t>
      </w:r>
      <w:r w:rsidR="00CA357E">
        <w:t>aria.</w:t>
      </w:r>
    </w:p>
    <w:p w:rsidR="00944704" w:rsidRDefault="00944704" w:rsidP="00F4435D">
      <w:pPr>
        <w:spacing w:after="0" w:line="360" w:lineRule="auto"/>
        <w:ind w:right="0" w:firstLine="0"/>
      </w:pPr>
      <w:r w:rsidRPr="00944704">
        <w:t xml:space="preserve">La imagen corporal cobra especial importancia en la adolescencia, siendo los más </w:t>
      </w:r>
      <w:r w:rsidR="00CA357E" w:rsidRPr="00944704">
        <w:t>jóvenes</w:t>
      </w:r>
      <w:r w:rsidRPr="00944704">
        <w:t xml:space="preserve"> </w:t>
      </w:r>
      <w:r w:rsidR="00CA357E">
        <w:t xml:space="preserve">muy sensibles a la publicidad, </w:t>
      </w:r>
      <w:r w:rsidRPr="00944704">
        <w:t>un hecho que puede llegar a condicionar su</w:t>
      </w:r>
      <w:r w:rsidR="00CA357E">
        <w:t>s hábitos alimentarios. L</w:t>
      </w:r>
      <w:r w:rsidRPr="00944704">
        <w:t xml:space="preserve">a prevalencia de </w:t>
      </w:r>
      <w:r w:rsidR="00CA357E" w:rsidRPr="00944704">
        <w:t>sobrepeso</w:t>
      </w:r>
      <w:r w:rsidRPr="00944704">
        <w:t xml:space="preserve"> y obesidad en niños y adolescentes ha aumentado de forma espectacular. </w:t>
      </w:r>
    </w:p>
    <w:p w:rsidR="00F4435D" w:rsidRPr="00944704" w:rsidRDefault="00F4435D" w:rsidP="00F4435D">
      <w:pPr>
        <w:spacing w:after="0" w:line="360" w:lineRule="auto"/>
        <w:ind w:right="0" w:firstLine="0"/>
      </w:pPr>
      <w:r w:rsidRPr="00F4435D">
        <w:t>Actualmente se observa una desaparición progresiva de enfermedades carenciales por déficit alimentario; por el contrario, existe un marcado incremento de enfermedades como consecuencia de </w:t>
      </w:r>
      <w:r w:rsidRPr="00F4435D">
        <w:rPr>
          <w:iCs/>
        </w:rPr>
        <w:t>la civilización del desarrollo</w:t>
      </w:r>
      <w:r w:rsidRPr="00F4435D">
        <w:t>, representadas por trastornos de la conducta alimentaria, la obesidad, las dislipidemias, la hipertensión arterial, la diabetes tipo 2 y las enfermedades cardiovasculares.</w:t>
      </w:r>
    </w:p>
    <w:p w:rsidR="00F4435D" w:rsidRDefault="00F4435D" w:rsidP="00F4435D">
      <w:pPr>
        <w:spacing w:after="0" w:line="360" w:lineRule="auto"/>
        <w:ind w:right="0" w:firstLine="0"/>
        <w:jc w:val="left"/>
        <w:rPr>
          <w:rFonts w:ascii="Tahoma" w:hAnsi="Tahoma" w:cs="Tahoma"/>
          <w:b/>
          <w:color w:val="00B050"/>
          <w:u w:val="single" w:color="000000"/>
        </w:rPr>
      </w:pPr>
    </w:p>
    <w:p w:rsidR="00F4435D" w:rsidRDefault="00F4435D" w:rsidP="00F4435D">
      <w:pPr>
        <w:spacing w:after="0" w:line="360" w:lineRule="auto"/>
        <w:ind w:right="0" w:firstLine="0"/>
        <w:jc w:val="left"/>
        <w:rPr>
          <w:rFonts w:ascii="Tahoma" w:hAnsi="Tahoma" w:cs="Tahoma"/>
          <w:b/>
          <w:color w:val="00B050"/>
          <w:u w:val="single" w:color="000000"/>
        </w:rPr>
      </w:pPr>
    </w:p>
    <w:p w:rsidR="00B30D84" w:rsidRPr="00F4435D" w:rsidRDefault="00CE6A1F" w:rsidP="00F4435D">
      <w:pPr>
        <w:spacing w:after="0" w:line="360" w:lineRule="auto"/>
        <w:ind w:right="0" w:firstLine="0"/>
        <w:jc w:val="left"/>
        <w:rPr>
          <w:rFonts w:ascii="Tahoma" w:hAnsi="Tahoma" w:cs="Tahoma"/>
          <w:b/>
          <w:color w:val="00B050"/>
          <w:u w:val="single" w:color="000000"/>
        </w:rPr>
      </w:pPr>
      <w:r w:rsidRPr="004E3252">
        <w:rPr>
          <w:b/>
          <w:sz w:val="28"/>
          <w:szCs w:val="24"/>
        </w:rPr>
        <w:t>PLANTEO DEL PROBLEMA</w:t>
      </w:r>
      <w:r w:rsidR="003D724A">
        <w:rPr>
          <w:b/>
          <w:sz w:val="28"/>
          <w:szCs w:val="24"/>
        </w:rPr>
        <w:t>.</w:t>
      </w:r>
      <w:r w:rsidRPr="004E3252">
        <w:rPr>
          <w:b/>
          <w:sz w:val="28"/>
          <w:szCs w:val="24"/>
        </w:rPr>
        <w:t xml:space="preserve"> </w:t>
      </w:r>
    </w:p>
    <w:p w:rsidR="00B30D84" w:rsidRPr="00944704" w:rsidRDefault="00CE6A1F" w:rsidP="00944704">
      <w:pPr>
        <w:spacing w:after="0" w:line="360" w:lineRule="auto"/>
        <w:ind w:firstLine="0"/>
        <w:rPr>
          <w:szCs w:val="24"/>
        </w:rPr>
      </w:pPr>
      <w:r w:rsidRPr="00944704">
        <w:rPr>
          <w:b/>
          <w:sz w:val="28"/>
          <w:szCs w:val="24"/>
        </w:rPr>
        <w:t>Justificación.</w:t>
      </w:r>
      <w:r w:rsidR="00944704" w:rsidRPr="00944704">
        <w:rPr>
          <w:b/>
          <w:sz w:val="28"/>
          <w:szCs w:val="24"/>
        </w:rPr>
        <w:t xml:space="preserve"> </w:t>
      </w:r>
    </w:p>
    <w:p w:rsidR="00F4435D" w:rsidRPr="00AD2DB3" w:rsidRDefault="00F4435D" w:rsidP="00F4435D">
      <w:pPr>
        <w:spacing w:after="0" w:line="360" w:lineRule="auto"/>
        <w:ind w:right="0" w:firstLine="0"/>
        <w:rPr>
          <w:szCs w:val="24"/>
        </w:rPr>
      </w:pPr>
      <w:r w:rsidRPr="00AD2DB3">
        <w:rPr>
          <w:szCs w:val="24"/>
        </w:rPr>
        <w:t>Comer sano es importante durante la adolescencia dado que los cambios corporales de esta época afectan las necesidades nutricionales y dietarias de los individuos. Los adolescentes se vuelven más independientes y toman decisiones sobre la comida por sí mismos. Muchos adolescentes pegan un estirón y aumenta su apetito y necesitan comidas sanas para satisfacer sus necesidades de crecimiento. Los adolescentes tienden a comer más comidas fuera de casa que los niños. También sus pares tiene una influencia muy importante. La conveniencia de la comida es importante para muchos adolescentes dado que tal vez estén comiendo mucho de los tipos de comida incorrecta (por ejemplo, refrescos, comida chatarra o alimentos procesados).</w:t>
      </w:r>
    </w:p>
    <w:p w:rsidR="00F4435D" w:rsidRPr="00AD2DB3" w:rsidRDefault="00F4435D" w:rsidP="00F4435D">
      <w:pPr>
        <w:spacing w:after="0" w:line="360" w:lineRule="auto"/>
        <w:ind w:right="0" w:firstLine="0"/>
        <w:rPr>
          <w:szCs w:val="24"/>
        </w:rPr>
      </w:pPr>
      <w:r w:rsidRPr="00AD2DB3">
        <w:rPr>
          <w:szCs w:val="24"/>
        </w:rPr>
        <w:t>Además, una preocupación común de muchos adolescentes es la dieta. Las niñas pueden sentir la presión de los pares por ser delgadas y limitar lo que ingieren. Tanto los varones como la</w:t>
      </w:r>
      <w:r w:rsidR="00AD2DB3" w:rsidRPr="00AD2DB3">
        <w:rPr>
          <w:szCs w:val="24"/>
        </w:rPr>
        <w:t>s mujeres hacen dieta para “alcanzar el peso”</w:t>
      </w:r>
      <w:r w:rsidRPr="00AD2DB3">
        <w:rPr>
          <w:szCs w:val="24"/>
        </w:rPr>
        <w:t xml:space="preserve"> para un evento social o deportivo en especial.</w:t>
      </w:r>
    </w:p>
    <w:p w:rsidR="00AD2DB3" w:rsidRPr="00AD2DB3" w:rsidRDefault="00AD2DB3" w:rsidP="00F4435D">
      <w:pPr>
        <w:spacing w:after="0" w:line="360" w:lineRule="auto"/>
        <w:ind w:right="0" w:firstLine="0"/>
        <w:rPr>
          <w:szCs w:val="24"/>
        </w:rPr>
      </w:pPr>
      <w:r w:rsidRPr="00AD2DB3">
        <w:rPr>
          <w:szCs w:val="24"/>
        </w:rPr>
        <w:t>La nutrición en la adolescencia cuenta con diferencias entre los dos géneros por cuestiones hormonales. Las chicas, ya con la menstruación, requerirán alimentos ricos en hierro (esto es así hasta la llegada de la menopausia, de hecho), mientras que los chicos, especialmente aquellos que son muy deportistas, necesitarán mayor ingesta de hidratos de carbono, ya que los quemarán de una manera eficaz.</w:t>
      </w:r>
    </w:p>
    <w:p w:rsidR="00AD2DB3" w:rsidRPr="00AD2DB3" w:rsidRDefault="00AD2DB3" w:rsidP="00F4435D">
      <w:pPr>
        <w:spacing w:after="0" w:line="360" w:lineRule="auto"/>
        <w:ind w:right="0" w:firstLine="0"/>
        <w:rPr>
          <w:szCs w:val="24"/>
        </w:rPr>
      </w:pPr>
      <w:r w:rsidRPr="00AD2DB3">
        <w:rPr>
          <w:szCs w:val="24"/>
        </w:rPr>
        <w:t>No solamente es importante cuidar la alimentación en esta etapa para evitar obesidades o enfermedades cardiovasculares en la edad adulta, sino que, además, la buena nutrición en esta fase juega un papel fundamental a nivel cognitivo, a nivel cerebral.</w:t>
      </w:r>
    </w:p>
    <w:p w:rsidR="00B30D84" w:rsidRDefault="00CE6A1F" w:rsidP="004E3252">
      <w:pPr>
        <w:spacing w:after="0" w:line="360" w:lineRule="auto"/>
        <w:ind w:right="0" w:firstLine="0"/>
        <w:jc w:val="left"/>
        <w:rPr>
          <w:b/>
          <w:sz w:val="28"/>
          <w:szCs w:val="24"/>
        </w:rPr>
      </w:pPr>
      <w:r w:rsidRPr="004E3252">
        <w:rPr>
          <w:b/>
          <w:sz w:val="28"/>
          <w:szCs w:val="24"/>
        </w:rPr>
        <w:t>Preguntas.</w:t>
      </w:r>
    </w:p>
    <w:p w:rsidR="00944704" w:rsidRPr="00944704" w:rsidRDefault="00944704" w:rsidP="00944704">
      <w:pPr>
        <w:pStyle w:val="Prrafodelista"/>
        <w:numPr>
          <w:ilvl w:val="0"/>
          <w:numId w:val="4"/>
        </w:numPr>
        <w:spacing w:after="0" w:line="360" w:lineRule="auto"/>
        <w:jc w:val="both"/>
        <w:rPr>
          <w:rFonts w:ascii="Times New Roman" w:hAnsi="Times New Roman" w:cs="Times New Roman"/>
          <w:sz w:val="24"/>
          <w:szCs w:val="24"/>
        </w:rPr>
      </w:pPr>
      <w:r w:rsidRPr="00944704">
        <w:rPr>
          <w:rFonts w:ascii="Times New Roman" w:hAnsi="Times New Roman" w:cs="Times New Roman"/>
          <w:sz w:val="24"/>
          <w:szCs w:val="24"/>
        </w:rPr>
        <w:t>¿Qué es la nutrición?</w:t>
      </w:r>
    </w:p>
    <w:p w:rsidR="00944704" w:rsidRPr="00944704" w:rsidRDefault="00944704" w:rsidP="00944704">
      <w:pPr>
        <w:pStyle w:val="Prrafodelista"/>
        <w:numPr>
          <w:ilvl w:val="0"/>
          <w:numId w:val="4"/>
        </w:numPr>
        <w:spacing w:after="0" w:line="360" w:lineRule="auto"/>
        <w:jc w:val="both"/>
        <w:rPr>
          <w:rFonts w:ascii="Times New Roman" w:hAnsi="Times New Roman" w:cs="Times New Roman"/>
          <w:sz w:val="24"/>
          <w:szCs w:val="24"/>
        </w:rPr>
      </w:pPr>
      <w:r w:rsidRPr="00944704">
        <w:rPr>
          <w:rFonts w:ascii="Times New Roman" w:hAnsi="Times New Roman" w:cs="Times New Roman"/>
          <w:sz w:val="24"/>
          <w:szCs w:val="24"/>
        </w:rPr>
        <w:t xml:space="preserve">¿Cómo podemos realizar una buena guía de alimentación? </w:t>
      </w:r>
    </w:p>
    <w:p w:rsidR="00944704" w:rsidRPr="00944704" w:rsidRDefault="00944704" w:rsidP="00944704">
      <w:pPr>
        <w:pStyle w:val="Prrafodelista"/>
        <w:numPr>
          <w:ilvl w:val="0"/>
          <w:numId w:val="4"/>
        </w:numPr>
        <w:spacing w:after="0" w:line="360" w:lineRule="auto"/>
        <w:jc w:val="both"/>
        <w:rPr>
          <w:rFonts w:ascii="Times New Roman" w:hAnsi="Times New Roman" w:cs="Times New Roman"/>
          <w:sz w:val="24"/>
          <w:szCs w:val="24"/>
        </w:rPr>
      </w:pPr>
      <w:r w:rsidRPr="00944704">
        <w:rPr>
          <w:rFonts w:ascii="Times New Roman" w:hAnsi="Times New Roman" w:cs="Times New Roman"/>
          <w:sz w:val="24"/>
          <w:szCs w:val="24"/>
        </w:rPr>
        <w:t>¿En qué consiste un bueno hábito alimenticio?</w:t>
      </w:r>
    </w:p>
    <w:p w:rsidR="00944704" w:rsidRPr="00944704" w:rsidRDefault="00944704" w:rsidP="00944704">
      <w:pPr>
        <w:pStyle w:val="Prrafodelista"/>
        <w:numPr>
          <w:ilvl w:val="0"/>
          <w:numId w:val="4"/>
        </w:numPr>
        <w:spacing w:after="0" w:line="360" w:lineRule="auto"/>
        <w:jc w:val="both"/>
        <w:rPr>
          <w:rFonts w:ascii="Times New Roman" w:hAnsi="Times New Roman" w:cs="Times New Roman"/>
          <w:sz w:val="24"/>
          <w:szCs w:val="24"/>
        </w:rPr>
      </w:pPr>
      <w:r w:rsidRPr="00944704">
        <w:rPr>
          <w:rFonts w:ascii="Times New Roman" w:hAnsi="Times New Roman" w:cs="Times New Roman"/>
          <w:sz w:val="24"/>
          <w:szCs w:val="24"/>
        </w:rPr>
        <w:t>¿Cómo son las rutinas alimentarias de un adolescente?</w:t>
      </w:r>
    </w:p>
    <w:p w:rsidR="00944704" w:rsidRPr="00944704" w:rsidRDefault="00944704" w:rsidP="00944704">
      <w:pPr>
        <w:pStyle w:val="Prrafodelista"/>
        <w:numPr>
          <w:ilvl w:val="0"/>
          <w:numId w:val="4"/>
        </w:numPr>
        <w:spacing w:after="0" w:line="360" w:lineRule="auto"/>
        <w:jc w:val="both"/>
        <w:rPr>
          <w:rFonts w:ascii="Times New Roman" w:hAnsi="Times New Roman" w:cs="Times New Roman"/>
          <w:sz w:val="24"/>
          <w:szCs w:val="24"/>
        </w:rPr>
      </w:pPr>
      <w:r w:rsidRPr="00944704">
        <w:rPr>
          <w:rFonts w:ascii="Times New Roman" w:hAnsi="Times New Roman" w:cs="Times New Roman"/>
          <w:sz w:val="24"/>
          <w:szCs w:val="24"/>
        </w:rPr>
        <w:t>¿Qué consecuencias tiene en nuestra salud un hábito alimentario no saludable?</w:t>
      </w:r>
    </w:p>
    <w:p w:rsidR="00944704" w:rsidRPr="00944704" w:rsidRDefault="00944704" w:rsidP="00944704">
      <w:pPr>
        <w:pStyle w:val="Prrafodelista"/>
        <w:numPr>
          <w:ilvl w:val="0"/>
          <w:numId w:val="4"/>
        </w:numPr>
        <w:spacing w:after="0" w:line="360" w:lineRule="auto"/>
        <w:jc w:val="both"/>
        <w:rPr>
          <w:rFonts w:ascii="Times New Roman" w:hAnsi="Times New Roman" w:cs="Times New Roman"/>
          <w:sz w:val="24"/>
          <w:szCs w:val="24"/>
        </w:rPr>
      </w:pPr>
      <w:r w:rsidRPr="00944704">
        <w:rPr>
          <w:rFonts w:ascii="Times New Roman" w:hAnsi="Times New Roman" w:cs="Times New Roman"/>
          <w:sz w:val="24"/>
          <w:szCs w:val="24"/>
        </w:rPr>
        <w:t>¿Qué profesionales existen en San Juan o qué institución existe en San Juan?</w:t>
      </w:r>
    </w:p>
    <w:p w:rsidR="00944704" w:rsidRDefault="00CE6A1F" w:rsidP="00944704">
      <w:pPr>
        <w:spacing w:after="0" w:line="360" w:lineRule="auto"/>
        <w:ind w:right="0" w:firstLine="0"/>
        <w:jc w:val="left"/>
        <w:rPr>
          <w:sz w:val="28"/>
          <w:szCs w:val="24"/>
        </w:rPr>
      </w:pPr>
      <w:r w:rsidRPr="004E3252">
        <w:rPr>
          <w:b/>
          <w:sz w:val="28"/>
          <w:szCs w:val="24"/>
        </w:rPr>
        <w:t xml:space="preserve">Viabilidad. </w:t>
      </w:r>
    </w:p>
    <w:p w:rsidR="00066864" w:rsidRPr="00944704" w:rsidRDefault="00066864" w:rsidP="00E1583D">
      <w:pPr>
        <w:spacing w:after="0" w:line="360" w:lineRule="auto"/>
        <w:ind w:right="0" w:firstLine="0"/>
        <w:jc w:val="left"/>
        <w:rPr>
          <w:sz w:val="28"/>
          <w:szCs w:val="24"/>
        </w:rPr>
      </w:pPr>
      <w:r w:rsidRPr="00944704">
        <w:rPr>
          <w:szCs w:val="24"/>
        </w:rPr>
        <w:t>Tenemos los recursos necesarios para llevar a cabo esta investigación, ya que usaremos fuente de Internet, computador</w:t>
      </w:r>
      <w:r w:rsidR="00944704">
        <w:rPr>
          <w:szCs w:val="24"/>
        </w:rPr>
        <w:t xml:space="preserve">a, entrevistas que realizaremos. </w:t>
      </w:r>
    </w:p>
    <w:p w:rsidR="003D724A" w:rsidRDefault="00AD2DB3" w:rsidP="00E1583D">
      <w:pPr>
        <w:pStyle w:val="Sinespaciado"/>
        <w:spacing w:line="360" w:lineRule="auto"/>
        <w:rPr>
          <w:rFonts w:ascii="Times New Roman" w:hAnsi="Times New Roman" w:cs="Times New Roman"/>
          <w:b/>
          <w:sz w:val="28"/>
          <w:lang w:val="es-ES"/>
        </w:rPr>
      </w:pPr>
      <w:r w:rsidRPr="00AD2DB3">
        <w:rPr>
          <w:rFonts w:ascii="Times New Roman" w:hAnsi="Times New Roman" w:cs="Times New Roman"/>
          <w:b/>
          <w:sz w:val="28"/>
          <w:lang w:val="es-ES"/>
        </w:rPr>
        <w:t>OBJETIVOS:</w:t>
      </w:r>
    </w:p>
    <w:p w:rsidR="00AD2DB3" w:rsidRPr="00AD2DB3" w:rsidRDefault="00AD2DB3" w:rsidP="00E1583D">
      <w:pPr>
        <w:pStyle w:val="Sinespaciado"/>
        <w:spacing w:line="360" w:lineRule="auto"/>
        <w:jc w:val="both"/>
        <w:rPr>
          <w:rFonts w:ascii="Times New Roman" w:hAnsi="Times New Roman" w:cs="Times New Roman"/>
          <w:b/>
          <w:color w:val="00B050"/>
          <w:sz w:val="28"/>
          <w:lang w:val="es-ES"/>
        </w:rPr>
      </w:pPr>
      <w:r w:rsidRPr="00AD2DB3">
        <w:rPr>
          <w:rFonts w:ascii="Times New Roman" w:hAnsi="Times New Roman" w:cs="Times New Roman"/>
          <w:b/>
          <w:color w:val="00B050"/>
          <w:sz w:val="28"/>
          <w:highlight w:val="yellow"/>
          <w:lang w:val="es-ES"/>
        </w:rPr>
        <w:t>Chicas aquí incorporar los objetivos que trabajaron en clase y que derivan de sus preguntas de investigación.</w:t>
      </w:r>
      <w:r w:rsidRPr="00AD2DB3">
        <w:rPr>
          <w:rFonts w:ascii="Times New Roman" w:hAnsi="Times New Roman" w:cs="Times New Roman"/>
          <w:b/>
          <w:color w:val="00B050"/>
          <w:sz w:val="28"/>
          <w:lang w:val="es-ES"/>
        </w:rPr>
        <w:t xml:space="preserve"> </w:t>
      </w:r>
    </w:p>
    <w:p w:rsidR="003D724A" w:rsidRDefault="003D724A" w:rsidP="00E1583D">
      <w:pPr>
        <w:pStyle w:val="Sinespaciado"/>
        <w:spacing w:line="360" w:lineRule="auto"/>
        <w:rPr>
          <w:lang w:val="es-ES"/>
        </w:rPr>
      </w:pPr>
    </w:p>
    <w:p w:rsidR="003D724A" w:rsidRDefault="003D724A" w:rsidP="00E1583D">
      <w:pPr>
        <w:pStyle w:val="Sinespaciado"/>
        <w:spacing w:line="360" w:lineRule="auto"/>
        <w:jc w:val="both"/>
        <w:rPr>
          <w:lang w:val="es-ES"/>
        </w:rPr>
      </w:pPr>
    </w:p>
    <w:p w:rsidR="00F4435D" w:rsidRDefault="00F4435D" w:rsidP="00E1583D">
      <w:pPr>
        <w:spacing w:after="160" w:line="360" w:lineRule="auto"/>
        <w:ind w:right="0" w:firstLine="0"/>
        <w:jc w:val="left"/>
        <w:rPr>
          <w:rFonts w:asciiTheme="minorHAnsi" w:eastAsiaTheme="minorHAnsi" w:hAnsiTheme="minorHAnsi" w:cstheme="minorBidi"/>
          <w:b/>
          <w:color w:val="auto"/>
          <w:sz w:val="22"/>
          <w:lang w:val="es-ES" w:eastAsia="en-US"/>
        </w:rPr>
      </w:pPr>
      <w:r>
        <w:rPr>
          <w:b/>
          <w:lang w:val="es-ES"/>
        </w:rPr>
        <w:br w:type="page"/>
      </w:r>
    </w:p>
    <w:p w:rsidR="003D724A" w:rsidRPr="00F4435D" w:rsidRDefault="00F4435D" w:rsidP="00F4435D">
      <w:pPr>
        <w:pStyle w:val="Sinespaciado"/>
        <w:spacing w:line="360" w:lineRule="auto"/>
        <w:jc w:val="both"/>
        <w:rPr>
          <w:rFonts w:ascii="Times New Roman" w:hAnsi="Times New Roman" w:cs="Times New Roman"/>
          <w:b/>
          <w:sz w:val="24"/>
          <w:szCs w:val="24"/>
          <w:lang w:val="es-ES"/>
        </w:rPr>
      </w:pPr>
      <w:r w:rsidRPr="00F4435D">
        <w:rPr>
          <w:rFonts w:ascii="Times New Roman" w:hAnsi="Times New Roman" w:cs="Times New Roman"/>
          <w:b/>
          <w:sz w:val="24"/>
          <w:szCs w:val="24"/>
          <w:lang w:val="es-ES"/>
        </w:rPr>
        <w:t>MARCO TEÓRICO:</w:t>
      </w:r>
    </w:p>
    <w:p w:rsidR="003D724A" w:rsidRPr="00F4435D" w:rsidRDefault="00F4435D" w:rsidP="00F4435D">
      <w:pPr>
        <w:pStyle w:val="Sinespaciado"/>
        <w:spacing w:line="360" w:lineRule="auto"/>
        <w:jc w:val="both"/>
        <w:rPr>
          <w:rFonts w:ascii="Times New Roman" w:hAnsi="Times New Roman" w:cs="Times New Roman"/>
          <w:b/>
          <w:sz w:val="24"/>
          <w:szCs w:val="24"/>
          <w:lang w:val="es-ES"/>
        </w:rPr>
      </w:pPr>
      <w:r w:rsidRPr="00F4435D">
        <w:rPr>
          <w:rFonts w:ascii="Times New Roman" w:hAnsi="Times New Roman" w:cs="Times New Roman"/>
          <w:b/>
          <w:sz w:val="24"/>
          <w:szCs w:val="24"/>
          <w:lang w:val="es-ES"/>
        </w:rPr>
        <w:t xml:space="preserve">MARCO HISTÓRICO: </w:t>
      </w:r>
    </w:p>
    <w:p w:rsidR="003D724A" w:rsidRPr="00F4435D" w:rsidRDefault="003D724A" w:rsidP="00F4435D">
      <w:pPr>
        <w:pStyle w:val="Sinespaciado"/>
        <w:spacing w:line="360" w:lineRule="auto"/>
        <w:jc w:val="both"/>
        <w:rPr>
          <w:rFonts w:ascii="Times New Roman" w:hAnsi="Times New Roman" w:cs="Times New Roman"/>
          <w:sz w:val="24"/>
          <w:szCs w:val="24"/>
          <w:lang w:val="es-ES"/>
        </w:rPr>
      </w:pPr>
      <w:r w:rsidRPr="00F4435D">
        <w:rPr>
          <w:rFonts w:ascii="Times New Roman" w:hAnsi="Times New Roman" w:cs="Times New Roman"/>
          <w:sz w:val="24"/>
          <w:szCs w:val="24"/>
          <w:lang w:val="es-ES"/>
        </w:rPr>
        <w:t>La nutrición es un aspecto fundamental de la vida humana.</w:t>
      </w:r>
      <w:r w:rsidR="00E1583D">
        <w:rPr>
          <w:rFonts w:ascii="Times New Roman" w:hAnsi="Times New Roman" w:cs="Times New Roman"/>
          <w:sz w:val="24"/>
          <w:szCs w:val="24"/>
          <w:lang w:val="es-ES"/>
        </w:rPr>
        <w:t xml:space="preserve"> </w:t>
      </w:r>
      <w:r w:rsidRPr="00F4435D">
        <w:rPr>
          <w:rFonts w:ascii="Times New Roman" w:hAnsi="Times New Roman" w:cs="Times New Roman"/>
          <w:sz w:val="24"/>
          <w:szCs w:val="24"/>
          <w:lang w:val="es-ES"/>
        </w:rPr>
        <w:t>Desde que el hombr</w:t>
      </w:r>
      <w:r w:rsidR="00E1583D">
        <w:rPr>
          <w:rFonts w:ascii="Times New Roman" w:hAnsi="Times New Roman" w:cs="Times New Roman"/>
          <w:sz w:val="24"/>
          <w:szCs w:val="24"/>
          <w:lang w:val="es-ES"/>
        </w:rPr>
        <w:t>e apareció en la tierra necesitó</w:t>
      </w:r>
      <w:r w:rsidRPr="00F4435D">
        <w:rPr>
          <w:rFonts w:ascii="Times New Roman" w:hAnsi="Times New Roman" w:cs="Times New Roman"/>
          <w:sz w:val="24"/>
          <w:szCs w:val="24"/>
          <w:lang w:val="es-ES"/>
        </w:rPr>
        <w:t xml:space="preserve"> alimentarse para sobrevivir y prosperar. Esto al principio era un proceso natural, poco a lo largo de la historia hemos ido cambiando nuestra forma de comer, así como la manera en que entendemos la importancia de una dieta equilibrada. </w:t>
      </w:r>
      <w:r w:rsidRPr="00F4435D">
        <w:rPr>
          <w:rFonts w:ascii="Times New Roman" w:hAnsi="Times New Roman" w:cs="Times New Roman"/>
          <w:sz w:val="24"/>
          <w:szCs w:val="24"/>
          <w:lang w:val="es-ES"/>
        </w:rPr>
        <w:tab/>
      </w:r>
    </w:p>
    <w:p w:rsidR="00E1583D" w:rsidRDefault="003D724A" w:rsidP="00F4435D">
      <w:pPr>
        <w:pStyle w:val="Sinespaciado"/>
        <w:spacing w:line="360" w:lineRule="auto"/>
        <w:jc w:val="both"/>
        <w:rPr>
          <w:rFonts w:ascii="Times New Roman" w:hAnsi="Times New Roman" w:cs="Times New Roman"/>
          <w:sz w:val="24"/>
          <w:szCs w:val="24"/>
          <w:lang w:val="es-ES"/>
        </w:rPr>
      </w:pPr>
      <w:r w:rsidRPr="00F4435D">
        <w:rPr>
          <w:rFonts w:ascii="Times New Roman" w:hAnsi="Times New Roman" w:cs="Times New Roman"/>
          <w:sz w:val="24"/>
          <w:szCs w:val="24"/>
          <w:lang w:val="es-ES"/>
        </w:rPr>
        <w:t>En nuestro trabajo presentamos un análisis detallado del desarrollo histórico de la nutrición como tal, partiendo desde la prehistoria con cazadores recolectores, ya que el comienzo de la humanidad en corte a nuestros antepasados dependiendo por comple</w:t>
      </w:r>
      <w:r w:rsidR="00E1583D">
        <w:rPr>
          <w:rFonts w:ascii="Times New Roman" w:hAnsi="Times New Roman" w:cs="Times New Roman"/>
          <w:sz w:val="24"/>
          <w:szCs w:val="24"/>
          <w:lang w:val="es-ES"/>
        </w:rPr>
        <w:t xml:space="preserve">to de la caza y la recolección </w:t>
      </w:r>
      <w:r w:rsidRPr="00F4435D">
        <w:rPr>
          <w:rFonts w:ascii="Times New Roman" w:hAnsi="Times New Roman" w:cs="Times New Roman"/>
          <w:sz w:val="24"/>
          <w:szCs w:val="24"/>
          <w:lang w:val="es-ES"/>
        </w:rPr>
        <w:t>para conseguir comida. Como cazadores recolectores, se alimentaban principalmente de carne, pescado, frutas y verduras, por lo que su dieta era rica en proteínas y grasas saludables. Lo que era vi</w:t>
      </w:r>
      <w:r w:rsidR="00E1583D">
        <w:rPr>
          <w:rFonts w:ascii="Times New Roman" w:hAnsi="Times New Roman" w:cs="Times New Roman"/>
          <w:sz w:val="24"/>
          <w:szCs w:val="24"/>
          <w:lang w:val="es-ES"/>
        </w:rPr>
        <w:t>t</w:t>
      </w:r>
      <w:r w:rsidRPr="00F4435D">
        <w:rPr>
          <w:rFonts w:ascii="Times New Roman" w:hAnsi="Times New Roman" w:cs="Times New Roman"/>
          <w:sz w:val="24"/>
          <w:szCs w:val="24"/>
          <w:lang w:val="es-ES"/>
        </w:rPr>
        <w:t>al, ya que este tipo de nutrición les proporcionaba la energía necesaria para sobrevivir en un entorno hostil. Sin embargo, dando un paso a los años posteriores, los seres humanos descubrieron la agricultura y empezaron así a cultivar sus propios alimentos. Este cambio marco un hi</w:t>
      </w:r>
      <w:r w:rsidR="00E1583D">
        <w:rPr>
          <w:rFonts w:ascii="Times New Roman" w:hAnsi="Times New Roman" w:cs="Times New Roman"/>
          <w:sz w:val="24"/>
          <w:szCs w:val="24"/>
          <w:lang w:val="es-ES"/>
        </w:rPr>
        <w:t>t</w:t>
      </w:r>
      <w:r w:rsidRPr="00F4435D">
        <w:rPr>
          <w:rFonts w:ascii="Times New Roman" w:hAnsi="Times New Roman" w:cs="Times New Roman"/>
          <w:sz w:val="24"/>
          <w:szCs w:val="24"/>
          <w:lang w:val="es-ES"/>
        </w:rPr>
        <w:t>o en la historia de la nutrición, ya que le permitió al hombre de esa época disfrutar de un suministro más estable de alimentos. Dando un salto a un evento importante en la historia nos situamos en los antiguos griegos y romanos</w:t>
      </w:r>
      <w:r w:rsidR="00E1583D">
        <w:rPr>
          <w:rFonts w:ascii="Times New Roman" w:hAnsi="Times New Roman" w:cs="Times New Roman"/>
          <w:sz w:val="24"/>
          <w:szCs w:val="24"/>
          <w:lang w:val="es-ES"/>
        </w:rPr>
        <w:t xml:space="preserve"> ya que esto</w:t>
      </w:r>
      <w:r w:rsidRPr="00F4435D">
        <w:rPr>
          <w:rFonts w:ascii="Times New Roman" w:hAnsi="Times New Roman" w:cs="Times New Roman"/>
          <w:sz w:val="24"/>
          <w:szCs w:val="24"/>
          <w:lang w:val="es-ES"/>
        </w:rPr>
        <w:t>s empezaron a prestar más atención a la nutrición de la forma en la que la entendemos hoy en día. Filósofos y médicos como Hipócrates y  Galero estudiaron la relación entre la alimentación y la salud, son la de  las bases de la dietética como disciplina, Hipócrates, conocido como el padre de la medicina creía en la importancia de una dieta equilibrada para mantener la salud y preve</w:t>
      </w:r>
      <w:r w:rsidR="00E1583D">
        <w:rPr>
          <w:rFonts w:ascii="Times New Roman" w:hAnsi="Times New Roman" w:cs="Times New Roman"/>
          <w:sz w:val="24"/>
          <w:szCs w:val="24"/>
          <w:lang w:val="es-ES"/>
        </w:rPr>
        <w:t>nir enfermedades, por su parte G</w:t>
      </w:r>
      <w:r w:rsidRPr="00F4435D">
        <w:rPr>
          <w:rFonts w:ascii="Times New Roman" w:hAnsi="Times New Roman" w:cs="Times New Roman"/>
          <w:sz w:val="24"/>
          <w:szCs w:val="24"/>
          <w:lang w:val="es-ES"/>
        </w:rPr>
        <w:t xml:space="preserve">alero hizo importantes contribuciones al clasificar los alimentos en diferentes categorías según su valor nutricional, además estableció la idea de que la dieta equilibrada debía incluir una combinación adecuada de alimentos de origen animal y vegetal. </w:t>
      </w:r>
    </w:p>
    <w:p w:rsidR="00E1583D" w:rsidRDefault="003D724A" w:rsidP="00F4435D">
      <w:pPr>
        <w:pStyle w:val="Sinespaciado"/>
        <w:spacing w:line="360" w:lineRule="auto"/>
        <w:jc w:val="both"/>
        <w:rPr>
          <w:rFonts w:ascii="Times New Roman" w:hAnsi="Times New Roman" w:cs="Times New Roman"/>
          <w:sz w:val="24"/>
          <w:szCs w:val="24"/>
          <w:lang w:val="es-ES"/>
        </w:rPr>
      </w:pPr>
      <w:r w:rsidRPr="00F4435D">
        <w:rPr>
          <w:rFonts w:ascii="Times New Roman" w:hAnsi="Times New Roman" w:cs="Times New Roman"/>
          <w:sz w:val="24"/>
          <w:szCs w:val="24"/>
          <w:lang w:val="es-ES"/>
        </w:rPr>
        <w:t>Saltando a la edad media aparece términos importantes para ese entonces y para el día de hoy, en ese</w:t>
      </w:r>
      <w:r w:rsidR="00E1583D">
        <w:rPr>
          <w:rFonts w:ascii="Times New Roman" w:hAnsi="Times New Roman" w:cs="Times New Roman"/>
          <w:sz w:val="24"/>
          <w:szCs w:val="24"/>
          <w:lang w:val="es-ES"/>
        </w:rPr>
        <w:t xml:space="preserve"> momento</w:t>
      </w:r>
      <w:r w:rsidRPr="00F4435D">
        <w:rPr>
          <w:rFonts w:ascii="Times New Roman" w:hAnsi="Times New Roman" w:cs="Times New Roman"/>
          <w:sz w:val="24"/>
          <w:szCs w:val="24"/>
          <w:lang w:val="es-ES"/>
        </w:rPr>
        <w:t xml:space="preserve"> </w:t>
      </w:r>
      <w:r w:rsidR="00E1583D" w:rsidRPr="00F4435D">
        <w:rPr>
          <w:rFonts w:ascii="Times New Roman" w:hAnsi="Times New Roman" w:cs="Times New Roman"/>
          <w:sz w:val="24"/>
          <w:szCs w:val="24"/>
          <w:lang w:val="es-ES"/>
        </w:rPr>
        <w:t>la religión se encargó</w:t>
      </w:r>
      <w:r w:rsidRPr="00F4435D">
        <w:rPr>
          <w:rFonts w:ascii="Times New Roman" w:hAnsi="Times New Roman" w:cs="Times New Roman"/>
          <w:sz w:val="24"/>
          <w:szCs w:val="24"/>
          <w:lang w:val="es-ES"/>
        </w:rPr>
        <w:t xml:space="preserve"> de las restricciones alimentarias impuestas por las creencias.</w:t>
      </w:r>
      <w:r w:rsidR="00E1583D">
        <w:rPr>
          <w:rFonts w:ascii="Times New Roman" w:hAnsi="Times New Roman" w:cs="Times New Roman"/>
          <w:sz w:val="24"/>
          <w:szCs w:val="24"/>
          <w:lang w:val="es-ES"/>
        </w:rPr>
        <w:t xml:space="preserve"> </w:t>
      </w:r>
      <w:r w:rsidRPr="00F4435D">
        <w:rPr>
          <w:rFonts w:ascii="Times New Roman" w:hAnsi="Times New Roman" w:cs="Times New Roman"/>
          <w:sz w:val="24"/>
          <w:szCs w:val="24"/>
          <w:lang w:val="es-ES"/>
        </w:rPr>
        <w:t>E</w:t>
      </w:r>
      <w:r w:rsidR="00E1583D">
        <w:rPr>
          <w:rFonts w:ascii="Times New Roman" w:hAnsi="Times New Roman" w:cs="Times New Roman"/>
          <w:sz w:val="24"/>
          <w:szCs w:val="24"/>
          <w:lang w:val="es-ES"/>
        </w:rPr>
        <w:t>l ayuno y la abstinencia de cier</w:t>
      </w:r>
      <w:r w:rsidR="00E1583D" w:rsidRPr="00F4435D">
        <w:rPr>
          <w:rFonts w:ascii="Times New Roman" w:hAnsi="Times New Roman" w:cs="Times New Roman"/>
          <w:sz w:val="24"/>
          <w:szCs w:val="24"/>
          <w:lang w:val="es-ES"/>
        </w:rPr>
        <w:t>tos</w:t>
      </w:r>
      <w:r w:rsidRPr="00F4435D">
        <w:rPr>
          <w:rFonts w:ascii="Times New Roman" w:hAnsi="Times New Roman" w:cs="Times New Roman"/>
          <w:sz w:val="24"/>
          <w:szCs w:val="24"/>
          <w:lang w:val="es-ES"/>
        </w:rPr>
        <w:t xml:space="preserve"> alimentos </w:t>
      </w:r>
      <w:r w:rsidR="00E1583D" w:rsidRPr="00F4435D">
        <w:rPr>
          <w:rFonts w:ascii="Times New Roman" w:hAnsi="Times New Roman" w:cs="Times New Roman"/>
          <w:sz w:val="24"/>
          <w:szCs w:val="24"/>
          <w:lang w:val="es-ES"/>
        </w:rPr>
        <w:t>era</w:t>
      </w:r>
      <w:r w:rsidR="00E1583D">
        <w:rPr>
          <w:rFonts w:ascii="Times New Roman" w:hAnsi="Times New Roman" w:cs="Times New Roman"/>
          <w:sz w:val="24"/>
          <w:szCs w:val="24"/>
          <w:lang w:val="es-ES"/>
        </w:rPr>
        <w:t>n</w:t>
      </w:r>
      <w:r w:rsidRPr="00F4435D">
        <w:rPr>
          <w:rFonts w:ascii="Times New Roman" w:hAnsi="Times New Roman" w:cs="Times New Roman"/>
          <w:sz w:val="24"/>
          <w:szCs w:val="24"/>
          <w:lang w:val="es-ES"/>
        </w:rPr>
        <w:t xml:space="preserve"> prácticas comunes como la cuaresma (40 días) que prohibía el consumo de carne y se recomendaba alimentos como leg</w:t>
      </w:r>
      <w:r w:rsidR="00E1583D">
        <w:rPr>
          <w:rFonts w:ascii="Times New Roman" w:hAnsi="Times New Roman" w:cs="Times New Roman"/>
          <w:sz w:val="24"/>
          <w:szCs w:val="24"/>
          <w:lang w:val="es-ES"/>
        </w:rPr>
        <w:t>umbres, pan y pescado, además</w:t>
      </w:r>
      <w:r w:rsidRPr="00F4435D">
        <w:rPr>
          <w:rFonts w:ascii="Times New Roman" w:hAnsi="Times New Roman" w:cs="Times New Roman"/>
          <w:sz w:val="24"/>
          <w:szCs w:val="24"/>
          <w:lang w:val="es-ES"/>
        </w:rPr>
        <w:t xml:space="preserve"> surgieron </w:t>
      </w:r>
      <w:r w:rsidR="00E1583D">
        <w:rPr>
          <w:rFonts w:ascii="Times New Roman" w:hAnsi="Times New Roman" w:cs="Times New Roman"/>
          <w:sz w:val="24"/>
          <w:szCs w:val="24"/>
          <w:lang w:val="es-ES"/>
        </w:rPr>
        <w:t xml:space="preserve">algunas </w:t>
      </w:r>
      <w:r w:rsidRPr="00F4435D">
        <w:rPr>
          <w:rFonts w:ascii="Times New Roman" w:hAnsi="Times New Roman" w:cs="Times New Roman"/>
          <w:sz w:val="24"/>
          <w:szCs w:val="24"/>
          <w:lang w:val="es-ES"/>
        </w:rPr>
        <w:t xml:space="preserve">relacionadas con el </w:t>
      </w:r>
      <w:r w:rsidR="00E1583D" w:rsidRPr="00F4435D">
        <w:rPr>
          <w:rFonts w:ascii="Times New Roman" w:hAnsi="Times New Roman" w:cs="Times New Roman"/>
          <w:sz w:val="24"/>
          <w:szCs w:val="24"/>
          <w:lang w:val="es-ES"/>
        </w:rPr>
        <w:t>consumo,</w:t>
      </w:r>
      <w:r w:rsidRPr="00F4435D">
        <w:rPr>
          <w:rFonts w:ascii="Times New Roman" w:hAnsi="Times New Roman" w:cs="Times New Roman"/>
          <w:sz w:val="24"/>
          <w:szCs w:val="24"/>
          <w:lang w:val="es-ES"/>
        </w:rPr>
        <w:t xml:space="preserve"> por ejemplo, el ingerir alimentos según su naturaleza, ya que se pensaba que ciertos alimentos como las especies o las carnes rojas eran </w:t>
      </w:r>
      <w:r w:rsidR="00E1583D" w:rsidRPr="00F4435D">
        <w:rPr>
          <w:rFonts w:ascii="Times New Roman" w:hAnsi="Times New Roman" w:cs="Times New Roman"/>
          <w:sz w:val="24"/>
          <w:szCs w:val="24"/>
          <w:lang w:val="es-ES"/>
        </w:rPr>
        <w:t>peligrosos</w:t>
      </w:r>
      <w:r w:rsidRPr="00F4435D">
        <w:rPr>
          <w:rFonts w:ascii="Times New Roman" w:hAnsi="Times New Roman" w:cs="Times New Roman"/>
          <w:sz w:val="24"/>
          <w:szCs w:val="24"/>
          <w:lang w:val="es-ES"/>
        </w:rPr>
        <w:t>, mientras que otros como fruta y verduras se considerab</w:t>
      </w:r>
      <w:r w:rsidR="00E1583D">
        <w:rPr>
          <w:rFonts w:ascii="Times New Roman" w:hAnsi="Times New Roman" w:cs="Times New Roman"/>
          <w:sz w:val="24"/>
          <w:szCs w:val="24"/>
          <w:lang w:val="es-ES"/>
        </w:rPr>
        <w:t xml:space="preserve">an más saludables. Llegando al Renacimiento este </w:t>
      </w:r>
      <w:r w:rsidRPr="00F4435D">
        <w:rPr>
          <w:rFonts w:ascii="Times New Roman" w:hAnsi="Times New Roman" w:cs="Times New Roman"/>
          <w:sz w:val="24"/>
          <w:szCs w:val="24"/>
          <w:lang w:val="es-ES"/>
        </w:rPr>
        <w:t>trajo consigo un renovado interés en la ciencia y la exploración del cuerpo humano, uno de los persona</w:t>
      </w:r>
      <w:r w:rsidR="00E1583D">
        <w:rPr>
          <w:rFonts w:ascii="Times New Roman" w:hAnsi="Times New Roman" w:cs="Times New Roman"/>
          <w:sz w:val="24"/>
          <w:szCs w:val="24"/>
          <w:lang w:val="es-ES"/>
        </w:rPr>
        <w:t>jes más destacado fue Leonardo d</w:t>
      </w:r>
      <w:r w:rsidRPr="00F4435D">
        <w:rPr>
          <w:rFonts w:ascii="Times New Roman" w:hAnsi="Times New Roman" w:cs="Times New Roman"/>
          <w:sz w:val="24"/>
          <w:szCs w:val="24"/>
          <w:lang w:val="es-ES"/>
        </w:rPr>
        <w:t>a</w:t>
      </w:r>
      <w:r w:rsidR="00E1583D">
        <w:rPr>
          <w:rFonts w:ascii="Times New Roman" w:hAnsi="Times New Roman" w:cs="Times New Roman"/>
          <w:sz w:val="24"/>
          <w:szCs w:val="24"/>
          <w:lang w:val="es-ES"/>
        </w:rPr>
        <w:t xml:space="preserve"> Vinci, quien realizó</w:t>
      </w:r>
      <w:r w:rsidRPr="00F4435D">
        <w:rPr>
          <w:rFonts w:ascii="Times New Roman" w:hAnsi="Times New Roman" w:cs="Times New Roman"/>
          <w:sz w:val="24"/>
          <w:szCs w:val="24"/>
          <w:lang w:val="es-ES"/>
        </w:rPr>
        <w:t xml:space="preserve"> investigaciones sobre la anatomía humana y la función de los órganos internos, sonando así las bases para futuros estudios en el campo. Pero precisamente en el siglo XV</w:t>
      </w:r>
      <w:r w:rsidR="00E1583D">
        <w:rPr>
          <w:rFonts w:ascii="Times New Roman" w:hAnsi="Times New Roman" w:cs="Times New Roman"/>
          <w:sz w:val="24"/>
          <w:szCs w:val="24"/>
          <w:lang w:val="es-ES"/>
        </w:rPr>
        <w:t>II</w:t>
      </w:r>
      <w:r w:rsidRPr="00F4435D">
        <w:rPr>
          <w:rFonts w:ascii="Times New Roman" w:hAnsi="Times New Roman" w:cs="Times New Roman"/>
          <w:sz w:val="24"/>
          <w:szCs w:val="24"/>
          <w:lang w:val="es-ES"/>
        </w:rPr>
        <w:t xml:space="preserve"> fue cuando la dietética se desarrolló de manera sistemática, personajes como Antonio-Laurent y Antoni Permitiere investigaron sobre el metabolismo y la digestión, sentando las bases de la dietética moderna. </w:t>
      </w:r>
    </w:p>
    <w:p w:rsidR="00E1583D" w:rsidRDefault="003D724A" w:rsidP="00F4435D">
      <w:pPr>
        <w:pStyle w:val="Sinespaciado"/>
        <w:spacing w:line="360" w:lineRule="auto"/>
        <w:jc w:val="both"/>
        <w:rPr>
          <w:rFonts w:ascii="Times New Roman" w:hAnsi="Times New Roman" w:cs="Times New Roman"/>
          <w:sz w:val="24"/>
          <w:szCs w:val="24"/>
          <w:lang w:val="es-ES"/>
        </w:rPr>
      </w:pPr>
      <w:r w:rsidRPr="00F4435D">
        <w:rPr>
          <w:rFonts w:ascii="Times New Roman" w:hAnsi="Times New Roman" w:cs="Times New Roman"/>
          <w:sz w:val="24"/>
          <w:szCs w:val="24"/>
          <w:lang w:val="es-ES"/>
        </w:rPr>
        <w:t>Durante la revoluci</w:t>
      </w:r>
      <w:r w:rsidR="00E1583D">
        <w:rPr>
          <w:rFonts w:ascii="Times New Roman" w:hAnsi="Times New Roman" w:cs="Times New Roman"/>
          <w:sz w:val="24"/>
          <w:szCs w:val="24"/>
          <w:lang w:val="es-ES"/>
        </w:rPr>
        <w:t>ón científica de los siglos XVIII</w:t>
      </w:r>
      <w:r w:rsidRPr="00F4435D">
        <w:rPr>
          <w:rFonts w:ascii="Times New Roman" w:hAnsi="Times New Roman" w:cs="Times New Roman"/>
          <w:sz w:val="24"/>
          <w:szCs w:val="24"/>
          <w:lang w:val="es-ES"/>
        </w:rPr>
        <w:t xml:space="preserve"> y XIX, se realizaron descubrimientos sobres los nutrientes y su papel en el cuerpo humano, uno de los descubrimientos más importantes fueron los macronutrientes: p</w:t>
      </w:r>
      <w:r w:rsidR="00E1583D">
        <w:rPr>
          <w:rFonts w:ascii="Times New Roman" w:hAnsi="Times New Roman" w:cs="Times New Roman"/>
          <w:sz w:val="24"/>
          <w:szCs w:val="24"/>
          <w:lang w:val="es-ES"/>
        </w:rPr>
        <w:t>roteínas, carbohidratos y grasas</w:t>
      </w:r>
      <w:r w:rsidRPr="00F4435D">
        <w:rPr>
          <w:rFonts w:ascii="Times New Roman" w:hAnsi="Times New Roman" w:cs="Times New Roman"/>
          <w:sz w:val="24"/>
          <w:szCs w:val="24"/>
          <w:lang w:val="es-ES"/>
        </w:rPr>
        <w:t>. Se comprendió mejor como estos nutrientes se descomponen y se utilizan en el cuerpo para obtener energía y construir tejidos. Luego en el siglo XIX se avanzó con las vitaminas y minerales, se descubrieron y aislaron varias esencial</w:t>
      </w:r>
      <w:r w:rsidR="00E1583D">
        <w:rPr>
          <w:rFonts w:ascii="Times New Roman" w:hAnsi="Times New Roman" w:cs="Times New Roman"/>
          <w:sz w:val="24"/>
          <w:szCs w:val="24"/>
          <w:lang w:val="es-ES"/>
        </w:rPr>
        <w:t xml:space="preserve">es, como la vitamina C, D y A. </w:t>
      </w:r>
    </w:p>
    <w:p w:rsidR="00E1583D" w:rsidRDefault="00E1583D" w:rsidP="00F4435D">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Ya en el siglo XX, la nutrición se consolidó</w:t>
      </w:r>
      <w:r w:rsidR="003D724A" w:rsidRPr="00F4435D">
        <w:rPr>
          <w:rFonts w:ascii="Times New Roman" w:hAnsi="Times New Roman" w:cs="Times New Roman"/>
          <w:sz w:val="24"/>
          <w:szCs w:val="24"/>
          <w:lang w:val="es-ES"/>
        </w:rPr>
        <w:t xml:space="preserve"> como una ciencia interdi</w:t>
      </w:r>
      <w:r>
        <w:rPr>
          <w:rFonts w:ascii="Times New Roman" w:hAnsi="Times New Roman" w:cs="Times New Roman"/>
          <w:sz w:val="24"/>
          <w:szCs w:val="24"/>
          <w:lang w:val="es-ES"/>
        </w:rPr>
        <w:t>s</w:t>
      </w:r>
      <w:r w:rsidR="003D724A" w:rsidRPr="00F4435D">
        <w:rPr>
          <w:rFonts w:ascii="Times New Roman" w:hAnsi="Times New Roman" w:cs="Times New Roman"/>
          <w:sz w:val="24"/>
          <w:szCs w:val="24"/>
          <w:lang w:val="es-ES"/>
        </w:rPr>
        <w:t>ciplina</w:t>
      </w:r>
      <w:r>
        <w:rPr>
          <w:rFonts w:ascii="Times New Roman" w:hAnsi="Times New Roman" w:cs="Times New Roman"/>
          <w:sz w:val="24"/>
          <w:szCs w:val="24"/>
          <w:lang w:val="es-ES"/>
        </w:rPr>
        <w:t>ria</w:t>
      </w:r>
      <w:r w:rsidR="003D724A" w:rsidRPr="00F4435D">
        <w:rPr>
          <w:rFonts w:ascii="Times New Roman" w:hAnsi="Times New Roman" w:cs="Times New Roman"/>
          <w:sz w:val="24"/>
          <w:szCs w:val="24"/>
          <w:lang w:val="es-ES"/>
        </w:rPr>
        <w:t xml:space="preserve"> involucra</w:t>
      </w:r>
      <w:r>
        <w:rPr>
          <w:rFonts w:ascii="Times New Roman" w:hAnsi="Times New Roman" w:cs="Times New Roman"/>
          <w:sz w:val="24"/>
          <w:szCs w:val="24"/>
          <w:lang w:val="es-ES"/>
        </w:rPr>
        <w:t>n</w:t>
      </w:r>
      <w:r w:rsidR="003D724A" w:rsidRPr="00F4435D">
        <w:rPr>
          <w:rFonts w:ascii="Times New Roman" w:hAnsi="Times New Roman" w:cs="Times New Roman"/>
          <w:sz w:val="24"/>
          <w:szCs w:val="24"/>
          <w:lang w:val="es-ES"/>
        </w:rPr>
        <w:t>do a la med</w:t>
      </w:r>
      <w:r>
        <w:rPr>
          <w:rFonts w:ascii="Times New Roman" w:hAnsi="Times New Roman" w:cs="Times New Roman"/>
          <w:sz w:val="24"/>
          <w:szCs w:val="24"/>
          <w:lang w:val="es-ES"/>
        </w:rPr>
        <w:t>icina, filosofía y bioquímica,</w:t>
      </w:r>
      <w:r w:rsidR="003D724A" w:rsidRPr="00F4435D">
        <w:rPr>
          <w:rFonts w:ascii="Times New Roman" w:hAnsi="Times New Roman" w:cs="Times New Roman"/>
          <w:sz w:val="24"/>
          <w:szCs w:val="24"/>
          <w:lang w:val="es-ES"/>
        </w:rPr>
        <w:t xml:space="preserve"> periodo </w:t>
      </w:r>
      <w:r>
        <w:rPr>
          <w:rFonts w:ascii="Times New Roman" w:hAnsi="Times New Roman" w:cs="Times New Roman"/>
          <w:sz w:val="24"/>
          <w:szCs w:val="24"/>
          <w:lang w:val="es-ES"/>
        </w:rPr>
        <w:t>donde se encontraron i</w:t>
      </w:r>
      <w:r w:rsidR="003D724A" w:rsidRPr="00F4435D">
        <w:rPr>
          <w:rFonts w:ascii="Times New Roman" w:hAnsi="Times New Roman" w:cs="Times New Roman"/>
          <w:sz w:val="24"/>
          <w:szCs w:val="24"/>
          <w:lang w:val="es-ES"/>
        </w:rPr>
        <w:t>mportantes cambios en los patrones de alimentación, con el avance de la urbanización, industrialización, la disponibili</w:t>
      </w:r>
      <w:r>
        <w:rPr>
          <w:rFonts w:ascii="Times New Roman" w:hAnsi="Times New Roman" w:cs="Times New Roman"/>
          <w:sz w:val="24"/>
          <w:szCs w:val="24"/>
          <w:lang w:val="es-ES"/>
        </w:rPr>
        <w:t>dad de alimentos procesados, azú</w:t>
      </w:r>
      <w:r w:rsidR="003D724A" w:rsidRPr="00F4435D">
        <w:rPr>
          <w:rFonts w:ascii="Times New Roman" w:hAnsi="Times New Roman" w:cs="Times New Roman"/>
          <w:sz w:val="24"/>
          <w:szCs w:val="24"/>
          <w:lang w:val="es-ES"/>
        </w:rPr>
        <w:t xml:space="preserve">cares refinados y grasas saturadas. </w:t>
      </w:r>
      <w:r>
        <w:rPr>
          <w:rFonts w:ascii="Times New Roman" w:hAnsi="Times New Roman" w:cs="Times New Roman"/>
          <w:sz w:val="24"/>
          <w:szCs w:val="24"/>
          <w:lang w:val="es-ES"/>
        </w:rPr>
        <w:t>Fuera de este tema en concreto</w:t>
      </w:r>
      <w:r w:rsidR="003D724A" w:rsidRPr="00F4435D">
        <w:rPr>
          <w:rFonts w:ascii="Times New Roman" w:hAnsi="Times New Roman" w:cs="Times New Roman"/>
          <w:sz w:val="24"/>
          <w:szCs w:val="24"/>
          <w:lang w:val="es-ES"/>
        </w:rPr>
        <w:t xml:space="preserve"> se investigó también la relación de la alimentación con enfermedades como la obesidad, diabetes y cardiovasculares. </w:t>
      </w:r>
    </w:p>
    <w:p w:rsidR="003D724A" w:rsidRPr="00F4435D" w:rsidRDefault="00E1583D" w:rsidP="00F4435D">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H</w:t>
      </w:r>
      <w:r w:rsidR="003D724A" w:rsidRPr="00F4435D">
        <w:rPr>
          <w:rFonts w:ascii="Times New Roman" w:hAnsi="Times New Roman" w:cs="Times New Roman"/>
          <w:sz w:val="24"/>
          <w:szCs w:val="24"/>
          <w:lang w:val="es-ES"/>
        </w:rPr>
        <w:t xml:space="preserve">oy en día la nutrición sigue siendo algo relevante a la que cada vez damos más importancia. </w:t>
      </w:r>
      <w:r w:rsidRPr="00F4435D">
        <w:rPr>
          <w:rFonts w:ascii="Times New Roman" w:hAnsi="Times New Roman" w:cs="Times New Roman"/>
          <w:sz w:val="24"/>
          <w:szCs w:val="24"/>
          <w:lang w:val="es-ES"/>
        </w:rPr>
        <w:t>Los avances en tecnología nos han</w:t>
      </w:r>
      <w:r w:rsidR="003D724A" w:rsidRPr="00F4435D">
        <w:rPr>
          <w:rFonts w:ascii="Times New Roman" w:hAnsi="Times New Roman" w:cs="Times New Roman"/>
          <w:sz w:val="24"/>
          <w:szCs w:val="24"/>
          <w:lang w:val="es-ES"/>
        </w:rPr>
        <w:t xml:space="preserve"> brindado una comprensión más profunda de nutrientes y su impacto en la vida humana</w:t>
      </w:r>
      <w:r>
        <w:rPr>
          <w:rFonts w:ascii="Times New Roman" w:hAnsi="Times New Roman" w:cs="Times New Roman"/>
          <w:sz w:val="24"/>
          <w:szCs w:val="24"/>
          <w:lang w:val="es-ES"/>
        </w:rPr>
        <w:t xml:space="preserve">. Sin embargo, en las sociedades actuales la alimentación se encuentra asentada en una </w:t>
      </w:r>
      <w:r w:rsidR="003D724A" w:rsidRPr="00F4435D">
        <w:rPr>
          <w:rFonts w:ascii="Times New Roman" w:hAnsi="Times New Roman" w:cs="Times New Roman"/>
          <w:sz w:val="24"/>
          <w:szCs w:val="24"/>
          <w:lang w:val="es-ES"/>
        </w:rPr>
        <w:t xml:space="preserve">dieta cargada de productos procesados de </w:t>
      </w:r>
      <w:r w:rsidRPr="00F4435D">
        <w:rPr>
          <w:rFonts w:ascii="Times New Roman" w:hAnsi="Times New Roman" w:cs="Times New Roman"/>
          <w:sz w:val="24"/>
          <w:szCs w:val="24"/>
          <w:lang w:val="es-ES"/>
        </w:rPr>
        <w:t>adictivos pesticidas</w:t>
      </w:r>
      <w:r w:rsidR="003D724A" w:rsidRPr="00F4435D">
        <w:rPr>
          <w:rFonts w:ascii="Times New Roman" w:hAnsi="Times New Roman" w:cs="Times New Roman"/>
          <w:sz w:val="24"/>
          <w:szCs w:val="24"/>
          <w:lang w:val="es-ES"/>
        </w:rPr>
        <w:t>, afectando nuestro metabolismo y disminuyendo así nuestros nu</w:t>
      </w:r>
      <w:r>
        <w:rPr>
          <w:rFonts w:ascii="Times New Roman" w:hAnsi="Times New Roman" w:cs="Times New Roman"/>
          <w:sz w:val="24"/>
          <w:szCs w:val="24"/>
          <w:lang w:val="es-ES"/>
        </w:rPr>
        <w:t xml:space="preserve">trientes esenciales.  De este modo, OMS recomienda a adultos, niños y </w:t>
      </w:r>
      <w:r w:rsidR="003D724A" w:rsidRPr="00F4435D">
        <w:rPr>
          <w:rFonts w:ascii="Times New Roman" w:hAnsi="Times New Roman" w:cs="Times New Roman"/>
          <w:sz w:val="24"/>
          <w:szCs w:val="24"/>
          <w:lang w:val="es-ES"/>
        </w:rPr>
        <w:t>adolescentes</w:t>
      </w:r>
      <w:r>
        <w:rPr>
          <w:rFonts w:ascii="Times New Roman" w:hAnsi="Times New Roman" w:cs="Times New Roman"/>
          <w:sz w:val="24"/>
          <w:szCs w:val="24"/>
          <w:lang w:val="es-ES"/>
        </w:rPr>
        <w:t xml:space="preserve"> como al resto de la p</w:t>
      </w:r>
      <w:r w:rsidR="003D724A" w:rsidRPr="00F4435D">
        <w:rPr>
          <w:rFonts w:ascii="Times New Roman" w:hAnsi="Times New Roman" w:cs="Times New Roman"/>
          <w:sz w:val="24"/>
          <w:szCs w:val="24"/>
          <w:lang w:val="es-ES"/>
        </w:rPr>
        <w:t>oblación, informar</w:t>
      </w:r>
      <w:r>
        <w:rPr>
          <w:rFonts w:ascii="Times New Roman" w:hAnsi="Times New Roman" w:cs="Times New Roman"/>
          <w:sz w:val="24"/>
          <w:szCs w:val="24"/>
          <w:lang w:val="es-ES"/>
        </w:rPr>
        <w:t xml:space="preserve">se </w:t>
      </w:r>
      <w:r w:rsidR="003D724A" w:rsidRPr="00F4435D">
        <w:rPr>
          <w:rFonts w:ascii="Times New Roman" w:hAnsi="Times New Roman" w:cs="Times New Roman"/>
          <w:sz w:val="24"/>
          <w:szCs w:val="24"/>
          <w:lang w:val="es-ES"/>
        </w:rPr>
        <w:t xml:space="preserve">sobre cuidados y riesgos para una vida sana y plena.  </w:t>
      </w:r>
    </w:p>
    <w:p w:rsidR="003D724A" w:rsidRDefault="003D724A" w:rsidP="00F4435D">
      <w:pPr>
        <w:pStyle w:val="Sinespaciado"/>
        <w:spacing w:line="360" w:lineRule="auto"/>
        <w:jc w:val="both"/>
        <w:rPr>
          <w:rFonts w:ascii="Times New Roman" w:hAnsi="Times New Roman" w:cs="Times New Roman"/>
          <w:b/>
          <w:sz w:val="28"/>
          <w:szCs w:val="24"/>
          <w:lang w:val="es-ES"/>
        </w:rPr>
      </w:pPr>
      <w:r w:rsidRPr="00F4435D">
        <w:rPr>
          <w:rFonts w:ascii="Times New Roman" w:hAnsi="Times New Roman" w:cs="Times New Roman"/>
          <w:b/>
          <w:sz w:val="28"/>
          <w:szCs w:val="24"/>
          <w:lang w:val="es-ES"/>
        </w:rPr>
        <w:t xml:space="preserve">MARCO LEGAL: </w:t>
      </w:r>
    </w:p>
    <w:p w:rsidR="00796D5B" w:rsidRPr="00796D5B" w:rsidRDefault="00796D5B" w:rsidP="00F4435D">
      <w:pPr>
        <w:pStyle w:val="Sinespaciado"/>
        <w:spacing w:line="360" w:lineRule="auto"/>
        <w:jc w:val="both"/>
        <w:rPr>
          <w:rFonts w:ascii="Times New Roman" w:hAnsi="Times New Roman" w:cs="Times New Roman"/>
          <w:sz w:val="24"/>
          <w:szCs w:val="24"/>
          <w:lang w:val="es-ES"/>
        </w:rPr>
      </w:pPr>
      <w:r w:rsidRPr="00796D5B">
        <w:rPr>
          <w:rFonts w:ascii="Times New Roman" w:hAnsi="Times New Roman" w:cs="Times New Roman"/>
          <w:sz w:val="24"/>
          <w:szCs w:val="24"/>
          <w:lang w:val="es-ES"/>
        </w:rPr>
        <w:t xml:space="preserve">A continuación, abordaremos y detallaremos algunas leyes que refieren a pautas alimentarias saludables: </w:t>
      </w:r>
    </w:p>
    <w:p w:rsidR="00796D5B" w:rsidRDefault="00796D5B" w:rsidP="00796D5B">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w:t>
      </w:r>
      <w:r w:rsidR="003D724A" w:rsidRPr="00F4435D">
        <w:rPr>
          <w:rFonts w:ascii="Times New Roman" w:hAnsi="Times New Roman" w:cs="Times New Roman"/>
          <w:sz w:val="24"/>
          <w:szCs w:val="24"/>
          <w:lang w:val="es-ES"/>
        </w:rPr>
        <w:t>Ley N°</w:t>
      </w:r>
      <w:r>
        <w:rPr>
          <w:rFonts w:ascii="Times New Roman" w:hAnsi="Times New Roman" w:cs="Times New Roman"/>
          <w:sz w:val="24"/>
          <w:szCs w:val="24"/>
          <w:lang w:val="es-ES"/>
        </w:rPr>
        <w:t xml:space="preserve"> </w:t>
      </w:r>
      <w:r w:rsidR="003D724A" w:rsidRPr="00F4435D">
        <w:rPr>
          <w:rFonts w:ascii="Times New Roman" w:hAnsi="Times New Roman" w:cs="Times New Roman"/>
          <w:sz w:val="24"/>
          <w:szCs w:val="24"/>
          <w:lang w:val="es-ES"/>
        </w:rPr>
        <w:t xml:space="preserve">27.642 de </w:t>
      </w:r>
      <w:r w:rsidR="003D724A" w:rsidRPr="00796D5B">
        <w:rPr>
          <w:rFonts w:ascii="Times New Roman" w:hAnsi="Times New Roman" w:cs="Times New Roman"/>
          <w:b/>
          <w:sz w:val="24"/>
          <w:szCs w:val="24"/>
          <w:lang w:val="es-ES"/>
        </w:rPr>
        <w:t>Promoción de la Alimentación Saludable</w:t>
      </w:r>
      <w:r w:rsidR="003D724A" w:rsidRPr="00F4435D">
        <w:rPr>
          <w:rFonts w:ascii="Times New Roman" w:hAnsi="Times New Roman" w:cs="Times New Roman"/>
          <w:sz w:val="24"/>
          <w:szCs w:val="24"/>
          <w:lang w:val="es-ES"/>
        </w:rPr>
        <w:t xml:space="preserve"> tiene como objeto garantizar el derecho a la salud y a una alimentación adecuada de la población, a través de la promoción de una alimentación saludable, brindando información nutricional simple y comprensible de los alimentos envasados y bebidas. </w:t>
      </w:r>
    </w:p>
    <w:p w:rsidR="003D724A" w:rsidRPr="00796D5B" w:rsidRDefault="00796D5B" w:rsidP="00796D5B">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Esta ley </w:t>
      </w:r>
      <w:r w:rsidR="003D724A" w:rsidRPr="00F4435D">
        <w:rPr>
          <w:rFonts w:ascii="Times New Roman" w:hAnsi="Times New Roman" w:cs="Times New Roman"/>
          <w:sz w:val="24"/>
          <w:szCs w:val="24"/>
          <w:lang w:val="es-ES"/>
        </w:rPr>
        <w:t xml:space="preserve">también es conocida popularmente como ley de etiquetado frontal.  </w:t>
      </w:r>
      <w:r w:rsidR="003D724A" w:rsidRPr="00F4435D">
        <w:rPr>
          <w:rFonts w:ascii="Times New Roman" w:hAnsi="Times New Roman" w:cs="Times New Roman"/>
          <w:bCs/>
          <w:sz w:val="24"/>
          <w:szCs w:val="24"/>
        </w:rPr>
        <w:t>Porque ayuda a la población a adoptar una alimentación saludable a través de un Etiquetado Frontal de advertencias que informa de manera sencilla, clara y sobre todo no engañosa, lo que cada persona elige comprar y consumir.</w:t>
      </w:r>
    </w:p>
    <w:p w:rsidR="003D724A" w:rsidRPr="00F4435D" w:rsidRDefault="003D724A" w:rsidP="00796D5B">
      <w:pPr>
        <w:pStyle w:val="NormalWeb"/>
        <w:spacing w:before="0" w:beforeAutospacing="0" w:after="0" w:afterAutospacing="0" w:line="360" w:lineRule="auto"/>
        <w:jc w:val="both"/>
        <w:rPr>
          <w:bCs/>
        </w:rPr>
      </w:pPr>
      <w:r w:rsidRPr="00F4435D">
        <w:rPr>
          <w:bCs/>
        </w:rPr>
        <w:t>Además, permite regular la publicidad dirigida a niños, niñas y adolescentes, así como la promoción y el patrocinio de productos que contengan uno o más sellos.</w:t>
      </w:r>
    </w:p>
    <w:p w:rsidR="003D724A" w:rsidRPr="00F4435D" w:rsidRDefault="003D724A" w:rsidP="00796D5B">
      <w:pPr>
        <w:pStyle w:val="NormalWeb"/>
        <w:spacing w:before="0" w:beforeAutospacing="0" w:after="0" w:afterAutospacing="0" w:line="360" w:lineRule="auto"/>
        <w:jc w:val="both"/>
        <w:rPr>
          <w:bCs/>
        </w:rPr>
      </w:pPr>
      <w:r w:rsidRPr="00F4435D">
        <w:rPr>
          <w:bCs/>
        </w:rPr>
        <w:t>Es una medida de </w:t>
      </w:r>
      <w:r w:rsidRPr="00F4435D">
        <w:rPr>
          <w:rStyle w:val="Textoennegrita"/>
          <w:b w:val="0"/>
        </w:rPr>
        <w:t>salud pública</w:t>
      </w:r>
      <w:r w:rsidRPr="00F4435D">
        <w:t> que permite limitar la oferta de los productos que contengan al menos un sello de</w:t>
      </w:r>
      <w:r w:rsidRPr="00F4435D">
        <w:rPr>
          <w:bCs/>
        </w:rPr>
        <w:t xml:space="preserve"> advertencia en su envase en instituciones educativas y en las compras públicas de los organismos nacionales de gobierno.</w:t>
      </w:r>
    </w:p>
    <w:p w:rsidR="003D724A" w:rsidRPr="00F4435D" w:rsidRDefault="003D724A" w:rsidP="00796D5B">
      <w:pPr>
        <w:pStyle w:val="NormalWeb"/>
        <w:spacing w:before="0" w:beforeAutospacing="0" w:after="0" w:afterAutospacing="0" w:line="360" w:lineRule="auto"/>
        <w:jc w:val="both"/>
        <w:rPr>
          <w:bCs/>
        </w:rPr>
      </w:pPr>
      <w:r w:rsidRPr="00F4435D">
        <w:rPr>
          <w:bCs/>
        </w:rPr>
        <w:t>Promueve la inclusión de </w:t>
      </w:r>
      <w:r w:rsidRPr="00F4435D">
        <w:rPr>
          <w:rStyle w:val="Textoennegrita"/>
          <w:b w:val="0"/>
        </w:rPr>
        <w:t>educación alimentaria nutricional</w:t>
      </w:r>
      <w:r w:rsidRPr="00F4435D">
        <w:rPr>
          <w:bCs/>
        </w:rPr>
        <w:t> en las escuelas para contribuir al desarrollo de hábitos de alimentación saludable y advertir sobre los posibles efectos nocivos de una alimentación poco saludable.</w:t>
      </w:r>
    </w:p>
    <w:p w:rsidR="00796D5B" w:rsidRDefault="00796D5B" w:rsidP="00F4435D">
      <w:pPr>
        <w:pStyle w:val="NormalWeb"/>
        <w:spacing w:before="0" w:beforeAutospacing="0" w:after="0" w:afterAutospacing="0" w:line="360" w:lineRule="auto"/>
        <w:rPr>
          <w:bCs/>
        </w:rPr>
      </w:pPr>
      <w:r>
        <w:rPr>
          <w:bCs/>
        </w:rPr>
        <w:t xml:space="preserve">Entre sus objetivos podemos mencionar: </w:t>
      </w:r>
    </w:p>
    <w:p w:rsidR="003D724A" w:rsidRPr="00F4435D" w:rsidRDefault="003D724A" w:rsidP="00796D5B">
      <w:pPr>
        <w:pStyle w:val="NormalWeb"/>
        <w:spacing w:before="0" w:beforeAutospacing="0" w:after="0" w:afterAutospacing="0" w:line="360" w:lineRule="auto"/>
        <w:jc w:val="both"/>
        <w:rPr>
          <w:bCs/>
        </w:rPr>
      </w:pPr>
      <w:r w:rsidRPr="00F4435D">
        <w:rPr>
          <w:bCs/>
        </w:rPr>
        <w:t>• Garantizar el derecho a la salud y a una alimentación adecuada. Dar información nutricional comprensible de los alimentos envasados para resguardar los derechos de las y los consumidores.</w:t>
      </w:r>
    </w:p>
    <w:p w:rsidR="003D724A" w:rsidRPr="00F4435D" w:rsidRDefault="003D724A" w:rsidP="00796D5B">
      <w:pPr>
        <w:pStyle w:val="NormalWeb"/>
        <w:spacing w:before="0" w:beforeAutospacing="0" w:after="0" w:afterAutospacing="0" w:line="360" w:lineRule="auto"/>
        <w:jc w:val="both"/>
        <w:rPr>
          <w:bCs/>
        </w:rPr>
      </w:pPr>
      <w:r w:rsidRPr="00F4435D">
        <w:rPr>
          <w:bCs/>
        </w:rPr>
        <w:t>• Advertir a las y los consumidores sobre los excesos de: azúcares, sodio, grasas saturadas, grasas totales y calorías.</w:t>
      </w:r>
    </w:p>
    <w:p w:rsidR="003D724A" w:rsidRDefault="003D724A" w:rsidP="00796D5B">
      <w:pPr>
        <w:pStyle w:val="NormalWeb"/>
        <w:spacing w:before="0" w:beforeAutospacing="0" w:after="0" w:afterAutospacing="0" w:line="360" w:lineRule="auto"/>
        <w:jc w:val="both"/>
        <w:rPr>
          <w:bCs/>
        </w:rPr>
      </w:pPr>
      <w:r w:rsidRPr="00F4435D">
        <w:rPr>
          <w:bCs/>
        </w:rPr>
        <w:t>• Prevenir la malnutrición en la población y reducir las enfermedades crónicas no transmisibles.</w:t>
      </w:r>
    </w:p>
    <w:p w:rsidR="00F279C5" w:rsidRPr="00F279C5" w:rsidRDefault="00F279C5" w:rsidP="00F279C5">
      <w:pPr>
        <w:pStyle w:val="Sinespaciado"/>
        <w:spacing w:line="360" w:lineRule="auto"/>
        <w:jc w:val="both"/>
        <w:rPr>
          <w:rFonts w:ascii="Times New Roman" w:hAnsi="Times New Roman" w:cs="Times New Roman"/>
          <w:sz w:val="24"/>
          <w:szCs w:val="24"/>
          <w:lang w:val="es-ES"/>
        </w:rPr>
      </w:pPr>
      <w:r w:rsidRPr="00F279C5">
        <w:rPr>
          <w:rFonts w:ascii="Times New Roman" w:hAnsi="Times New Roman" w:cs="Times New Roman"/>
          <w:sz w:val="24"/>
          <w:szCs w:val="24"/>
          <w:lang w:val="es-ES"/>
        </w:rPr>
        <w:t xml:space="preserve">También podemos mencionar los artículos 4° y 5° de la Ley N° 24.240 de </w:t>
      </w:r>
      <w:r w:rsidRPr="00F279C5">
        <w:rPr>
          <w:rFonts w:ascii="Times New Roman" w:hAnsi="Times New Roman" w:cs="Times New Roman"/>
          <w:b/>
          <w:sz w:val="24"/>
          <w:szCs w:val="24"/>
          <w:lang w:val="es-ES"/>
        </w:rPr>
        <w:t xml:space="preserve">Defensa al Consumidor </w:t>
      </w:r>
      <w:r w:rsidRPr="00F279C5">
        <w:rPr>
          <w:rFonts w:ascii="Times New Roman" w:hAnsi="Times New Roman" w:cs="Times New Roman"/>
          <w:sz w:val="24"/>
          <w:szCs w:val="24"/>
          <w:lang w:val="es-ES"/>
        </w:rPr>
        <w:t>que buscan promover la prevención de la malnutrición en la población y la reducción de enfermedades crónicas no transmisibles.</w:t>
      </w:r>
    </w:p>
    <w:p w:rsidR="003D724A" w:rsidRDefault="00F279C5" w:rsidP="00F4435D">
      <w:pPr>
        <w:spacing w:after="0" w:line="360" w:lineRule="auto"/>
        <w:ind w:right="0" w:firstLine="0"/>
        <w:rPr>
          <w:bCs/>
          <w:szCs w:val="24"/>
        </w:rPr>
      </w:pPr>
      <w:r w:rsidRPr="00F279C5">
        <w:rPr>
          <w:bCs/>
          <w:szCs w:val="24"/>
        </w:rPr>
        <w:t>También, cabe agregar que e</w:t>
      </w:r>
      <w:r w:rsidR="003D724A" w:rsidRPr="00F279C5">
        <w:rPr>
          <w:bCs/>
          <w:szCs w:val="24"/>
        </w:rPr>
        <w:t>l</w:t>
      </w:r>
      <w:r w:rsidR="003D724A" w:rsidRPr="00F4435D">
        <w:rPr>
          <w:bCs/>
          <w:szCs w:val="24"/>
        </w:rPr>
        <w:t xml:space="preserve"> Ministerio de Salud, a través de la ANMAT</w:t>
      </w:r>
      <w:r>
        <w:rPr>
          <w:bCs/>
          <w:szCs w:val="24"/>
        </w:rPr>
        <w:t xml:space="preserve"> (</w:t>
      </w:r>
      <w:r w:rsidRPr="00F279C5">
        <w:rPr>
          <w:bCs/>
          <w:szCs w:val="24"/>
        </w:rPr>
        <w:t>Administración Nacional de Medicamentos, Alimentos y Tecnología Médica</w:t>
      </w:r>
      <w:r>
        <w:rPr>
          <w:bCs/>
          <w:szCs w:val="24"/>
        </w:rPr>
        <w:t>)</w:t>
      </w:r>
      <w:r w:rsidR="003D724A" w:rsidRPr="00F4435D">
        <w:rPr>
          <w:bCs/>
          <w:szCs w:val="24"/>
        </w:rPr>
        <w:t xml:space="preserve">, publica un listado Oficial de Alimentos Libres de Gluten (ALG), en el cual pueden verse aquellas marcas de alimentos y productos industrializados que fueron inscriptas, como Libres de gluten o Sin TACC, por lo </w:t>
      </w:r>
      <w:r w:rsidRPr="00F4435D">
        <w:rPr>
          <w:bCs/>
          <w:szCs w:val="24"/>
        </w:rPr>
        <w:t>tanto,</w:t>
      </w:r>
      <w:r w:rsidR="003D724A" w:rsidRPr="00F4435D">
        <w:rPr>
          <w:bCs/>
          <w:szCs w:val="24"/>
        </w:rPr>
        <w:t xml:space="preserve"> pueden ser consumidas por las personas celíacas.</w:t>
      </w:r>
    </w:p>
    <w:p w:rsidR="00F279C5" w:rsidRDefault="00F279C5" w:rsidP="00F279C5">
      <w:pPr>
        <w:spacing w:after="0" w:line="360" w:lineRule="auto"/>
        <w:ind w:right="0" w:firstLine="0"/>
        <w:rPr>
          <w:bCs/>
          <w:szCs w:val="24"/>
        </w:rPr>
      </w:pPr>
      <w:r>
        <w:rPr>
          <w:bCs/>
          <w:szCs w:val="24"/>
        </w:rPr>
        <w:t>Esta ley te protege, s</w:t>
      </w:r>
      <w:r w:rsidR="003D724A" w:rsidRPr="00F4435D">
        <w:rPr>
          <w:bCs/>
          <w:szCs w:val="24"/>
        </w:rPr>
        <w:t xml:space="preserve">i sos obeso o bulímico o </w:t>
      </w:r>
      <w:r w:rsidRPr="00F4435D">
        <w:rPr>
          <w:bCs/>
          <w:szCs w:val="24"/>
        </w:rPr>
        <w:t>tenés</w:t>
      </w:r>
      <w:r w:rsidR="003D724A" w:rsidRPr="00F4435D">
        <w:rPr>
          <w:bCs/>
          <w:szCs w:val="24"/>
        </w:rPr>
        <w:t xml:space="preserve"> otros trastornos alimentarios, la ley te garantiza el derecho a la salud y te ampara frente a la discriminación.</w:t>
      </w:r>
      <w:r>
        <w:rPr>
          <w:bCs/>
          <w:szCs w:val="24"/>
        </w:rPr>
        <w:t xml:space="preserve"> E incluye </w:t>
      </w:r>
      <w:r w:rsidR="003D724A" w:rsidRPr="00F4435D">
        <w:rPr>
          <w:bCs/>
          <w:szCs w:val="24"/>
        </w:rPr>
        <w:t>la cobertura del tratamie</w:t>
      </w:r>
      <w:r>
        <w:rPr>
          <w:bCs/>
          <w:szCs w:val="24"/>
        </w:rPr>
        <w:t>nto por trastornos alimentarios, nutricional, psicológico, clínico, quirúrgico y f</w:t>
      </w:r>
      <w:r w:rsidR="003D724A" w:rsidRPr="00F4435D">
        <w:rPr>
          <w:bCs/>
          <w:szCs w:val="24"/>
        </w:rPr>
        <w:t>armacológico.</w:t>
      </w:r>
    </w:p>
    <w:p w:rsidR="00F279C5" w:rsidRPr="00F279C5" w:rsidRDefault="003D724A" w:rsidP="00F279C5">
      <w:pPr>
        <w:spacing w:after="0" w:line="360" w:lineRule="auto"/>
        <w:ind w:right="0" w:firstLine="0"/>
        <w:rPr>
          <w:bCs/>
          <w:szCs w:val="24"/>
        </w:rPr>
      </w:pPr>
      <w:r w:rsidRPr="00F4435D">
        <w:rPr>
          <w:b/>
          <w:lang w:val="es-ES"/>
        </w:rPr>
        <w:t xml:space="preserve">MARCO CONCEPTUAL: </w:t>
      </w:r>
    </w:p>
    <w:p w:rsidR="003D724A" w:rsidRPr="00F279C5" w:rsidRDefault="003D724A" w:rsidP="00F4435D">
      <w:pPr>
        <w:pStyle w:val="Sinespaciado"/>
        <w:spacing w:line="360" w:lineRule="auto"/>
        <w:jc w:val="both"/>
        <w:rPr>
          <w:rFonts w:ascii="Times New Roman" w:hAnsi="Times New Roman" w:cs="Times New Roman"/>
          <w:b/>
          <w:sz w:val="24"/>
          <w:lang w:val="es-ES"/>
        </w:rPr>
      </w:pPr>
      <w:r w:rsidRPr="00F4435D">
        <w:rPr>
          <w:rFonts w:ascii="Times New Roman" w:hAnsi="Times New Roman" w:cs="Times New Roman"/>
          <w:b/>
          <w:sz w:val="24"/>
          <w:lang w:val="es-ES"/>
        </w:rPr>
        <w:t>¿Qué es un hábito alimentario</w:t>
      </w:r>
      <w:r w:rsidRPr="00F4435D">
        <w:rPr>
          <w:rFonts w:ascii="Times New Roman" w:hAnsi="Times New Roman" w:cs="Times New Roman"/>
          <w:sz w:val="24"/>
          <w:lang w:val="es-ES"/>
        </w:rPr>
        <w:t xml:space="preserve">? </w:t>
      </w:r>
    </w:p>
    <w:p w:rsidR="003D724A" w:rsidRPr="00F4435D" w:rsidRDefault="003D724A" w:rsidP="00F4435D">
      <w:pPr>
        <w:pStyle w:val="Sinespaciado"/>
        <w:spacing w:line="360" w:lineRule="auto"/>
        <w:jc w:val="both"/>
        <w:rPr>
          <w:rFonts w:ascii="Times New Roman" w:hAnsi="Times New Roman" w:cs="Times New Roman"/>
          <w:sz w:val="24"/>
          <w:lang w:val="es-ES"/>
        </w:rPr>
      </w:pPr>
      <w:r w:rsidRPr="00F4435D">
        <w:rPr>
          <w:rFonts w:ascii="Times New Roman" w:hAnsi="Times New Roman" w:cs="Times New Roman"/>
          <w:sz w:val="24"/>
          <w:lang w:val="es-ES"/>
        </w:rPr>
        <w:t>Los hábitos alimentarios son un conjunto de costumbres que condicionan la forma en que las personas o grupos sociales seleccionan, preparan y consumen alimentos. Si bien s</w:t>
      </w:r>
      <w:r w:rsidR="00260DB4">
        <w:rPr>
          <w:rFonts w:ascii="Times New Roman" w:hAnsi="Times New Roman" w:cs="Times New Roman"/>
          <w:sz w:val="24"/>
          <w:lang w:val="es-ES"/>
        </w:rPr>
        <w:t xml:space="preserve">e adquieren durante la infancia, desempeñan </w:t>
      </w:r>
      <w:r w:rsidRPr="00F4435D">
        <w:rPr>
          <w:rFonts w:ascii="Times New Roman" w:hAnsi="Times New Roman" w:cs="Times New Roman"/>
          <w:sz w:val="24"/>
          <w:lang w:val="es-ES"/>
        </w:rPr>
        <w:t>un papel fundamental en la configuración del patrón alimentario, al alcanzar la adolescencia.</w:t>
      </w:r>
    </w:p>
    <w:p w:rsidR="003D724A" w:rsidRPr="00F4435D" w:rsidRDefault="00260DB4" w:rsidP="00F4435D">
      <w:pPr>
        <w:pStyle w:val="Sinespaciado"/>
        <w:spacing w:line="360" w:lineRule="auto"/>
        <w:jc w:val="both"/>
        <w:rPr>
          <w:rFonts w:ascii="Times New Roman" w:hAnsi="Times New Roman" w:cs="Times New Roman"/>
          <w:sz w:val="24"/>
          <w:lang w:val="es-ES"/>
        </w:rPr>
      </w:pPr>
      <w:r>
        <w:rPr>
          <w:rFonts w:ascii="Times New Roman" w:hAnsi="Times New Roman" w:cs="Times New Roman"/>
          <w:sz w:val="24"/>
          <w:lang w:val="es-ES"/>
        </w:rPr>
        <w:t>Gerbotto y Lucila (2023) explican que l</w:t>
      </w:r>
      <w:r w:rsidR="003D724A" w:rsidRPr="00F4435D">
        <w:rPr>
          <w:rFonts w:ascii="Times New Roman" w:hAnsi="Times New Roman" w:cs="Times New Roman"/>
          <w:sz w:val="24"/>
          <w:lang w:val="es-ES"/>
        </w:rPr>
        <w:t xml:space="preserve">a alimentación es un proceso influenciado por aspectos biológicos, ambientales y socioculturales, es decir, existen factores fisiológicos, sociales y familiares que condicionan nuestra conducta alimentaria. </w:t>
      </w:r>
    </w:p>
    <w:p w:rsidR="003D724A" w:rsidRPr="00F4435D" w:rsidRDefault="003D724A" w:rsidP="00F4435D">
      <w:pPr>
        <w:pStyle w:val="Sinespaciado"/>
        <w:spacing w:line="360" w:lineRule="auto"/>
        <w:jc w:val="both"/>
        <w:rPr>
          <w:rFonts w:ascii="Times New Roman" w:hAnsi="Times New Roman" w:cs="Times New Roman"/>
          <w:sz w:val="24"/>
          <w:lang w:val="es-ES"/>
        </w:rPr>
      </w:pPr>
      <w:r w:rsidRPr="00F4435D">
        <w:rPr>
          <w:rFonts w:ascii="Times New Roman" w:hAnsi="Times New Roman" w:cs="Times New Roman"/>
          <w:sz w:val="24"/>
          <w:lang w:val="es-ES"/>
        </w:rPr>
        <w:t>La adolescencia es una época de important</w:t>
      </w:r>
      <w:r w:rsidR="00260DB4">
        <w:rPr>
          <w:rFonts w:ascii="Times New Roman" w:hAnsi="Times New Roman" w:cs="Times New Roman"/>
          <w:sz w:val="24"/>
          <w:lang w:val="es-ES"/>
        </w:rPr>
        <w:t>es cambios fisiológicos, en la cual l</w:t>
      </w:r>
      <w:r w:rsidRPr="00F4435D">
        <w:rPr>
          <w:rFonts w:ascii="Times New Roman" w:hAnsi="Times New Roman" w:cs="Times New Roman"/>
          <w:sz w:val="24"/>
          <w:lang w:val="es-ES"/>
        </w:rPr>
        <w:t>as necesidades nutricionales se ven incrementadas, pero también es una etapa en la que se adquieren gustos y aversiones alimentarias que pueden ser perjudiciales. Por ello, ayudar a que el adole</w:t>
      </w:r>
      <w:r w:rsidR="00260DB4">
        <w:rPr>
          <w:rFonts w:ascii="Times New Roman" w:hAnsi="Times New Roman" w:cs="Times New Roman"/>
          <w:sz w:val="24"/>
          <w:lang w:val="es-ES"/>
        </w:rPr>
        <w:t xml:space="preserve">scente adopte </w:t>
      </w:r>
      <w:r w:rsidRPr="00F4435D">
        <w:rPr>
          <w:rFonts w:ascii="Times New Roman" w:hAnsi="Times New Roman" w:cs="Times New Roman"/>
          <w:sz w:val="24"/>
          <w:lang w:val="es-ES"/>
        </w:rPr>
        <w:t xml:space="preserve"> hábitos alimentarios saludables y vigilar que no sufra ningún trastorno nutricional, es vital para favorecer un adecuado desarrollo y, en definitiva, lograr una vida adulta más saludable. </w:t>
      </w:r>
    </w:p>
    <w:p w:rsidR="003D724A" w:rsidRPr="00260DB4" w:rsidRDefault="00260DB4" w:rsidP="00F4435D">
      <w:pPr>
        <w:pStyle w:val="Sinespaciado"/>
        <w:spacing w:line="360" w:lineRule="auto"/>
        <w:jc w:val="both"/>
        <w:rPr>
          <w:rFonts w:ascii="Times New Roman" w:hAnsi="Times New Roman" w:cs="Times New Roman"/>
          <w:b/>
          <w:sz w:val="24"/>
          <w:lang w:val="es-ES"/>
        </w:rPr>
      </w:pPr>
      <w:r w:rsidRPr="00260DB4">
        <w:rPr>
          <w:rFonts w:ascii="Times New Roman" w:hAnsi="Times New Roman" w:cs="Times New Roman"/>
          <w:b/>
          <w:sz w:val="24"/>
          <w:lang w:val="es-ES"/>
        </w:rPr>
        <w:t>Nutrientes Indispensables:</w:t>
      </w:r>
    </w:p>
    <w:p w:rsidR="003D724A" w:rsidRPr="00F4435D" w:rsidRDefault="003D724A" w:rsidP="00F4435D">
      <w:pPr>
        <w:pStyle w:val="Sinespaciado"/>
        <w:spacing w:line="360" w:lineRule="auto"/>
        <w:jc w:val="both"/>
        <w:rPr>
          <w:rFonts w:ascii="Times New Roman" w:hAnsi="Times New Roman" w:cs="Times New Roman"/>
          <w:sz w:val="24"/>
          <w:lang w:val="es-ES"/>
        </w:rPr>
      </w:pPr>
      <w:r w:rsidRPr="00F4435D">
        <w:rPr>
          <w:rFonts w:ascii="Times New Roman" w:hAnsi="Times New Roman" w:cs="Times New Roman"/>
          <w:sz w:val="24"/>
          <w:lang w:val="es-ES"/>
        </w:rPr>
        <w:t>En esta edad cobra especial im</w:t>
      </w:r>
      <w:r w:rsidR="00260DB4">
        <w:rPr>
          <w:rFonts w:ascii="Times New Roman" w:hAnsi="Times New Roman" w:cs="Times New Roman"/>
          <w:sz w:val="24"/>
          <w:lang w:val="es-ES"/>
        </w:rPr>
        <w:t xml:space="preserve">portancia el aporte energético </w:t>
      </w:r>
      <w:r w:rsidRPr="00F4435D">
        <w:rPr>
          <w:rFonts w:ascii="Times New Roman" w:hAnsi="Times New Roman" w:cs="Times New Roman"/>
          <w:sz w:val="24"/>
          <w:lang w:val="es-ES"/>
        </w:rPr>
        <w:t xml:space="preserve">que debe ser superior </w:t>
      </w:r>
      <w:r w:rsidR="00260DB4" w:rsidRPr="00F4435D">
        <w:rPr>
          <w:rFonts w:ascii="Times New Roman" w:hAnsi="Times New Roman" w:cs="Times New Roman"/>
          <w:sz w:val="24"/>
          <w:lang w:val="es-ES"/>
        </w:rPr>
        <w:t>al adulto</w:t>
      </w:r>
      <w:r w:rsidRPr="00F4435D">
        <w:rPr>
          <w:rFonts w:ascii="Times New Roman" w:hAnsi="Times New Roman" w:cs="Times New Roman"/>
          <w:sz w:val="24"/>
          <w:lang w:val="es-ES"/>
        </w:rPr>
        <w:t xml:space="preserve"> y contener nutrientes como, por ejemplo: proteínas, vitaminas, minerales, especi</w:t>
      </w:r>
      <w:r w:rsidR="00A03700">
        <w:rPr>
          <w:rFonts w:ascii="Times New Roman" w:hAnsi="Times New Roman" w:cs="Times New Roman"/>
          <w:sz w:val="24"/>
          <w:lang w:val="es-ES"/>
        </w:rPr>
        <w:t>almente calcio, hierro y zinc (</w:t>
      </w:r>
      <w:r w:rsidR="00A03700" w:rsidRPr="00F4435D">
        <w:rPr>
          <w:rFonts w:ascii="Times New Roman" w:hAnsi="Times New Roman" w:cs="Times New Roman"/>
          <w:sz w:val="24"/>
          <w:lang w:val="es-ES"/>
        </w:rPr>
        <w:t>M</w:t>
      </w:r>
      <w:r w:rsidR="00A03700">
        <w:rPr>
          <w:rFonts w:ascii="Times New Roman" w:hAnsi="Times New Roman" w:cs="Times New Roman"/>
          <w:sz w:val="24"/>
          <w:lang w:val="es-ES"/>
        </w:rPr>
        <w:t>artínez Tébar, 2018).</w:t>
      </w:r>
    </w:p>
    <w:p w:rsidR="003D724A" w:rsidRPr="00F4435D" w:rsidRDefault="003D724A" w:rsidP="00F4435D">
      <w:pPr>
        <w:pStyle w:val="Sinespaciado"/>
        <w:spacing w:line="360" w:lineRule="auto"/>
        <w:jc w:val="both"/>
        <w:rPr>
          <w:rFonts w:ascii="Times New Roman" w:hAnsi="Times New Roman" w:cs="Times New Roman"/>
          <w:sz w:val="24"/>
          <w:lang w:val="es-ES"/>
        </w:rPr>
      </w:pPr>
      <w:r w:rsidRPr="00F4435D">
        <w:rPr>
          <w:rFonts w:ascii="Times New Roman" w:hAnsi="Times New Roman" w:cs="Times New Roman"/>
          <w:sz w:val="24"/>
          <w:lang w:val="es-ES"/>
        </w:rPr>
        <w:t>Las proteínas: su función final es sintetizar nuevos tejidos y estructuras del organismo.</w:t>
      </w:r>
    </w:p>
    <w:p w:rsidR="003D724A" w:rsidRPr="00F4435D" w:rsidRDefault="003D724A" w:rsidP="00F4435D">
      <w:pPr>
        <w:pStyle w:val="Sinespaciado"/>
        <w:spacing w:line="360" w:lineRule="auto"/>
        <w:jc w:val="both"/>
        <w:rPr>
          <w:rFonts w:ascii="Times New Roman" w:hAnsi="Times New Roman" w:cs="Times New Roman"/>
          <w:sz w:val="24"/>
          <w:lang w:val="es-ES"/>
        </w:rPr>
      </w:pPr>
      <w:r w:rsidRPr="00F4435D">
        <w:rPr>
          <w:rFonts w:ascii="Times New Roman" w:hAnsi="Times New Roman" w:cs="Times New Roman"/>
          <w:sz w:val="24"/>
          <w:lang w:val="es-ES"/>
        </w:rPr>
        <w:t xml:space="preserve">Las vitaminas: intervienen en los procesos metabólicos muy activos durante la adolescencia. </w:t>
      </w:r>
    </w:p>
    <w:p w:rsidR="003D724A" w:rsidRPr="00F4435D" w:rsidRDefault="003D724A" w:rsidP="00F4435D">
      <w:pPr>
        <w:pStyle w:val="Sinespaciado"/>
        <w:spacing w:line="360" w:lineRule="auto"/>
        <w:jc w:val="both"/>
        <w:rPr>
          <w:rFonts w:ascii="Times New Roman" w:hAnsi="Times New Roman" w:cs="Times New Roman"/>
          <w:sz w:val="24"/>
          <w:lang w:val="es-ES"/>
        </w:rPr>
      </w:pPr>
      <w:r w:rsidRPr="00F4435D">
        <w:rPr>
          <w:rFonts w:ascii="Times New Roman" w:hAnsi="Times New Roman" w:cs="Times New Roman"/>
          <w:sz w:val="24"/>
          <w:lang w:val="es-ES"/>
        </w:rPr>
        <w:t>Los minerales: cruciales en el funcionamiento correcto de los sistemas enzimáticos; a destacar las necesidades incrementadas de hierro (especialmente en las chicas, debido a l</w:t>
      </w:r>
      <w:r w:rsidR="00260DB4">
        <w:rPr>
          <w:rFonts w:ascii="Times New Roman" w:hAnsi="Times New Roman" w:cs="Times New Roman"/>
          <w:sz w:val="24"/>
          <w:lang w:val="es-ES"/>
        </w:rPr>
        <w:t>as pérdidas en la menstruación).</w:t>
      </w:r>
    </w:p>
    <w:p w:rsidR="003D724A" w:rsidRPr="00F4435D" w:rsidRDefault="003D724A" w:rsidP="00F4435D">
      <w:pPr>
        <w:pStyle w:val="Sinespaciado"/>
        <w:spacing w:line="360" w:lineRule="auto"/>
        <w:jc w:val="both"/>
        <w:rPr>
          <w:rFonts w:ascii="Times New Roman" w:hAnsi="Times New Roman" w:cs="Times New Roman"/>
          <w:sz w:val="24"/>
          <w:lang w:val="es-ES"/>
        </w:rPr>
      </w:pPr>
      <w:r w:rsidRPr="00F4435D">
        <w:rPr>
          <w:rFonts w:ascii="Times New Roman" w:hAnsi="Times New Roman" w:cs="Times New Roman"/>
          <w:sz w:val="24"/>
          <w:lang w:val="es-ES"/>
        </w:rPr>
        <w:t>El hierro: alimentos ricos entre nutrientes son las carnes rojas, el hígado o embutidos como la morcilla (se pueden consumir una vez a la semana).</w:t>
      </w:r>
      <w:r w:rsidR="00260DB4">
        <w:rPr>
          <w:rFonts w:ascii="Times New Roman" w:hAnsi="Times New Roman" w:cs="Times New Roman"/>
          <w:sz w:val="24"/>
          <w:lang w:val="es-ES"/>
        </w:rPr>
        <w:t xml:space="preserve"> </w:t>
      </w:r>
      <w:r w:rsidRPr="00F4435D">
        <w:rPr>
          <w:rFonts w:ascii="Times New Roman" w:hAnsi="Times New Roman" w:cs="Times New Roman"/>
          <w:sz w:val="24"/>
          <w:lang w:val="es-ES"/>
        </w:rPr>
        <w:t>Las legumbres son también ricos en hierro</w:t>
      </w:r>
      <w:r w:rsidR="00260DB4">
        <w:rPr>
          <w:rFonts w:ascii="Times New Roman" w:hAnsi="Times New Roman" w:cs="Times New Roman"/>
          <w:sz w:val="24"/>
          <w:lang w:val="es-ES"/>
        </w:rPr>
        <w:t>,</w:t>
      </w:r>
      <w:r w:rsidRPr="00F4435D">
        <w:rPr>
          <w:rFonts w:ascii="Times New Roman" w:hAnsi="Times New Roman" w:cs="Times New Roman"/>
          <w:sz w:val="24"/>
          <w:lang w:val="es-ES"/>
        </w:rPr>
        <w:t xml:space="preserve"> pero de menor biodisponibilidad, si lo consumimos con alimentos ricos en vitaminas como por ejemplo las frutas cítricas, se favorece su absorción.</w:t>
      </w:r>
    </w:p>
    <w:p w:rsidR="00260DB4" w:rsidRDefault="003D724A" w:rsidP="00F4435D">
      <w:pPr>
        <w:pStyle w:val="Sinespaciado"/>
        <w:spacing w:line="360" w:lineRule="auto"/>
        <w:jc w:val="both"/>
        <w:rPr>
          <w:rFonts w:ascii="Times New Roman" w:hAnsi="Times New Roman" w:cs="Times New Roman"/>
          <w:sz w:val="24"/>
          <w:lang w:val="es-ES"/>
        </w:rPr>
      </w:pPr>
      <w:r w:rsidRPr="00F4435D">
        <w:rPr>
          <w:rFonts w:ascii="Times New Roman" w:hAnsi="Times New Roman" w:cs="Times New Roman"/>
          <w:sz w:val="24"/>
          <w:lang w:val="es-ES"/>
        </w:rPr>
        <w:t>El calcio: en la adolescencia sus necesidades se incrementan y son más altas que las de los adultos debido al desarrollo del esqueleto. En el adole</w:t>
      </w:r>
      <w:r w:rsidR="00260DB4">
        <w:rPr>
          <w:rFonts w:ascii="Times New Roman" w:hAnsi="Times New Roman" w:cs="Times New Roman"/>
          <w:sz w:val="24"/>
          <w:lang w:val="es-ES"/>
        </w:rPr>
        <w:t>s</w:t>
      </w:r>
      <w:r w:rsidRPr="00F4435D">
        <w:rPr>
          <w:rFonts w:ascii="Times New Roman" w:hAnsi="Times New Roman" w:cs="Times New Roman"/>
          <w:sz w:val="24"/>
          <w:lang w:val="es-ES"/>
        </w:rPr>
        <w:t>cente son necesarios unos 1200</w:t>
      </w:r>
      <w:r w:rsidR="00260DB4">
        <w:rPr>
          <w:rFonts w:ascii="Times New Roman" w:hAnsi="Times New Roman" w:cs="Times New Roman"/>
          <w:sz w:val="24"/>
          <w:lang w:val="es-ES"/>
        </w:rPr>
        <w:t xml:space="preserve"> </w:t>
      </w:r>
      <w:r w:rsidRPr="00F4435D">
        <w:rPr>
          <w:rFonts w:ascii="Times New Roman" w:hAnsi="Times New Roman" w:cs="Times New Roman"/>
          <w:sz w:val="24"/>
          <w:lang w:val="es-ES"/>
        </w:rPr>
        <w:t xml:space="preserve">miligramos. La leche y los derivados lácteos son las mejores fuentes de calcio de nuestra dieta. </w:t>
      </w:r>
    </w:p>
    <w:p w:rsidR="003D724A" w:rsidRPr="00F4435D" w:rsidRDefault="003D724A" w:rsidP="00F4435D">
      <w:pPr>
        <w:pStyle w:val="Sinespaciado"/>
        <w:spacing w:line="360" w:lineRule="auto"/>
        <w:jc w:val="both"/>
        <w:rPr>
          <w:rFonts w:ascii="Times New Roman" w:hAnsi="Times New Roman" w:cs="Times New Roman"/>
          <w:sz w:val="24"/>
          <w:lang w:val="es-ES"/>
        </w:rPr>
      </w:pPr>
      <w:r w:rsidRPr="00F4435D">
        <w:rPr>
          <w:rFonts w:ascii="Times New Roman" w:hAnsi="Times New Roman" w:cs="Times New Roman"/>
          <w:sz w:val="24"/>
          <w:lang w:val="es-ES"/>
        </w:rPr>
        <w:t xml:space="preserve">El zinc: un mineral básico para el crecimiento. Se puede encontrar en alimentos de origen vegetal o en las semillas vegetales. </w:t>
      </w:r>
    </w:p>
    <w:p w:rsidR="003D724A" w:rsidRPr="00F4435D" w:rsidRDefault="00260DB4" w:rsidP="00F4435D">
      <w:pPr>
        <w:pStyle w:val="Sinespaciado"/>
        <w:spacing w:line="360" w:lineRule="auto"/>
        <w:jc w:val="both"/>
        <w:rPr>
          <w:rFonts w:ascii="Times New Roman" w:hAnsi="Times New Roman" w:cs="Times New Roman"/>
          <w:sz w:val="24"/>
          <w:lang w:val="es-ES"/>
        </w:rPr>
      </w:pPr>
      <w:r>
        <w:rPr>
          <w:rFonts w:ascii="Times New Roman" w:hAnsi="Times New Roman" w:cs="Times New Roman"/>
          <w:sz w:val="24"/>
          <w:lang w:val="es-ES"/>
        </w:rPr>
        <w:t xml:space="preserve">Algunas acciones para mejorar la salud en los adolescentes son: </w:t>
      </w:r>
    </w:p>
    <w:p w:rsidR="003D724A" w:rsidRPr="00F4435D" w:rsidRDefault="003D724A" w:rsidP="00260DB4">
      <w:pPr>
        <w:pStyle w:val="Sinespaciado"/>
        <w:numPr>
          <w:ilvl w:val="0"/>
          <w:numId w:val="6"/>
        </w:numPr>
        <w:spacing w:line="360" w:lineRule="auto"/>
        <w:jc w:val="both"/>
        <w:rPr>
          <w:rFonts w:ascii="Times New Roman" w:hAnsi="Times New Roman" w:cs="Times New Roman"/>
          <w:sz w:val="24"/>
          <w:lang w:val="es-ES"/>
        </w:rPr>
      </w:pPr>
      <w:r w:rsidRPr="00F4435D">
        <w:rPr>
          <w:rFonts w:ascii="Times New Roman" w:hAnsi="Times New Roman" w:cs="Times New Roman"/>
          <w:sz w:val="24"/>
          <w:lang w:val="es-ES"/>
        </w:rPr>
        <w:t>Ten</w:t>
      </w:r>
      <w:r w:rsidR="00260DB4">
        <w:rPr>
          <w:rFonts w:ascii="Times New Roman" w:hAnsi="Times New Roman" w:cs="Times New Roman"/>
          <w:sz w:val="24"/>
          <w:lang w:val="es-ES"/>
        </w:rPr>
        <w:t>er a</w:t>
      </w:r>
      <w:r w:rsidRPr="00F4435D">
        <w:rPr>
          <w:rFonts w:ascii="Times New Roman" w:hAnsi="Times New Roman" w:cs="Times New Roman"/>
          <w:sz w:val="24"/>
          <w:lang w:val="es-ES"/>
        </w:rPr>
        <w:t xml:space="preserve"> su disposición comida simple y atractiva desde frutas y verduras ya cortada hasta batidos, barritas integrales, sopas y sándwiches.</w:t>
      </w:r>
    </w:p>
    <w:p w:rsidR="003D724A" w:rsidRPr="00F4435D" w:rsidRDefault="003D724A" w:rsidP="00260DB4">
      <w:pPr>
        <w:pStyle w:val="Sinespaciado"/>
        <w:numPr>
          <w:ilvl w:val="0"/>
          <w:numId w:val="6"/>
        </w:numPr>
        <w:spacing w:line="360" w:lineRule="auto"/>
        <w:jc w:val="both"/>
        <w:rPr>
          <w:rFonts w:ascii="Times New Roman" w:hAnsi="Times New Roman" w:cs="Times New Roman"/>
          <w:sz w:val="24"/>
          <w:lang w:val="es-ES"/>
        </w:rPr>
      </w:pPr>
      <w:r w:rsidRPr="00F4435D">
        <w:rPr>
          <w:rFonts w:ascii="Times New Roman" w:hAnsi="Times New Roman" w:cs="Times New Roman"/>
          <w:sz w:val="24"/>
          <w:lang w:val="es-ES"/>
        </w:rPr>
        <w:t xml:space="preserve">El desayuno es fundamental para empezar bien el día. </w:t>
      </w:r>
    </w:p>
    <w:p w:rsidR="003D724A" w:rsidRPr="00F4435D" w:rsidRDefault="00260DB4" w:rsidP="00260DB4">
      <w:pPr>
        <w:pStyle w:val="Sinespaciado"/>
        <w:numPr>
          <w:ilvl w:val="0"/>
          <w:numId w:val="6"/>
        </w:numPr>
        <w:spacing w:line="360" w:lineRule="auto"/>
        <w:jc w:val="both"/>
        <w:rPr>
          <w:rFonts w:ascii="Times New Roman" w:hAnsi="Times New Roman" w:cs="Times New Roman"/>
          <w:sz w:val="24"/>
          <w:lang w:val="es-ES"/>
        </w:rPr>
      </w:pPr>
      <w:r>
        <w:rPr>
          <w:rFonts w:ascii="Times New Roman" w:hAnsi="Times New Roman" w:cs="Times New Roman"/>
          <w:sz w:val="24"/>
          <w:lang w:val="es-ES"/>
        </w:rPr>
        <w:t>No olvidar</w:t>
      </w:r>
      <w:r w:rsidR="003D724A" w:rsidRPr="00F4435D">
        <w:rPr>
          <w:rFonts w:ascii="Times New Roman" w:hAnsi="Times New Roman" w:cs="Times New Roman"/>
          <w:sz w:val="24"/>
          <w:lang w:val="es-ES"/>
        </w:rPr>
        <w:t xml:space="preserve"> el ejercicio físico diario, estar en forma es importante para la salud. </w:t>
      </w:r>
    </w:p>
    <w:p w:rsidR="003D724A" w:rsidRDefault="003D724A" w:rsidP="00260DB4">
      <w:pPr>
        <w:pStyle w:val="Sinespaciado"/>
        <w:numPr>
          <w:ilvl w:val="0"/>
          <w:numId w:val="6"/>
        </w:numPr>
        <w:spacing w:line="360" w:lineRule="auto"/>
        <w:jc w:val="both"/>
        <w:rPr>
          <w:rFonts w:ascii="Times New Roman" w:hAnsi="Times New Roman" w:cs="Times New Roman"/>
          <w:sz w:val="24"/>
          <w:lang w:val="es-ES"/>
        </w:rPr>
      </w:pPr>
      <w:r w:rsidRPr="00F4435D">
        <w:rPr>
          <w:rFonts w:ascii="Times New Roman" w:hAnsi="Times New Roman" w:cs="Times New Roman"/>
          <w:sz w:val="24"/>
          <w:lang w:val="es-ES"/>
        </w:rPr>
        <w:t>Un aspecto poco considerado en la salud del adole</w:t>
      </w:r>
      <w:r w:rsidR="00260DB4">
        <w:rPr>
          <w:rFonts w:ascii="Times New Roman" w:hAnsi="Times New Roman" w:cs="Times New Roman"/>
          <w:sz w:val="24"/>
          <w:lang w:val="es-ES"/>
        </w:rPr>
        <w:t>s</w:t>
      </w:r>
      <w:r w:rsidRPr="00F4435D">
        <w:rPr>
          <w:rFonts w:ascii="Times New Roman" w:hAnsi="Times New Roman" w:cs="Times New Roman"/>
          <w:sz w:val="24"/>
          <w:lang w:val="es-ES"/>
        </w:rPr>
        <w:t xml:space="preserve">cente es el sueño. Los adolescentes necesitan entre ocho horas de sueño cada noche para poder tener la energía necesaria para las actividades diarias. </w:t>
      </w:r>
    </w:p>
    <w:p w:rsidR="00260DB4" w:rsidRDefault="00260DB4">
      <w:pPr>
        <w:spacing w:after="160" w:line="259" w:lineRule="auto"/>
        <w:ind w:right="0" w:firstLine="0"/>
        <w:jc w:val="left"/>
        <w:rPr>
          <w:rFonts w:ascii="Tahoma" w:eastAsiaTheme="minorEastAsia" w:hAnsi="Tahoma" w:cs="Tahoma"/>
          <w:b/>
          <w:color w:val="auto"/>
          <w:kern w:val="2"/>
          <w:sz w:val="22"/>
          <w:lang w:val="es-US" w:eastAsia="es-MX"/>
          <w14:ligatures w14:val="standardContextual"/>
        </w:rPr>
      </w:pPr>
      <w:r>
        <w:rPr>
          <w:rFonts w:ascii="Tahoma" w:hAnsi="Tahoma" w:cs="Tahoma"/>
          <w:b/>
        </w:rPr>
        <w:br w:type="page"/>
      </w:r>
    </w:p>
    <w:p w:rsidR="00260DB4" w:rsidRPr="00260DB4" w:rsidRDefault="00260DB4" w:rsidP="00260DB4">
      <w:pPr>
        <w:ind w:firstLine="0"/>
        <w:rPr>
          <w:b/>
          <w:sz w:val="28"/>
        </w:rPr>
      </w:pPr>
      <w:r w:rsidRPr="00260DB4">
        <w:rPr>
          <w:b/>
          <w:sz w:val="28"/>
        </w:rPr>
        <w:t>HIPÓTESIS, VARIABLES Y UNIDAD DE ANÁLISIS.</w:t>
      </w:r>
    </w:p>
    <w:p w:rsidR="00260DB4" w:rsidRPr="00260DB4" w:rsidRDefault="00260DB4" w:rsidP="00A03700">
      <w:pPr>
        <w:spacing w:line="360" w:lineRule="auto"/>
        <w:ind w:firstLine="0"/>
        <w:rPr>
          <w:rFonts w:ascii="Tahoma" w:hAnsi="Tahoma" w:cs="Tahoma"/>
          <w:b/>
          <w:color w:val="00B050"/>
          <w:highlight w:val="yellow"/>
        </w:rPr>
      </w:pPr>
      <w:r>
        <w:rPr>
          <w:rFonts w:ascii="Tahoma" w:hAnsi="Tahoma" w:cs="Tahoma"/>
          <w:b/>
          <w:color w:val="00B050"/>
          <w:highlight w:val="yellow"/>
        </w:rPr>
        <w:t xml:space="preserve">Chicas incorporar al trabajo las </w:t>
      </w:r>
      <w:r w:rsidRPr="00260DB4">
        <w:rPr>
          <w:rFonts w:ascii="Tahoma" w:hAnsi="Tahoma" w:cs="Tahoma"/>
          <w:b/>
          <w:color w:val="00B050"/>
          <w:highlight w:val="yellow"/>
        </w:rPr>
        <w:t>hipótesis descriptivas con sus variables y unidades de análisis a par</w:t>
      </w:r>
      <w:r>
        <w:rPr>
          <w:rFonts w:ascii="Tahoma" w:hAnsi="Tahoma" w:cs="Tahoma"/>
          <w:b/>
          <w:color w:val="00B050"/>
          <w:highlight w:val="yellow"/>
        </w:rPr>
        <w:t xml:space="preserve">tir de los objetivos elaborados en clase. </w:t>
      </w:r>
    </w:p>
    <w:p w:rsidR="00260DB4" w:rsidRDefault="00260DB4" w:rsidP="00260DB4">
      <w:pPr>
        <w:pStyle w:val="Sinespaciado"/>
        <w:spacing w:line="360" w:lineRule="auto"/>
        <w:jc w:val="both"/>
        <w:rPr>
          <w:rFonts w:ascii="Times New Roman" w:hAnsi="Times New Roman" w:cs="Times New Roman"/>
          <w:b/>
          <w:sz w:val="28"/>
          <w:szCs w:val="28"/>
        </w:rPr>
      </w:pPr>
    </w:p>
    <w:p w:rsidR="00260DB4" w:rsidRDefault="00260DB4">
      <w:pPr>
        <w:spacing w:after="160" w:line="259" w:lineRule="auto"/>
        <w:ind w:right="0" w:firstLine="0"/>
        <w:jc w:val="left"/>
        <w:rPr>
          <w:rFonts w:eastAsiaTheme="minorHAnsi"/>
          <w:b/>
          <w:color w:val="auto"/>
          <w:sz w:val="28"/>
          <w:szCs w:val="28"/>
          <w:lang w:eastAsia="en-US"/>
        </w:rPr>
      </w:pPr>
      <w:r>
        <w:rPr>
          <w:b/>
          <w:sz w:val="28"/>
          <w:szCs w:val="28"/>
        </w:rPr>
        <w:br w:type="page"/>
      </w:r>
    </w:p>
    <w:p w:rsidR="00260DB4" w:rsidRPr="00260DB4" w:rsidRDefault="00260DB4" w:rsidP="00260DB4">
      <w:pPr>
        <w:pStyle w:val="Sinespaciado"/>
        <w:spacing w:line="360" w:lineRule="auto"/>
        <w:jc w:val="both"/>
        <w:rPr>
          <w:rFonts w:ascii="Times New Roman" w:hAnsi="Times New Roman" w:cs="Times New Roman"/>
          <w:sz w:val="24"/>
          <w:lang w:val="es-ES"/>
        </w:rPr>
      </w:pPr>
      <w:r w:rsidRPr="00260DB4">
        <w:rPr>
          <w:rFonts w:ascii="Times New Roman" w:hAnsi="Times New Roman" w:cs="Times New Roman"/>
          <w:b/>
          <w:sz w:val="28"/>
          <w:szCs w:val="28"/>
        </w:rPr>
        <w:t>BIBLIOGRAFÍA:</w:t>
      </w:r>
    </w:p>
    <w:p w:rsidR="00260DB4" w:rsidRPr="00A03700" w:rsidRDefault="00260DB4" w:rsidP="00260DB4">
      <w:pPr>
        <w:spacing w:after="0"/>
        <w:ind w:firstLine="0"/>
        <w:rPr>
          <w:rFonts w:ascii="Arial" w:hAnsi="Arial" w:cs="Arial"/>
          <w:b/>
          <w:color w:val="00B050"/>
          <w:szCs w:val="24"/>
        </w:rPr>
      </w:pPr>
      <w:r w:rsidRPr="00A03700">
        <w:rPr>
          <w:rFonts w:ascii="Tahoma" w:hAnsi="Tahoma" w:cs="Tahoma"/>
          <w:b/>
          <w:color w:val="00B050"/>
          <w:highlight w:val="yellow"/>
        </w:rPr>
        <w:t>Incorporar aquí chicas los sitios web, páginas o libros utilizados para elaborar el marco teórico de la investigaci</w:t>
      </w:r>
      <w:r w:rsidR="00A03700">
        <w:rPr>
          <w:rFonts w:ascii="Tahoma" w:hAnsi="Tahoma" w:cs="Tahoma"/>
          <w:b/>
          <w:color w:val="00B050"/>
          <w:highlight w:val="yellow"/>
        </w:rPr>
        <w:t xml:space="preserve">ón. </w:t>
      </w:r>
    </w:p>
    <w:p w:rsidR="003D724A" w:rsidRPr="00F4435D" w:rsidRDefault="003D724A" w:rsidP="00F4435D">
      <w:pPr>
        <w:pStyle w:val="Sinespaciado"/>
        <w:spacing w:line="360" w:lineRule="auto"/>
        <w:jc w:val="both"/>
        <w:rPr>
          <w:rFonts w:ascii="Times New Roman" w:hAnsi="Times New Roman" w:cs="Times New Roman"/>
          <w:sz w:val="24"/>
          <w:lang w:val="es-ES"/>
        </w:rPr>
      </w:pPr>
    </w:p>
    <w:p w:rsidR="003D724A" w:rsidRPr="00F4435D" w:rsidRDefault="003D724A" w:rsidP="00F4435D">
      <w:pPr>
        <w:pStyle w:val="Sinespaciado"/>
        <w:spacing w:line="360" w:lineRule="auto"/>
        <w:jc w:val="both"/>
        <w:rPr>
          <w:rFonts w:ascii="Times New Roman" w:hAnsi="Times New Roman" w:cs="Times New Roman"/>
          <w:sz w:val="24"/>
          <w:lang w:val="es-ES"/>
        </w:rPr>
      </w:pPr>
    </w:p>
    <w:p w:rsidR="00A03700" w:rsidRDefault="00A03700" w:rsidP="00A03700">
      <w:pPr>
        <w:rPr>
          <w:rFonts w:ascii="Tahoma" w:hAnsi="Tahoma" w:cs="Tahoma"/>
          <w:b/>
          <w:color w:val="00B050"/>
          <w:sz w:val="28"/>
        </w:rPr>
      </w:pPr>
      <w:r w:rsidRPr="00A75505">
        <w:rPr>
          <w:rFonts w:ascii="Tahoma" w:hAnsi="Tahoma" w:cs="Tahoma"/>
          <w:b/>
          <w:color w:val="00B050"/>
          <w:sz w:val="28"/>
          <w:highlight w:val="yellow"/>
        </w:rPr>
        <w:t>Correcciones:</w:t>
      </w:r>
    </w:p>
    <w:p w:rsidR="00A03700" w:rsidRDefault="00A03700" w:rsidP="00A03700">
      <w:pPr>
        <w:rPr>
          <w:rFonts w:ascii="Tahoma" w:hAnsi="Tahoma" w:cs="Tahoma"/>
          <w:b/>
          <w:color w:val="00B050"/>
          <w:sz w:val="28"/>
        </w:rPr>
      </w:pPr>
      <w:r>
        <w:rPr>
          <w:rFonts w:ascii="Tahoma" w:hAnsi="Tahoma" w:cs="Tahoma"/>
          <w:b/>
          <w:color w:val="00B050"/>
          <w:sz w:val="28"/>
        </w:rPr>
        <w:t xml:space="preserve">Chicas uní ambos documentos para facilitar la lectura. </w:t>
      </w:r>
    </w:p>
    <w:p w:rsidR="00A03700" w:rsidRDefault="00A03700" w:rsidP="00A03700">
      <w:pPr>
        <w:rPr>
          <w:rFonts w:ascii="Tahoma" w:hAnsi="Tahoma" w:cs="Tahoma"/>
          <w:b/>
          <w:color w:val="00B050"/>
          <w:sz w:val="28"/>
        </w:rPr>
      </w:pPr>
      <w:r>
        <w:rPr>
          <w:rFonts w:ascii="Tahoma" w:hAnsi="Tahoma" w:cs="Tahoma"/>
          <w:b/>
          <w:color w:val="00B050"/>
          <w:sz w:val="28"/>
        </w:rPr>
        <w:t xml:space="preserve">Trabajo presentado en tiempo y forma. </w:t>
      </w:r>
    </w:p>
    <w:p w:rsidR="00A03700" w:rsidRDefault="00A03700" w:rsidP="00A03700">
      <w:pPr>
        <w:rPr>
          <w:rFonts w:ascii="Tahoma" w:hAnsi="Tahoma" w:cs="Tahoma"/>
          <w:b/>
          <w:color w:val="00B050"/>
          <w:sz w:val="28"/>
        </w:rPr>
      </w:pPr>
      <w:r>
        <w:rPr>
          <w:rFonts w:ascii="Tahoma" w:hAnsi="Tahoma" w:cs="Tahoma"/>
          <w:b/>
          <w:color w:val="00B050"/>
          <w:sz w:val="28"/>
        </w:rPr>
        <w:t xml:space="preserve">Buena presentación. </w:t>
      </w:r>
    </w:p>
    <w:p w:rsidR="00A03700" w:rsidRDefault="00A03700" w:rsidP="00A03700">
      <w:pPr>
        <w:rPr>
          <w:rFonts w:ascii="Tahoma" w:hAnsi="Tahoma" w:cs="Tahoma"/>
          <w:b/>
          <w:color w:val="00B050"/>
          <w:sz w:val="28"/>
        </w:rPr>
      </w:pPr>
      <w:r>
        <w:rPr>
          <w:rFonts w:ascii="Tahoma" w:hAnsi="Tahoma" w:cs="Tahoma"/>
          <w:b/>
          <w:color w:val="00B050"/>
          <w:sz w:val="28"/>
        </w:rPr>
        <w:t xml:space="preserve">Los marcos están bien. </w:t>
      </w:r>
    </w:p>
    <w:p w:rsidR="00A03700" w:rsidRDefault="00A03700" w:rsidP="00A03700">
      <w:pPr>
        <w:rPr>
          <w:rFonts w:ascii="Tahoma" w:hAnsi="Tahoma" w:cs="Tahoma"/>
          <w:b/>
          <w:color w:val="00B050"/>
          <w:sz w:val="28"/>
        </w:rPr>
      </w:pPr>
      <w:r>
        <w:rPr>
          <w:rFonts w:ascii="Tahoma" w:hAnsi="Tahoma" w:cs="Tahoma"/>
          <w:b/>
          <w:color w:val="00B050"/>
          <w:sz w:val="28"/>
        </w:rPr>
        <w:t xml:space="preserve">Incorporen los objetivos, las H, Vr y UA trabajadas en clase como los sitios web de donde obtuvieron la información. </w:t>
      </w:r>
      <w:r w:rsidR="009F5FE6">
        <w:rPr>
          <w:rFonts w:ascii="Tahoma" w:hAnsi="Tahoma" w:cs="Tahoma"/>
          <w:b/>
          <w:color w:val="00B050"/>
          <w:sz w:val="28"/>
        </w:rPr>
        <w:t>Completen el índice con sus páginas.</w:t>
      </w:r>
    </w:p>
    <w:p w:rsidR="00A03700" w:rsidRDefault="00A03700" w:rsidP="00A03700">
      <w:pPr>
        <w:rPr>
          <w:rFonts w:ascii="Tahoma" w:hAnsi="Tahoma" w:cs="Tahoma"/>
          <w:b/>
          <w:color w:val="00B050"/>
          <w:sz w:val="28"/>
        </w:rPr>
      </w:pPr>
      <w:r>
        <w:rPr>
          <w:rFonts w:ascii="Tahoma" w:hAnsi="Tahoma" w:cs="Tahoma"/>
          <w:b/>
          <w:color w:val="00B050"/>
          <w:sz w:val="28"/>
          <w:highlight w:val="yellow"/>
        </w:rPr>
        <w:t>Calificación: 9 (nueve</w:t>
      </w:r>
      <w:r w:rsidRPr="00A75505">
        <w:rPr>
          <w:rFonts w:ascii="Tahoma" w:hAnsi="Tahoma" w:cs="Tahoma"/>
          <w:b/>
          <w:color w:val="00B050"/>
          <w:sz w:val="28"/>
          <w:highlight w:val="yellow"/>
        </w:rPr>
        <w:t>)</w:t>
      </w:r>
    </w:p>
    <w:p w:rsidR="00F77C60" w:rsidRPr="00F4435D" w:rsidRDefault="00F77C60" w:rsidP="00F4435D">
      <w:pPr>
        <w:spacing w:after="0" w:line="360" w:lineRule="auto"/>
        <w:ind w:right="0"/>
        <w:rPr>
          <w:sz w:val="28"/>
        </w:rPr>
      </w:pPr>
    </w:p>
    <w:sectPr w:rsidR="00F77C60" w:rsidRPr="00F4435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453" w:rsidRDefault="00916453" w:rsidP="00F04598">
      <w:pPr>
        <w:spacing w:after="0" w:line="240" w:lineRule="auto"/>
      </w:pPr>
      <w:r>
        <w:separator/>
      </w:r>
    </w:p>
  </w:endnote>
  <w:endnote w:type="continuationSeparator" w:id="0">
    <w:p w:rsidR="00916453" w:rsidRDefault="00916453"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939313"/>
      <w:docPartObj>
        <w:docPartGallery w:val="Page Numbers (Bottom of Page)"/>
        <w:docPartUnique/>
      </w:docPartObj>
    </w:sdtPr>
    <w:sdtEndPr/>
    <w:sdtContent>
      <w:p w:rsidR="00CE6A1F" w:rsidRDefault="00CE6A1F">
        <w:pPr>
          <w:pStyle w:val="Piedepgina"/>
          <w:jc w:val="center"/>
        </w:pPr>
        <w:r>
          <w:fldChar w:fldCharType="begin"/>
        </w:r>
        <w:r>
          <w:instrText>PAGE   \* MERGEFORMAT</w:instrText>
        </w:r>
        <w:r>
          <w:fldChar w:fldCharType="separate"/>
        </w:r>
        <w:r w:rsidR="00916453" w:rsidRPr="00916453">
          <w:rPr>
            <w:noProof/>
            <w:lang w:val="es-ES"/>
          </w:rPr>
          <w:t>1</w:t>
        </w:r>
        <w:r>
          <w:fldChar w:fldCharType="end"/>
        </w:r>
      </w:p>
    </w:sdtContent>
  </w:sdt>
  <w:p w:rsidR="00CE6A1F" w:rsidRDefault="00CE6A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453" w:rsidRDefault="00916453" w:rsidP="00F04598">
      <w:pPr>
        <w:spacing w:after="0" w:line="240" w:lineRule="auto"/>
      </w:pPr>
      <w:r>
        <w:separator/>
      </w:r>
    </w:p>
  </w:footnote>
  <w:footnote w:type="continuationSeparator" w:id="0">
    <w:p w:rsidR="00916453" w:rsidRDefault="00916453" w:rsidP="00F0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598" w:rsidRDefault="00F04598">
    <w:pPr>
      <w:pStyle w:val="Encabezado"/>
    </w:pPr>
    <w:r>
      <w:rPr>
        <w:noProof/>
      </w:rPr>
      <w:drawing>
        <wp:anchor distT="114300" distB="114300" distL="114300" distR="114300" simplePos="0" relativeHeight="251659264" behindDoc="0" locked="0" layoutInCell="1" hidden="0" allowOverlap="1" wp14:anchorId="27E1086C" wp14:editId="7F0CDC9D">
          <wp:simplePos x="0" y="0"/>
          <wp:positionH relativeFrom="margin">
            <wp:posOffset>5054600</wp:posOffset>
          </wp:positionH>
          <wp:positionV relativeFrom="paragraph">
            <wp:posOffset>-324485</wp:posOffset>
          </wp:positionV>
          <wp:extent cx="1111250" cy="1079500"/>
          <wp:effectExtent l="0" t="0" r="0" b="6350"/>
          <wp:wrapNone/>
          <wp:docPr id="64"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1111250" cy="10795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0CB"/>
    <w:multiLevelType w:val="hybridMultilevel"/>
    <w:tmpl w:val="D0CCCA90"/>
    <w:lvl w:ilvl="0" w:tplc="8A880E10">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2DA24">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C7A02">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E2EFE">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4B3D8">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89D64">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C925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C18B4">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245EE">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9028F"/>
    <w:multiLevelType w:val="hybridMultilevel"/>
    <w:tmpl w:val="C8920580"/>
    <w:lvl w:ilvl="0" w:tplc="3B4679B2">
      <w:start w:val="1"/>
      <w:numFmt w:val="decimal"/>
      <w:lvlText w:val="%1)"/>
      <w:lvlJc w:val="left"/>
      <w:pPr>
        <w:ind w:left="725"/>
      </w:pPr>
      <w:rPr>
        <w:rFonts w:ascii="Gadugi" w:eastAsia="Gadugi" w:hAnsi="Gadugi" w:cs="Gadugi"/>
        <w:b w:val="0"/>
        <w:i w:val="0"/>
        <w:strike w:val="0"/>
        <w:dstrike w:val="0"/>
        <w:color w:val="000000"/>
        <w:sz w:val="24"/>
        <w:szCs w:val="24"/>
        <w:u w:val="none" w:color="000000"/>
        <w:bdr w:val="none" w:sz="0" w:space="0" w:color="auto"/>
        <w:shd w:val="clear" w:color="auto" w:fill="auto"/>
        <w:vertAlign w:val="baseline"/>
      </w:rPr>
    </w:lvl>
    <w:lvl w:ilvl="1" w:tplc="342A8772">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A4022">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E45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6F242">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47FC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ACB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EB0CE">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A5128">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012B09"/>
    <w:multiLevelType w:val="hybridMultilevel"/>
    <w:tmpl w:val="5450FE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C8D2BDF"/>
    <w:multiLevelType w:val="hybridMultilevel"/>
    <w:tmpl w:val="7CD2F2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E060E2D"/>
    <w:multiLevelType w:val="hybridMultilevel"/>
    <w:tmpl w:val="EB7A585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77B05F44"/>
    <w:multiLevelType w:val="hybridMultilevel"/>
    <w:tmpl w:val="4F6C7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84"/>
    <w:rsid w:val="00066864"/>
    <w:rsid w:val="00240FED"/>
    <w:rsid w:val="00260DB4"/>
    <w:rsid w:val="003D724A"/>
    <w:rsid w:val="004E3252"/>
    <w:rsid w:val="00726C3D"/>
    <w:rsid w:val="007631C7"/>
    <w:rsid w:val="00796D5B"/>
    <w:rsid w:val="00903409"/>
    <w:rsid w:val="00916453"/>
    <w:rsid w:val="00944704"/>
    <w:rsid w:val="009F5FE6"/>
    <w:rsid w:val="009F789C"/>
    <w:rsid w:val="00A03700"/>
    <w:rsid w:val="00AD2DB3"/>
    <w:rsid w:val="00B30D84"/>
    <w:rsid w:val="00CA357E"/>
    <w:rsid w:val="00CE6A1F"/>
    <w:rsid w:val="00E1583D"/>
    <w:rsid w:val="00E73E6C"/>
    <w:rsid w:val="00EC4B22"/>
    <w:rsid w:val="00F04598"/>
    <w:rsid w:val="00F279C5"/>
    <w:rsid w:val="00F4435D"/>
    <w:rsid w:val="00F77C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0904"/>
  <w15:chartTrackingRefBased/>
  <w15:docId w15:val="{BC728AB0-BCE5-4C15-ABE7-37182AA0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D84"/>
    <w:pPr>
      <w:spacing w:after="1" w:line="272" w:lineRule="auto"/>
      <w:ind w:right="4" w:firstLine="698"/>
      <w:jc w:val="both"/>
    </w:pPr>
    <w:rPr>
      <w:rFonts w:ascii="Times New Roman" w:eastAsia="Times New Roman" w:hAnsi="Times New Roman" w:cs="Times New Roman"/>
      <w:color w:val="000000"/>
      <w:sz w:val="24"/>
      <w:lang w:eastAsia="es-AR"/>
    </w:rPr>
  </w:style>
  <w:style w:type="paragraph" w:styleId="Ttulo1">
    <w:name w:val="heading 1"/>
    <w:basedOn w:val="Normal"/>
    <w:next w:val="Normal"/>
    <w:link w:val="Ttulo1Car"/>
    <w:uiPriority w:val="9"/>
    <w:qFormat/>
    <w:rsid w:val="003D72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5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598"/>
    <w:rPr>
      <w:rFonts w:ascii="Times New Roman" w:eastAsia="Times New Roman" w:hAnsi="Times New Roman" w:cs="Times New Roman"/>
      <w:color w:val="000000"/>
      <w:sz w:val="24"/>
      <w:lang w:eastAsia="es-AR"/>
    </w:rPr>
  </w:style>
  <w:style w:type="paragraph" w:styleId="Piedepgina">
    <w:name w:val="footer"/>
    <w:basedOn w:val="Normal"/>
    <w:link w:val="PiedepginaCar"/>
    <w:uiPriority w:val="99"/>
    <w:unhideWhenUsed/>
    <w:rsid w:val="00F045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598"/>
    <w:rPr>
      <w:rFonts w:ascii="Times New Roman" w:eastAsia="Times New Roman" w:hAnsi="Times New Roman" w:cs="Times New Roman"/>
      <w:color w:val="000000"/>
      <w:sz w:val="24"/>
      <w:lang w:eastAsia="es-AR"/>
    </w:rPr>
  </w:style>
  <w:style w:type="paragraph" w:styleId="Prrafodelista">
    <w:name w:val="List Paragraph"/>
    <w:basedOn w:val="Normal"/>
    <w:uiPriority w:val="34"/>
    <w:qFormat/>
    <w:rsid w:val="00066864"/>
    <w:pPr>
      <w:spacing w:after="160" w:line="259" w:lineRule="auto"/>
      <w:ind w:left="720" w:right="0" w:firstLine="0"/>
      <w:contextualSpacing/>
      <w:jc w:val="left"/>
    </w:pPr>
    <w:rPr>
      <w:rFonts w:asciiTheme="minorHAnsi" w:eastAsiaTheme="minorEastAsia" w:hAnsiTheme="minorHAnsi" w:cstheme="minorBidi"/>
      <w:color w:val="auto"/>
      <w:kern w:val="2"/>
      <w:sz w:val="22"/>
      <w:lang w:val="es-US" w:eastAsia="es-MX"/>
      <w14:ligatures w14:val="standardContextual"/>
    </w:rPr>
  </w:style>
  <w:style w:type="paragraph" w:styleId="NormalWeb">
    <w:name w:val="Normal (Web)"/>
    <w:basedOn w:val="Normal"/>
    <w:uiPriority w:val="99"/>
    <w:semiHidden/>
    <w:unhideWhenUsed/>
    <w:rsid w:val="00944704"/>
    <w:pPr>
      <w:spacing w:before="100" w:beforeAutospacing="1" w:after="100" w:afterAutospacing="1" w:line="240" w:lineRule="auto"/>
      <w:ind w:right="0" w:firstLine="0"/>
      <w:jc w:val="left"/>
    </w:pPr>
    <w:rPr>
      <w:color w:val="auto"/>
      <w:szCs w:val="24"/>
    </w:rPr>
  </w:style>
  <w:style w:type="character" w:styleId="Textoennegrita">
    <w:name w:val="Strong"/>
    <w:basedOn w:val="Fuentedeprrafopredeter"/>
    <w:uiPriority w:val="22"/>
    <w:qFormat/>
    <w:rsid w:val="00944704"/>
    <w:rPr>
      <w:b/>
      <w:bCs/>
    </w:rPr>
  </w:style>
  <w:style w:type="character" w:customStyle="1" w:styleId="Ttulo1Car">
    <w:name w:val="Título 1 Car"/>
    <w:basedOn w:val="Fuentedeprrafopredeter"/>
    <w:link w:val="Ttulo1"/>
    <w:uiPriority w:val="9"/>
    <w:rsid w:val="003D724A"/>
    <w:rPr>
      <w:rFonts w:asciiTheme="majorHAnsi" w:eastAsiaTheme="majorEastAsia" w:hAnsiTheme="majorHAnsi" w:cstheme="majorBidi"/>
      <w:color w:val="2E74B5" w:themeColor="accent1" w:themeShade="BF"/>
      <w:sz w:val="32"/>
      <w:szCs w:val="32"/>
      <w:lang w:eastAsia="es-AR"/>
    </w:rPr>
  </w:style>
  <w:style w:type="paragraph" w:styleId="TtuloTDC">
    <w:name w:val="TOC Heading"/>
    <w:basedOn w:val="Ttulo1"/>
    <w:next w:val="Normal"/>
    <w:uiPriority w:val="39"/>
    <w:unhideWhenUsed/>
    <w:qFormat/>
    <w:rsid w:val="003D724A"/>
    <w:pPr>
      <w:spacing w:line="259" w:lineRule="auto"/>
      <w:ind w:right="0" w:firstLine="0"/>
      <w:jc w:val="left"/>
      <w:outlineLvl w:val="9"/>
    </w:pPr>
  </w:style>
  <w:style w:type="paragraph" w:styleId="TDC2">
    <w:name w:val="toc 2"/>
    <w:basedOn w:val="Normal"/>
    <w:next w:val="Normal"/>
    <w:autoRedefine/>
    <w:uiPriority w:val="39"/>
    <w:unhideWhenUsed/>
    <w:rsid w:val="003D724A"/>
    <w:pPr>
      <w:spacing w:after="100" w:line="259" w:lineRule="auto"/>
      <w:ind w:left="220" w:right="0" w:firstLine="0"/>
      <w:jc w:val="left"/>
    </w:pPr>
    <w:rPr>
      <w:rFonts w:asciiTheme="minorHAnsi" w:eastAsiaTheme="minorEastAsia" w:hAnsiTheme="minorHAnsi"/>
      <w:color w:val="auto"/>
      <w:sz w:val="22"/>
    </w:rPr>
  </w:style>
  <w:style w:type="paragraph" w:styleId="TDC1">
    <w:name w:val="toc 1"/>
    <w:basedOn w:val="Normal"/>
    <w:next w:val="Normal"/>
    <w:autoRedefine/>
    <w:uiPriority w:val="39"/>
    <w:unhideWhenUsed/>
    <w:rsid w:val="003D724A"/>
    <w:pPr>
      <w:spacing w:after="100" w:line="259" w:lineRule="auto"/>
      <w:ind w:right="0" w:firstLine="0"/>
      <w:jc w:val="left"/>
    </w:pPr>
    <w:rPr>
      <w:rFonts w:asciiTheme="minorHAnsi" w:eastAsiaTheme="minorEastAsia" w:hAnsiTheme="minorHAnsi"/>
      <w:color w:val="auto"/>
      <w:sz w:val="22"/>
    </w:rPr>
  </w:style>
  <w:style w:type="paragraph" w:styleId="TDC3">
    <w:name w:val="toc 3"/>
    <w:basedOn w:val="Normal"/>
    <w:next w:val="Normal"/>
    <w:autoRedefine/>
    <w:uiPriority w:val="39"/>
    <w:unhideWhenUsed/>
    <w:rsid w:val="003D724A"/>
    <w:pPr>
      <w:spacing w:after="100" w:line="259" w:lineRule="auto"/>
      <w:ind w:left="440" w:right="0" w:firstLine="0"/>
      <w:jc w:val="left"/>
    </w:pPr>
    <w:rPr>
      <w:rFonts w:asciiTheme="minorHAnsi" w:eastAsiaTheme="minorEastAsia" w:hAnsiTheme="minorHAnsi"/>
      <w:color w:val="auto"/>
      <w:sz w:val="22"/>
    </w:rPr>
  </w:style>
  <w:style w:type="paragraph" w:styleId="Sinespaciado">
    <w:name w:val="No Spacing"/>
    <w:uiPriority w:val="1"/>
    <w:qFormat/>
    <w:rsid w:val="003D72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387277">
      <w:bodyDiv w:val="1"/>
      <w:marLeft w:val="0"/>
      <w:marRight w:val="0"/>
      <w:marTop w:val="0"/>
      <w:marBottom w:val="0"/>
      <w:divBdr>
        <w:top w:val="none" w:sz="0" w:space="0" w:color="auto"/>
        <w:left w:val="none" w:sz="0" w:space="0" w:color="auto"/>
        <w:bottom w:val="none" w:sz="0" w:space="0" w:color="auto"/>
        <w:right w:val="none" w:sz="0" w:space="0" w:color="auto"/>
      </w:divBdr>
    </w:div>
    <w:div w:id="1436555959">
      <w:bodyDiv w:val="1"/>
      <w:marLeft w:val="0"/>
      <w:marRight w:val="0"/>
      <w:marTop w:val="0"/>
      <w:marBottom w:val="0"/>
      <w:divBdr>
        <w:top w:val="none" w:sz="0" w:space="0" w:color="auto"/>
        <w:left w:val="none" w:sz="0" w:space="0" w:color="auto"/>
        <w:bottom w:val="none" w:sz="0" w:space="0" w:color="auto"/>
        <w:right w:val="none" w:sz="0" w:space="0" w:color="auto"/>
      </w:divBdr>
    </w:div>
    <w:div w:id="147576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2E246-7F93-4190-B0F5-2E55CEC19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2629</Words>
  <Characters>14465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Familia</dc:creator>
  <cp:keywords/>
  <dc:description/>
  <cp:lastModifiedBy>Grupo Familia</cp:lastModifiedBy>
  <cp:revision>12</cp:revision>
  <dcterms:created xsi:type="dcterms:W3CDTF">2023-05-01T14:53:00Z</dcterms:created>
  <dcterms:modified xsi:type="dcterms:W3CDTF">2023-10-09T00:15:00Z</dcterms:modified>
</cp:coreProperties>
</file>