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12C97" w:rsidRDefault="00000000">
      <w:pPr>
        <w:tabs>
          <w:tab w:val="left" w:pos="187"/>
          <w:tab w:val="right" w:pos="8838"/>
        </w:tabs>
        <w:jc w:val="center"/>
        <w:rPr>
          <w:rFonts w:ascii="Arial" w:eastAsia="Arial" w:hAnsi="Arial" w:cs="Arial"/>
          <w:b/>
          <w:sz w:val="28"/>
          <w:szCs w:val="28"/>
        </w:rPr>
      </w:pPr>
      <w:bookmarkStart w:id="0" w:name="_heading=h.gjdgxs" w:colFirst="0" w:colLast="0"/>
      <w:bookmarkEnd w:id="0"/>
      <w:r>
        <w:rPr>
          <w:rFonts w:ascii="Arial" w:eastAsia="Arial" w:hAnsi="Arial" w:cs="Arial"/>
          <w:b/>
          <w:sz w:val="28"/>
          <w:szCs w:val="28"/>
          <w:u w:val="single"/>
        </w:rPr>
        <w:t xml:space="preserve">ACTIVIDAD DE LECTURA COMPRENSIVA </w:t>
      </w:r>
      <w:proofErr w:type="spellStart"/>
      <w:r>
        <w:rPr>
          <w:rFonts w:ascii="Arial" w:eastAsia="Arial" w:hAnsi="Arial" w:cs="Arial"/>
          <w:b/>
          <w:sz w:val="28"/>
          <w:szCs w:val="28"/>
          <w:u w:val="single"/>
        </w:rPr>
        <w:t>N°</w:t>
      </w:r>
      <w:proofErr w:type="spellEnd"/>
      <w:r>
        <w:rPr>
          <w:rFonts w:ascii="Arial" w:eastAsia="Arial" w:hAnsi="Arial" w:cs="Arial"/>
          <w:b/>
          <w:sz w:val="28"/>
          <w:szCs w:val="28"/>
          <w:u w:val="single"/>
        </w:rPr>
        <w:t xml:space="preserve"> 1</w:t>
      </w:r>
      <w:r>
        <w:rPr>
          <w:rFonts w:ascii="Arial" w:eastAsia="Arial" w:hAnsi="Arial" w:cs="Arial"/>
          <w:b/>
          <w:sz w:val="28"/>
          <w:szCs w:val="28"/>
        </w:rPr>
        <w:br/>
      </w:r>
    </w:p>
    <w:p w:rsidR="00F12C97" w:rsidRDefault="00000000">
      <w:pPr>
        <w:tabs>
          <w:tab w:val="left" w:pos="187"/>
          <w:tab w:val="right" w:pos="8838"/>
        </w:tabs>
        <w:spacing w:after="0"/>
        <w:rPr>
          <w:rFonts w:ascii="Arial" w:eastAsia="Arial" w:hAnsi="Arial" w:cs="Arial"/>
          <w:b/>
        </w:rPr>
      </w:pPr>
      <w:r>
        <w:rPr>
          <w:rFonts w:ascii="Arial" w:eastAsia="Arial" w:hAnsi="Arial" w:cs="Arial"/>
          <w:b/>
        </w:rPr>
        <w:t>ESPACIO CURRICULAR: Lenguaje artístico: Danza</w:t>
      </w:r>
    </w:p>
    <w:p w:rsidR="00F12C97" w:rsidRDefault="00000000">
      <w:pPr>
        <w:tabs>
          <w:tab w:val="left" w:pos="187"/>
          <w:tab w:val="right" w:pos="8838"/>
        </w:tabs>
        <w:spacing w:after="0"/>
        <w:jc w:val="both"/>
        <w:rPr>
          <w:rFonts w:ascii="Arial" w:eastAsia="Arial" w:hAnsi="Arial" w:cs="Arial"/>
          <w:b/>
        </w:rPr>
      </w:pPr>
      <w:r>
        <w:rPr>
          <w:rFonts w:ascii="Arial" w:eastAsia="Arial" w:hAnsi="Arial" w:cs="Arial"/>
          <w:b/>
        </w:rPr>
        <w:t>PROFESORA: Anahí Monfort</w:t>
      </w:r>
    </w:p>
    <w:p w:rsidR="00F12C97" w:rsidRDefault="00000000">
      <w:pPr>
        <w:tabs>
          <w:tab w:val="left" w:pos="187"/>
          <w:tab w:val="right" w:pos="8838"/>
        </w:tabs>
        <w:spacing w:after="0"/>
        <w:rPr>
          <w:rFonts w:ascii="Arial" w:eastAsia="Arial" w:hAnsi="Arial" w:cs="Arial"/>
          <w:b/>
        </w:rPr>
      </w:pPr>
      <w:r>
        <w:rPr>
          <w:rFonts w:ascii="Arial" w:eastAsia="Arial" w:hAnsi="Arial" w:cs="Arial"/>
          <w:b/>
        </w:rPr>
        <w:t>CURSO: Sexto de Economía-Ciencias Naturales</w:t>
      </w:r>
    </w:p>
    <w:p w:rsidR="00F12C97" w:rsidRDefault="00000000">
      <w:pPr>
        <w:tabs>
          <w:tab w:val="left" w:pos="187"/>
          <w:tab w:val="right" w:pos="8838"/>
        </w:tabs>
        <w:spacing w:after="0"/>
        <w:rPr>
          <w:rFonts w:ascii="Arial" w:eastAsia="Arial" w:hAnsi="Arial" w:cs="Arial"/>
          <w:b/>
        </w:rPr>
      </w:pPr>
      <w:r>
        <w:rPr>
          <w:rFonts w:ascii="Arial" w:eastAsia="Arial" w:hAnsi="Arial" w:cs="Arial"/>
          <w:b/>
        </w:rPr>
        <w:t>AÑO: 2023</w:t>
      </w:r>
    </w:p>
    <w:p w:rsidR="00F12C97" w:rsidRDefault="00F12C97">
      <w:pPr>
        <w:tabs>
          <w:tab w:val="left" w:pos="187"/>
          <w:tab w:val="right" w:pos="8838"/>
        </w:tabs>
        <w:spacing w:after="0"/>
        <w:rPr>
          <w:rFonts w:ascii="Arial" w:eastAsia="Arial" w:hAnsi="Arial" w:cs="Arial"/>
          <w:b/>
        </w:rPr>
      </w:pPr>
    </w:p>
    <w:tbl>
      <w:tblPr>
        <w:tblStyle w:val="a"/>
        <w:tblW w:w="100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40"/>
        <w:gridCol w:w="4965"/>
      </w:tblGrid>
      <w:tr w:rsidR="00F12C97">
        <w:trPr>
          <w:trHeight w:val="567"/>
        </w:trPr>
        <w:tc>
          <w:tcPr>
            <w:tcW w:w="10005" w:type="dxa"/>
            <w:gridSpan w:val="2"/>
            <w:vAlign w:val="center"/>
          </w:tcPr>
          <w:p w:rsidR="00F12C97" w:rsidRDefault="00000000">
            <w:pPr>
              <w:pBdr>
                <w:top w:val="nil"/>
                <w:left w:val="nil"/>
                <w:bottom w:val="nil"/>
                <w:right w:val="nil"/>
                <w:between w:val="nil"/>
              </w:pBdr>
              <w:tabs>
                <w:tab w:val="left" w:pos="187"/>
                <w:tab w:val="right" w:pos="8838"/>
              </w:tabs>
              <w:spacing w:after="200" w:line="276" w:lineRule="auto"/>
              <w:rPr>
                <w:rFonts w:ascii="Arial" w:eastAsia="Arial" w:hAnsi="Arial" w:cs="Arial"/>
                <w:b/>
                <w:color w:val="000000"/>
                <w:sz w:val="24"/>
                <w:szCs w:val="24"/>
              </w:rPr>
            </w:pPr>
            <w:r>
              <w:rPr>
                <w:rFonts w:ascii="Arial" w:eastAsia="Arial" w:hAnsi="Arial" w:cs="Arial"/>
                <w:b/>
                <w:color w:val="000000"/>
                <w:sz w:val="24"/>
                <w:szCs w:val="24"/>
              </w:rPr>
              <w:t>NOMBRE Y APELLIDO:                                                              CURSO:</w:t>
            </w:r>
          </w:p>
        </w:tc>
      </w:tr>
      <w:tr w:rsidR="00F12C97">
        <w:trPr>
          <w:trHeight w:val="2031"/>
        </w:trPr>
        <w:tc>
          <w:tcPr>
            <w:tcW w:w="5040" w:type="dxa"/>
          </w:tcPr>
          <w:p w:rsidR="00F12C97" w:rsidRDefault="00F12C97">
            <w:pPr>
              <w:tabs>
                <w:tab w:val="left" w:pos="187"/>
                <w:tab w:val="right" w:pos="8838"/>
              </w:tabs>
              <w:rPr>
                <w:rFonts w:ascii="Arial" w:eastAsia="Arial" w:hAnsi="Arial" w:cs="Arial"/>
                <w:b/>
                <w:sz w:val="18"/>
                <w:szCs w:val="18"/>
              </w:rPr>
            </w:pPr>
          </w:p>
          <w:p w:rsidR="00F12C97" w:rsidRDefault="00000000">
            <w:pPr>
              <w:tabs>
                <w:tab w:val="left" w:pos="187"/>
                <w:tab w:val="right" w:pos="8838"/>
              </w:tabs>
              <w:rPr>
                <w:rFonts w:ascii="Arial" w:eastAsia="Arial" w:hAnsi="Arial" w:cs="Arial"/>
                <w:b/>
                <w:sz w:val="18"/>
                <w:szCs w:val="18"/>
              </w:rPr>
            </w:pPr>
            <w:r>
              <w:rPr>
                <w:rFonts w:ascii="Arial" w:eastAsia="Arial" w:hAnsi="Arial" w:cs="Arial"/>
                <w:b/>
                <w:sz w:val="18"/>
                <w:szCs w:val="18"/>
              </w:rPr>
              <w:t xml:space="preserve">Capacidades Generales:  </w:t>
            </w:r>
          </w:p>
          <w:p w:rsidR="00F12C97" w:rsidRDefault="00000000">
            <w:pPr>
              <w:numPr>
                <w:ilvl w:val="0"/>
                <w:numId w:val="3"/>
              </w:numPr>
              <w:pBdr>
                <w:top w:val="nil"/>
                <w:left w:val="nil"/>
                <w:bottom w:val="nil"/>
                <w:right w:val="nil"/>
                <w:between w:val="nil"/>
              </w:pBdr>
              <w:tabs>
                <w:tab w:val="left" w:pos="187"/>
                <w:tab w:val="right" w:pos="8838"/>
              </w:tabs>
              <w:spacing w:line="276" w:lineRule="auto"/>
              <w:rPr>
                <w:rFonts w:ascii="Arial" w:eastAsia="Arial" w:hAnsi="Arial" w:cs="Arial"/>
                <w:b/>
                <w:color w:val="000000"/>
                <w:sz w:val="18"/>
                <w:szCs w:val="18"/>
              </w:rPr>
            </w:pPr>
            <w:r>
              <w:rPr>
                <w:rFonts w:ascii="Arial" w:eastAsia="Arial" w:hAnsi="Arial" w:cs="Arial"/>
                <w:color w:val="000000"/>
                <w:sz w:val="18"/>
                <w:szCs w:val="18"/>
              </w:rPr>
              <w:t>Pensamiento crítico</w:t>
            </w:r>
          </w:p>
          <w:p w:rsidR="00F12C97" w:rsidRDefault="00000000">
            <w:pPr>
              <w:numPr>
                <w:ilvl w:val="0"/>
                <w:numId w:val="3"/>
              </w:numPr>
              <w:pBdr>
                <w:top w:val="nil"/>
                <w:left w:val="nil"/>
                <w:bottom w:val="nil"/>
                <w:right w:val="nil"/>
                <w:between w:val="nil"/>
              </w:pBdr>
              <w:tabs>
                <w:tab w:val="left" w:pos="187"/>
                <w:tab w:val="right" w:pos="8838"/>
              </w:tabs>
              <w:spacing w:after="200" w:line="276" w:lineRule="auto"/>
              <w:rPr>
                <w:rFonts w:ascii="Arial" w:eastAsia="Arial" w:hAnsi="Arial" w:cs="Arial"/>
                <w:color w:val="000000"/>
                <w:sz w:val="18"/>
                <w:szCs w:val="18"/>
              </w:rPr>
            </w:pPr>
            <w:r>
              <w:rPr>
                <w:rFonts w:ascii="Arial" w:eastAsia="Arial" w:hAnsi="Arial" w:cs="Arial"/>
                <w:color w:val="000000"/>
                <w:sz w:val="18"/>
                <w:szCs w:val="18"/>
              </w:rPr>
              <w:t>Responsabilidad y compromiso</w:t>
            </w:r>
          </w:p>
          <w:p w:rsidR="00F12C97" w:rsidRDefault="00000000">
            <w:pPr>
              <w:tabs>
                <w:tab w:val="left" w:pos="187"/>
                <w:tab w:val="right" w:pos="8838"/>
              </w:tabs>
              <w:rPr>
                <w:rFonts w:ascii="Arial" w:eastAsia="Arial" w:hAnsi="Arial" w:cs="Arial"/>
                <w:b/>
                <w:sz w:val="18"/>
                <w:szCs w:val="18"/>
              </w:rPr>
            </w:pPr>
            <w:r>
              <w:rPr>
                <w:rFonts w:ascii="Arial" w:eastAsia="Arial" w:hAnsi="Arial" w:cs="Arial"/>
                <w:b/>
                <w:sz w:val="18"/>
                <w:szCs w:val="18"/>
              </w:rPr>
              <w:t xml:space="preserve">Capacidades Específicas: </w:t>
            </w:r>
          </w:p>
          <w:p w:rsidR="00F12C97" w:rsidRDefault="00000000">
            <w:pPr>
              <w:numPr>
                <w:ilvl w:val="0"/>
                <w:numId w:val="4"/>
              </w:numPr>
              <w:pBdr>
                <w:top w:val="nil"/>
                <w:left w:val="nil"/>
                <w:bottom w:val="nil"/>
                <w:right w:val="nil"/>
                <w:between w:val="nil"/>
              </w:pBdr>
              <w:tabs>
                <w:tab w:val="left" w:pos="187"/>
                <w:tab w:val="right" w:pos="8838"/>
              </w:tabs>
              <w:spacing w:line="276" w:lineRule="auto"/>
              <w:rPr>
                <w:rFonts w:ascii="Arial" w:eastAsia="Arial" w:hAnsi="Arial" w:cs="Arial"/>
                <w:color w:val="000000"/>
                <w:sz w:val="18"/>
                <w:szCs w:val="18"/>
              </w:rPr>
            </w:pPr>
            <w:r>
              <w:rPr>
                <w:rFonts w:ascii="Arial" w:eastAsia="Arial" w:hAnsi="Arial" w:cs="Arial"/>
                <w:color w:val="000000"/>
                <w:sz w:val="18"/>
                <w:szCs w:val="18"/>
              </w:rPr>
              <w:t>Análisis e interpretación crítica de la información.</w:t>
            </w:r>
          </w:p>
          <w:p w:rsidR="00F12C97" w:rsidRDefault="00000000">
            <w:pPr>
              <w:numPr>
                <w:ilvl w:val="0"/>
                <w:numId w:val="4"/>
              </w:numPr>
              <w:pBdr>
                <w:top w:val="nil"/>
                <w:left w:val="nil"/>
                <w:bottom w:val="nil"/>
                <w:right w:val="nil"/>
                <w:between w:val="nil"/>
              </w:pBdr>
              <w:tabs>
                <w:tab w:val="left" w:pos="187"/>
                <w:tab w:val="right" w:pos="8838"/>
              </w:tabs>
              <w:spacing w:after="200" w:line="276" w:lineRule="auto"/>
              <w:rPr>
                <w:rFonts w:ascii="Arial" w:eastAsia="Arial" w:hAnsi="Arial" w:cs="Arial"/>
                <w:color w:val="000000"/>
                <w:sz w:val="18"/>
                <w:szCs w:val="18"/>
              </w:rPr>
            </w:pPr>
            <w:r>
              <w:rPr>
                <w:rFonts w:ascii="Arial" w:eastAsia="Arial" w:hAnsi="Arial" w:cs="Arial"/>
                <w:color w:val="000000"/>
                <w:sz w:val="18"/>
                <w:szCs w:val="18"/>
              </w:rPr>
              <w:t>Compromiso en el accionar para favorecer procesos propios y ajenos.</w:t>
            </w:r>
          </w:p>
        </w:tc>
        <w:tc>
          <w:tcPr>
            <w:tcW w:w="4965" w:type="dxa"/>
          </w:tcPr>
          <w:p w:rsidR="00F12C97" w:rsidRDefault="00F12C97">
            <w:pPr>
              <w:tabs>
                <w:tab w:val="left" w:pos="187"/>
                <w:tab w:val="right" w:pos="8838"/>
              </w:tabs>
              <w:rPr>
                <w:rFonts w:ascii="Arial" w:eastAsia="Arial" w:hAnsi="Arial" w:cs="Arial"/>
                <w:b/>
                <w:sz w:val="18"/>
                <w:szCs w:val="18"/>
              </w:rPr>
            </w:pPr>
          </w:p>
          <w:p w:rsidR="00F12C97" w:rsidRDefault="00000000">
            <w:pPr>
              <w:tabs>
                <w:tab w:val="left" w:pos="187"/>
                <w:tab w:val="right" w:pos="8838"/>
              </w:tabs>
              <w:rPr>
                <w:rFonts w:ascii="Arial" w:eastAsia="Arial" w:hAnsi="Arial" w:cs="Arial"/>
                <w:b/>
                <w:sz w:val="18"/>
                <w:szCs w:val="18"/>
              </w:rPr>
            </w:pPr>
            <w:r>
              <w:rPr>
                <w:rFonts w:ascii="Arial" w:eastAsia="Arial" w:hAnsi="Arial" w:cs="Arial"/>
                <w:b/>
                <w:sz w:val="18"/>
                <w:szCs w:val="18"/>
              </w:rPr>
              <w:t xml:space="preserve">Criterios de Evaluación: </w:t>
            </w:r>
          </w:p>
          <w:p w:rsidR="00F12C97" w:rsidRDefault="00000000">
            <w:pPr>
              <w:numPr>
                <w:ilvl w:val="0"/>
                <w:numId w:val="1"/>
              </w:numPr>
              <w:tabs>
                <w:tab w:val="left" w:pos="187"/>
                <w:tab w:val="right" w:pos="8838"/>
              </w:tabs>
              <w:spacing w:line="276" w:lineRule="auto"/>
              <w:rPr>
                <w:rFonts w:ascii="Arial" w:eastAsia="Arial" w:hAnsi="Arial" w:cs="Arial"/>
                <w:sz w:val="18"/>
                <w:szCs w:val="18"/>
              </w:rPr>
            </w:pPr>
            <w:r>
              <w:rPr>
                <w:rFonts w:ascii="Arial" w:eastAsia="Arial" w:hAnsi="Arial" w:cs="Arial"/>
                <w:sz w:val="18"/>
                <w:szCs w:val="18"/>
              </w:rPr>
              <w:t>Elaboración de respuestas coherentes a partir de una lectura comprensiva</w:t>
            </w:r>
          </w:p>
          <w:p w:rsidR="00F12C97" w:rsidRPr="005F773B" w:rsidRDefault="00000000" w:rsidP="005F773B">
            <w:pPr>
              <w:numPr>
                <w:ilvl w:val="0"/>
                <w:numId w:val="1"/>
              </w:numPr>
              <w:tabs>
                <w:tab w:val="left" w:pos="187"/>
                <w:tab w:val="right" w:pos="8838"/>
              </w:tabs>
              <w:spacing w:line="276" w:lineRule="auto"/>
              <w:rPr>
                <w:rFonts w:ascii="Arial" w:eastAsia="Arial" w:hAnsi="Arial" w:cs="Arial"/>
                <w:sz w:val="16"/>
                <w:szCs w:val="16"/>
              </w:rPr>
            </w:pPr>
            <w:r>
              <w:rPr>
                <w:rFonts w:ascii="Arial" w:eastAsia="Arial" w:hAnsi="Arial" w:cs="Arial"/>
                <w:sz w:val="18"/>
                <w:szCs w:val="18"/>
              </w:rPr>
              <w:t>Utilización de vocabulario técnico</w:t>
            </w:r>
          </w:p>
          <w:p w:rsidR="005F773B" w:rsidRPr="005F773B" w:rsidRDefault="005F773B" w:rsidP="005F773B">
            <w:pPr>
              <w:numPr>
                <w:ilvl w:val="0"/>
                <w:numId w:val="1"/>
              </w:numPr>
              <w:tabs>
                <w:tab w:val="left" w:pos="187"/>
                <w:tab w:val="right" w:pos="8838"/>
              </w:tabs>
              <w:spacing w:line="276" w:lineRule="auto"/>
              <w:rPr>
                <w:rFonts w:ascii="Arial" w:eastAsia="Arial" w:hAnsi="Arial" w:cs="Arial"/>
                <w:sz w:val="16"/>
                <w:szCs w:val="16"/>
              </w:rPr>
            </w:pPr>
            <w:r>
              <w:rPr>
                <w:rFonts w:ascii="Arial" w:eastAsia="Arial" w:hAnsi="Arial" w:cs="Arial"/>
                <w:sz w:val="18"/>
                <w:szCs w:val="18"/>
              </w:rPr>
              <w:t>Se disminuirá el puntaje de la consigna si se advierte información “copiada” y “pegada” del texto o de internet.</w:t>
            </w:r>
          </w:p>
          <w:p w:rsidR="005F773B" w:rsidRDefault="005F773B" w:rsidP="005F773B">
            <w:pPr>
              <w:numPr>
                <w:ilvl w:val="0"/>
                <w:numId w:val="1"/>
              </w:numPr>
              <w:tabs>
                <w:tab w:val="left" w:pos="187"/>
                <w:tab w:val="right" w:pos="8838"/>
              </w:tabs>
              <w:spacing w:line="276" w:lineRule="auto"/>
              <w:rPr>
                <w:rFonts w:ascii="Arial" w:eastAsia="Arial" w:hAnsi="Arial" w:cs="Arial"/>
                <w:sz w:val="16"/>
                <w:szCs w:val="16"/>
              </w:rPr>
            </w:pPr>
            <w:r>
              <w:rPr>
                <w:rFonts w:ascii="Arial" w:eastAsia="Arial" w:hAnsi="Arial" w:cs="Arial"/>
                <w:sz w:val="18"/>
                <w:szCs w:val="18"/>
              </w:rPr>
              <w:t>Corresponderá calificación 1 (uno) a aquellas respuestas similares o totalmente iguales a las de otros estudiantes.</w:t>
            </w:r>
          </w:p>
        </w:tc>
      </w:tr>
    </w:tbl>
    <w:p w:rsidR="00F12C97" w:rsidRDefault="00F12C97">
      <w:pPr>
        <w:tabs>
          <w:tab w:val="left" w:pos="187"/>
          <w:tab w:val="right" w:pos="8838"/>
        </w:tabs>
        <w:spacing w:after="200" w:line="276" w:lineRule="auto"/>
        <w:rPr>
          <w:rFonts w:ascii="Arial" w:eastAsia="Arial" w:hAnsi="Arial" w:cs="Arial"/>
          <w:sz w:val="24"/>
          <w:szCs w:val="24"/>
        </w:rPr>
      </w:pPr>
    </w:p>
    <w:p w:rsidR="00F12C97" w:rsidRDefault="00000000">
      <w:pPr>
        <w:spacing w:after="0" w:line="360" w:lineRule="auto"/>
        <w:rPr>
          <w:rFonts w:ascii="Arial" w:eastAsia="Arial" w:hAnsi="Arial" w:cs="Arial"/>
          <w:b/>
          <w:sz w:val="24"/>
          <w:szCs w:val="24"/>
          <w:u w:val="single"/>
        </w:rPr>
      </w:pPr>
      <w:r>
        <w:rPr>
          <w:rFonts w:ascii="Arial" w:eastAsia="Arial" w:hAnsi="Arial" w:cs="Arial"/>
          <w:b/>
          <w:sz w:val="24"/>
          <w:szCs w:val="24"/>
          <w:u w:val="single"/>
        </w:rPr>
        <w:t>Tema</w:t>
      </w:r>
      <w:r>
        <w:rPr>
          <w:rFonts w:ascii="Arial" w:eastAsia="Arial" w:hAnsi="Arial" w:cs="Arial"/>
          <w:b/>
          <w:sz w:val="24"/>
          <w:szCs w:val="24"/>
        </w:rPr>
        <w:t xml:space="preserve">: </w:t>
      </w:r>
      <w:r>
        <w:rPr>
          <w:rFonts w:ascii="Arial" w:eastAsia="Arial" w:hAnsi="Arial" w:cs="Arial"/>
          <w:sz w:val="24"/>
          <w:szCs w:val="24"/>
        </w:rPr>
        <w:t>Danza, ayer y hoy.</w:t>
      </w:r>
    </w:p>
    <w:p w:rsidR="00F12C97" w:rsidRDefault="00000000">
      <w:pPr>
        <w:spacing w:after="0" w:line="360" w:lineRule="auto"/>
        <w:rPr>
          <w:rFonts w:ascii="Arial" w:eastAsia="Arial" w:hAnsi="Arial" w:cs="Arial"/>
          <w:b/>
          <w:sz w:val="24"/>
          <w:szCs w:val="24"/>
        </w:rPr>
      </w:pPr>
      <w:r>
        <w:rPr>
          <w:rFonts w:ascii="Arial" w:eastAsia="Arial" w:hAnsi="Arial" w:cs="Arial"/>
          <w:b/>
          <w:sz w:val="24"/>
          <w:szCs w:val="24"/>
          <w:u w:val="single"/>
        </w:rPr>
        <w:t>Propósitos</w:t>
      </w:r>
      <w:r>
        <w:rPr>
          <w:rFonts w:ascii="Arial" w:eastAsia="Arial" w:hAnsi="Arial" w:cs="Arial"/>
          <w:b/>
          <w:sz w:val="24"/>
          <w:szCs w:val="24"/>
        </w:rPr>
        <w:t xml:space="preserve">: </w:t>
      </w:r>
    </w:p>
    <w:p w:rsidR="00F12C97" w:rsidRDefault="00000000">
      <w:pPr>
        <w:spacing w:after="0" w:line="360" w:lineRule="auto"/>
        <w:rPr>
          <w:rFonts w:ascii="Arial" w:eastAsia="Arial" w:hAnsi="Arial" w:cs="Arial"/>
          <w:sz w:val="24"/>
          <w:szCs w:val="24"/>
        </w:rPr>
      </w:pPr>
      <w:r>
        <w:rPr>
          <w:rFonts w:ascii="Arial" w:eastAsia="Arial" w:hAnsi="Arial" w:cs="Arial"/>
          <w:sz w:val="24"/>
          <w:szCs w:val="24"/>
        </w:rPr>
        <w:t>* Profundizar el conocimiento sobre los inicios de la danza.</w:t>
      </w:r>
    </w:p>
    <w:p w:rsidR="00F12C97" w:rsidRDefault="00000000">
      <w:pPr>
        <w:spacing w:after="0" w:line="360" w:lineRule="auto"/>
        <w:rPr>
          <w:rFonts w:ascii="Arial" w:eastAsia="Arial" w:hAnsi="Arial" w:cs="Arial"/>
          <w:sz w:val="24"/>
          <w:szCs w:val="24"/>
        </w:rPr>
      </w:pPr>
      <w:r>
        <w:rPr>
          <w:rFonts w:ascii="Arial" w:eastAsia="Arial" w:hAnsi="Arial" w:cs="Arial"/>
          <w:sz w:val="24"/>
          <w:szCs w:val="24"/>
        </w:rPr>
        <w:t>* Conceptualizar la danza en la actualidad.</w:t>
      </w:r>
      <w:r>
        <w:rPr>
          <w:rFonts w:ascii="Arial" w:eastAsia="Arial" w:hAnsi="Arial" w:cs="Arial"/>
          <w:sz w:val="24"/>
          <w:szCs w:val="24"/>
        </w:rPr>
        <w:br/>
        <w:t>* Descubrir espacios de formación en danza en San Juan.</w:t>
      </w:r>
    </w:p>
    <w:p w:rsidR="00F12C97" w:rsidRDefault="00000000">
      <w:pPr>
        <w:spacing w:after="0" w:line="360" w:lineRule="auto"/>
        <w:rPr>
          <w:rFonts w:ascii="Times New Roman" w:eastAsia="Times New Roman" w:hAnsi="Times New Roman" w:cs="Times New Roman"/>
          <w:b/>
          <w:color w:val="4472C4"/>
          <w:sz w:val="24"/>
          <w:szCs w:val="24"/>
        </w:rPr>
      </w:pPr>
      <w:r>
        <w:rPr>
          <w:rFonts w:ascii="Arial" w:eastAsia="Arial" w:hAnsi="Arial" w:cs="Arial"/>
          <w:b/>
          <w:sz w:val="24"/>
          <w:szCs w:val="24"/>
          <w:u w:val="single"/>
        </w:rPr>
        <w:t>Formato de presentación:</w:t>
      </w:r>
      <w:r>
        <w:rPr>
          <w:rFonts w:ascii="Arial" w:eastAsia="Arial" w:hAnsi="Arial" w:cs="Arial"/>
          <w:sz w:val="24"/>
          <w:szCs w:val="24"/>
        </w:rPr>
        <w:br/>
        <w:t>* Digital e impreso: - Responder en este mismo documento</w:t>
      </w:r>
      <w:r>
        <w:rPr>
          <w:rFonts w:ascii="Arial" w:eastAsia="Arial" w:hAnsi="Arial" w:cs="Arial"/>
          <w:sz w:val="24"/>
          <w:szCs w:val="24"/>
        </w:rPr>
        <w:br/>
        <w:t xml:space="preserve">                               - Fuente: </w:t>
      </w:r>
      <w:r>
        <w:rPr>
          <w:rFonts w:ascii="Times New Roman" w:eastAsia="Times New Roman" w:hAnsi="Times New Roman" w:cs="Times New Roman"/>
          <w:sz w:val="24"/>
          <w:szCs w:val="24"/>
        </w:rPr>
        <w:t xml:space="preserve">Times New </w:t>
      </w:r>
      <w:proofErr w:type="spellStart"/>
      <w:r>
        <w:rPr>
          <w:rFonts w:ascii="Times New Roman" w:eastAsia="Times New Roman" w:hAnsi="Times New Roman" w:cs="Times New Roman"/>
          <w:sz w:val="24"/>
          <w:szCs w:val="24"/>
        </w:rPr>
        <w:t>Roman</w:t>
      </w:r>
      <w:proofErr w:type="spellEnd"/>
      <w:r>
        <w:rPr>
          <w:rFonts w:ascii="Arial" w:eastAsia="Arial" w:hAnsi="Arial" w:cs="Arial"/>
          <w:sz w:val="24"/>
          <w:szCs w:val="24"/>
        </w:rPr>
        <w:br/>
        <w:t xml:space="preserve">                               - Tamaño y color: 12 - </w:t>
      </w:r>
      <w:r>
        <w:rPr>
          <w:rFonts w:ascii="Times New Roman" w:eastAsia="Times New Roman" w:hAnsi="Times New Roman" w:cs="Times New Roman"/>
          <w:b/>
          <w:color w:val="4472C4"/>
          <w:sz w:val="24"/>
          <w:szCs w:val="24"/>
        </w:rPr>
        <w:t>Azul</w:t>
      </w:r>
    </w:p>
    <w:p w:rsidR="00F12C97" w:rsidRDefault="00000000">
      <w:pPr>
        <w:spacing w:after="0" w:line="360" w:lineRule="auto"/>
        <w:rPr>
          <w:rFonts w:ascii="Arial" w:eastAsia="Arial" w:hAnsi="Arial" w:cs="Arial"/>
          <w:sz w:val="24"/>
          <w:szCs w:val="24"/>
        </w:rPr>
      </w:pPr>
      <w:r>
        <w:rPr>
          <w:rFonts w:ascii="Arial" w:eastAsia="Arial" w:hAnsi="Arial" w:cs="Arial"/>
          <w:sz w:val="24"/>
          <w:szCs w:val="24"/>
        </w:rPr>
        <w:t>* Analógico y escrito a mano: - Letra prolija</w:t>
      </w:r>
    </w:p>
    <w:p w:rsidR="00F12C97" w:rsidRDefault="00000000">
      <w:pPr>
        <w:spacing w:after="0" w:line="360" w:lineRule="auto"/>
        <w:rPr>
          <w:rFonts w:ascii="Arial" w:eastAsia="Arial" w:hAnsi="Arial" w:cs="Arial"/>
          <w:sz w:val="24"/>
          <w:szCs w:val="24"/>
        </w:rPr>
      </w:pPr>
      <w:r>
        <w:rPr>
          <w:rFonts w:ascii="Arial" w:eastAsia="Arial" w:hAnsi="Arial" w:cs="Arial"/>
          <w:sz w:val="24"/>
          <w:szCs w:val="24"/>
        </w:rPr>
        <w:t xml:space="preserve">                                                - No utilizar color rojo</w:t>
      </w:r>
    </w:p>
    <w:p w:rsidR="00F12C97" w:rsidRDefault="00000000">
      <w:pPr>
        <w:spacing w:after="0" w:line="360" w:lineRule="auto"/>
        <w:rPr>
          <w:rFonts w:ascii="Arial" w:eastAsia="Arial" w:hAnsi="Arial" w:cs="Arial"/>
          <w:b/>
          <w:color w:val="FF0000"/>
          <w:sz w:val="24"/>
          <w:szCs w:val="24"/>
        </w:rPr>
      </w:pPr>
      <w:r>
        <w:rPr>
          <w:rFonts w:ascii="Arial" w:eastAsia="Arial" w:hAnsi="Arial" w:cs="Arial"/>
          <w:b/>
          <w:sz w:val="24"/>
          <w:szCs w:val="24"/>
          <w:u w:val="single"/>
        </w:rPr>
        <w:t>Fecha de presentación:</w:t>
      </w:r>
      <w:r>
        <w:rPr>
          <w:rFonts w:ascii="Arial" w:eastAsia="Arial" w:hAnsi="Arial" w:cs="Arial"/>
          <w:sz w:val="24"/>
          <w:szCs w:val="24"/>
        </w:rPr>
        <w:t xml:space="preserve"> </w:t>
      </w:r>
      <w:proofErr w:type="gramStart"/>
      <w:r>
        <w:rPr>
          <w:rFonts w:ascii="Arial" w:eastAsia="Arial" w:hAnsi="Arial" w:cs="Arial"/>
          <w:b/>
          <w:color w:val="FF0000"/>
          <w:sz w:val="24"/>
          <w:szCs w:val="24"/>
        </w:rPr>
        <w:t>Martes</w:t>
      </w:r>
      <w:proofErr w:type="gramEnd"/>
      <w:r>
        <w:rPr>
          <w:rFonts w:ascii="Arial" w:eastAsia="Arial" w:hAnsi="Arial" w:cs="Arial"/>
          <w:b/>
          <w:color w:val="FF0000"/>
          <w:sz w:val="24"/>
          <w:szCs w:val="24"/>
        </w:rPr>
        <w:t xml:space="preserve"> 9 de mayo</w:t>
      </w:r>
    </w:p>
    <w:p w:rsidR="00F12C97" w:rsidRDefault="00F12C97">
      <w:pPr>
        <w:spacing w:after="0" w:line="360" w:lineRule="auto"/>
        <w:rPr>
          <w:rFonts w:ascii="Arial" w:eastAsia="Arial" w:hAnsi="Arial" w:cs="Arial"/>
          <w:sz w:val="24"/>
          <w:szCs w:val="24"/>
        </w:rPr>
      </w:pPr>
    </w:p>
    <w:p w:rsidR="00F12C97" w:rsidRDefault="00F12C97">
      <w:pPr>
        <w:spacing w:after="0" w:line="360" w:lineRule="auto"/>
        <w:jc w:val="both"/>
        <w:rPr>
          <w:rFonts w:ascii="Arial" w:eastAsia="Arial" w:hAnsi="Arial" w:cs="Arial"/>
          <w:sz w:val="24"/>
          <w:szCs w:val="24"/>
        </w:rPr>
      </w:pPr>
    </w:p>
    <w:p w:rsidR="00F12C97" w:rsidRDefault="00F12C97">
      <w:pPr>
        <w:spacing w:after="0" w:line="360" w:lineRule="auto"/>
        <w:rPr>
          <w:rFonts w:ascii="Arial" w:eastAsia="Arial" w:hAnsi="Arial" w:cs="Arial"/>
          <w:b/>
          <w:sz w:val="24"/>
          <w:szCs w:val="24"/>
          <w:u w:val="single"/>
        </w:rPr>
      </w:pPr>
    </w:p>
    <w:p w:rsidR="00F12C97" w:rsidRDefault="00F12C97">
      <w:pPr>
        <w:spacing w:after="0" w:line="360" w:lineRule="auto"/>
        <w:rPr>
          <w:rFonts w:ascii="Arial" w:eastAsia="Arial" w:hAnsi="Arial" w:cs="Arial"/>
          <w:b/>
          <w:sz w:val="24"/>
          <w:szCs w:val="24"/>
          <w:u w:val="single"/>
        </w:rPr>
      </w:pPr>
    </w:p>
    <w:p w:rsidR="00F12C97" w:rsidRDefault="00F12C97">
      <w:pPr>
        <w:spacing w:after="0" w:line="360" w:lineRule="auto"/>
        <w:rPr>
          <w:rFonts w:ascii="Arial" w:eastAsia="Arial" w:hAnsi="Arial" w:cs="Arial"/>
          <w:b/>
          <w:sz w:val="24"/>
          <w:szCs w:val="24"/>
          <w:u w:val="single"/>
        </w:rPr>
      </w:pPr>
    </w:p>
    <w:p w:rsidR="00F12C97" w:rsidRDefault="00000000">
      <w:pPr>
        <w:spacing w:after="0" w:line="360" w:lineRule="auto"/>
        <w:rPr>
          <w:rFonts w:ascii="Arial" w:eastAsia="Arial" w:hAnsi="Arial" w:cs="Arial"/>
          <w:b/>
          <w:sz w:val="24"/>
          <w:szCs w:val="24"/>
          <w:u w:val="single"/>
        </w:rPr>
      </w:pPr>
      <w:r>
        <w:rPr>
          <w:rFonts w:ascii="Arial" w:eastAsia="Arial" w:hAnsi="Arial" w:cs="Arial"/>
          <w:b/>
          <w:sz w:val="24"/>
          <w:szCs w:val="24"/>
          <w:u w:val="single"/>
        </w:rPr>
        <w:t xml:space="preserve">CONSIGNAS: </w:t>
      </w:r>
    </w:p>
    <w:p w:rsidR="00F12C97" w:rsidRDefault="00000000">
      <w:pPr>
        <w:numPr>
          <w:ilvl w:val="0"/>
          <w:numId w:val="2"/>
        </w:numPr>
        <w:pBdr>
          <w:top w:val="nil"/>
          <w:left w:val="nil"/>
          <w:bottom w:val="nil"/>
          <w:right w:val="nil"/>
          <w:between w:val="nil"/>
        </w:pBdr>
        <w:spacing w:after="0" w:line="360" w:lineRule="auto"/>
        <w:rPr>
          <w:rFonts w:ascii="Arial" w:eastAsia="Arial" w:hAnsi="Arial" w:cs="Arial"/>
          <w:color w:val="000000"/>
          <w:sz w:val="24"/>
          <w:szCs w:val="24"/>
        </w:rPr>
      </w:pPr>
      <w:r>
        <w:rPr>
          <w:rFonts w:ascii="Arial" w:eastAsia="Arial" w:hAnsi="Arial" w:cs="Arial"/>
          <w:color w:val="000000"/>
          <w:sz w:val="24"/>
          <w:szCs w:val="24"/>
        </w:rPr>
        <w:t>Lee, escucha e interpreta la canción “Bailar en la cueva” de Jorge Drexler.</w:t>
      </w:r>
      <w:r>
        <w:rPr>
          <w:rFonts w:ascii="Arial" w:eastAsia="Arial" w:hAnsi="Arial" w:cs="Arial"/>
          <w:color w:val="000000"/>
          <w:sz w:val="24"/>
          <w:szCs w:val="24"/>
        </w:rPr>
        <w:br/>
        <w:t>(</w:t>
      </w:r>
      <w:hyperlink w:anchor="bookmark=id.30j0zll">
        <w:r>
          <w:rPr>
            <w:rFonts w:ascii="Arial" w:eastAsia="Arial" w:hAnsi="Arial" w:cs="Arial"/>
            <w:color w:val="0563C1"/>
            <w:sz w:val="24"/>
            <w:szCs w:val="24"/>
            <w:u w:val="single"/>
          </w:rPr>
          <w:t>LEER AQ</w:t>
        </w:r>
        <w:r>
          <w:rPr>
            <w:rFonts w:ascii="Arial" w:eastAsia="Arial" w:hAnsi="Arial" w:cs="Arial"/>
            <w:color w:val="0563C1"/>
            <w:sz w:val="24"/>
            <w:szCs w:val="24"/>
            <w:u w:val="single"/>
          </w:rPr>
          <w:t>U</w:t>
        </w:r>
        <w:r>
          <w:rPr>
            <w:rFonts w:ascii="Arial" w:eastAsia="Arial" w:hAnsi="Arial" w:cs="Arial"/>
            <w:color w:val="0563C1"/>
            <w:sz w:val="24"/>
            <w:szCs w:val="24"/>
            <w:u w:val="single"/>
          </w:rPr>
          <w:t>Í</w:t>
        </w:r>
      </w:hyperlink>
      <w:r>
        <w:rPr>
          <w:rFonts w:ascii="Arial" w:eastAsia="Arial" w:hAnsi="Arial" w:cs="Arial"/>
          <w:color w:val="000000"/>
          <w:sz w:val="24"/>
          <w:szCs w:val="24"/>
        </w:rPr>
        <w:t xml:space="preserve">) </w:t>
      </w:r>
      <w:hyperlink r:id="rId8">
        <w:r>
          <w:rPr>
            <w:rFonts w:ascii="Arial" w:eastAsia="Arial" w:hAnsi="Arial" w:cs="Arial"/>
            <w:color w:val="0563C1"/>
            <w:sz w:val="24"/>
            <w:szCs w:val="24"/>
            <w:u w:val="single"/>
          </w:rPr>
          <w:t>https://youtu.be/QLGJ84Q52oo</w:t>
        </w:r>
      </w:hyperlink>
      <w:r>
        <w:rPr>
          <w:rFonts w:ascii="Arial" w:eastAsia="Arial" w:hAnsi="Arial" w:cs="Arial"/>
          <w:color w:val="000000"/>
          <w:sz w:val="24"/>
          <w:szCs w:val="24"/>
        </w:rPr>
        <w:br/>
        <w:t>a) ¿Sobre qué crees que trata la canción?</w:t>
      </w:r>
      <w:r>
        <w:rPr>
          <w:rFonts w:ascii="Arial" w:eastAsia="Arial" w:hAnsi="Arial" w:cs="Arial"/>
          <w:color w:val="000000"/>
          <w:sz w:val="24"/>
          <w:szCs w:val="24"/>
        </w:rPr>
        <w:br/>
        <w:t>b) ¿Qué frase o palabra/s llamaron tu atención?</w:t>
      </w:r>
    </w:p>
    <w:p w:rsidR="00F12C97" w:rsidRDefault="00000000">
      <w:pPr>
        <w:numPr>
          <w:ilvl w:val="0"/>
          <w:numId w:val="2"/>
        </w:numPr>
        <w:pBdr>
          <w:top w:val="nil"/>
          <w:left w:val="nil"/>
          <w:bottom w:val="nil"/>
          <w:right w:val="nil"/>
          <w:between w:val="nil"/>
        </w:pBdr>
        <w:spacing w:after="0" w:line="360" w:lineRule="auto"/>
        <w:rPr>
          <w:rFonts w:ascii="Arial" w:eastAsia="Arial" w:hAnsi="Arial" w:cs="Arial"/>
          <w:color w:val="000000"/>
          <w:sz w:val="24"/>
          <w:szCs w:val="24"/>
        </w:rPr>
      </w:pPr>
      <w:r>
        <w:rPr>
          <w:rFonts w:ascii="Arial" w:eastAsia="Arial" w:hAnsi="Arial" w:cs="Arial"/>
          <w:color w:val="000000"/>
          <w:sz w:val="24"/>
          <w:szCs w:val="24"/>
        </w:rPr>
        <w:t xml:space="preserve">Lee el texto “Orígenes de la Danza” basado en el libro “Historia de la Danza desde sus orígenes” de la autora Artemis </w:t>
      </w:r>
      <w:proofErr w:type="spellStart"/>
      <w:r>
        <w:rPr>
          <w:rFonts w:ascii="Arial" w:eastAsia="Arial" w:hAnsi="Arial" w:cs="Arial"/>
          <w:color w:val="000000"/>
          <w:sz w:val="24"/>
          <w:szCs w:val="24"/>
        </w:rPr>
        <w:t>Markessinis</w:t>
      </w:r>
      <w:proofErr w:type="spellEnd"/>
      <w:r>
        <w:rPr>
          <w:rFonts w:ascii="Arial" w:eastAsia="Arial" w:hAnsi="Arial" w:cs="Arial"/>
          <w:color w:val="000000"/>
          <w:sz w:val="24"/>
          <w:szCs w:val="24"/>
        </w:rPr>
        <w:t xml:space="preserve"> (1995). (</w:t>
      </w:r>
      <w:hyperlink w:anchor="bookmark=id.1fob9te">
        <w:r>
          <w:rPr>
            <w:rFonts w:ascii="Arial" w:eastAsia="Arial" w:hAnsi="Arial" w:cs="Arial"/>
            <w:color w:val="0563C1"/>
            <w:sz w:val="24"/>
            <w:szCs w:val="24"/>
            <w:u w:val="single"/>
          </w:rPr>
          <w:t>LEER AQUÍ</w:t>
        </w:r>
      </w:hyperlink>
      <w:r>
        <w:rPr>
          <w:rFonts w:ascii="Arial" w:eastAsia="Arial" w:hAnsi="Arial" w:cs="Arial"/>
          <w:color w:val="000000"/>
          <w:sz w:val="24"/>
          <w:szCs w:val="24"/>
        </w:rPr>
        <w:t>)</w:t>
      </w:r>
      <w:r>
        <w:rPr>
          <w:rFonts w:ascii="Arial" w:eastAsia="Arial" w:hAnsi="Arial" w:cs="Arial"/>
          <w:color w:val="000000"/>
          <w:sz w:val="24"/>
          <w:szCs w:val="24"/>
        </w:rPr>
        <w:br/>
        <w:t>a) ¿Cuándo comenzó el ser humano a bailar?</w:t>
      </w:r>
      <w:r>
        <w:rPr>
          <w:rFonts w:ascii="Arial" w:eastAsia="Arial" w:hAnsi="Arial" w:cs="Arial"/>
          <w:color w:val="000000"/>
          <w:sz w:val="24"/>
          <w:szCs w:val="24"/>
        </w:rPr>
        <w:br/>
        <w:t>b) ¿Para qué lo hacía en la Antigüedad?</w:t>
      </w:r>
      <w:r>
        <w:rPr>
          <w:rFonts w:ascii="Arial" w:eastAsia="Arial" w:hAnsi="Arial" w:cs="Arial"/>
          <w:color w:val="000000"/>
          <w:sz w:val="24"/>
          <w:szCs w:val="24"/>
        </w:rPr>
        <w:br/>
        <w:t>c) ¿De qué manera se relaciona la canción de Jorge Drexler con el texto?</w:t>
      </w:r>
    </w:p>
    <w:p w:rsidR="00F12C97" w:rsidRDefault="00000000">
      <w:pPr>
        <w:numPr>
          <w:ilvl w:val="0"/>
          <w:numId w:val="2"/>
        </w:numPr>
        <w:pBdr>
          <w:top w:val="nil"/>
          <w:left w:val="nil"/>
          <w:bottom w:val="nil"/>
          <w:right w:val="nil"/>
          <w:between w:val="nil"/>
        </w:pBdr>
        <w:spacing w:after="0" w:line="360" w:lineRule="auto"/>
        <w:rPr>
          <w:rFonts w:ascii="Arial" w:eastAsia="Arial" w:hAnsi="Arial" w:cs="Arial"/>
          <w:color w:val="000000"/>
          <w:sz w:val="24"/>
          <w:szCs w:val="24"/>
        </w:rPr>
      </w:pPr>
      <w:r>
        <w:rPr>
          <w:rFonts w:ascii="Arial" w:eastAsia="Arial" w:hAnsi="Arial" w:cs="Arial"/>
          <w:color w:val="000000"/>
          <w:sz w:val="24"/>
          <w:szCs w:val="24"/>
        </w:rPr>
        <w:t>Crea un concepto propio de Danza teniendo en cuenta la información leída anteriormente y tus conocimientos previos, concepciones e intereses sobre el tema.</w:t>
      </w:r>
    </w:p>
    <w:p w:rsidR="00F12C97" w:rsidRDefault="00000000">
      <w:pPr>
        <w:numPr>
          <w:ilvl w:val="0"/>
          <w:numId w:val="2"/>
        </w:numPr>
        <w:pBdr>
          <w:top w:val="nil"/>
          <w:left w:val="nil"/>
          <w:bottom w:val="nil"/>
          <w:right w:val="nil"/>
          <w:between w:val="nil"/>
        </w:pBdr>
        <w:spacing w:after="0" w:line="360" w:lineRule="auto"/>
        <w:rPr>
          <w:rFonts w:ascii="Arial" w:eastAsia="Arial" w:hAnsi="Arial" w:cs="Arial"/>
          <w:color w:val="000000"/>
          <w:sz w:val="24"/>
          <w:szCs w:val="24"/>
        </w:rPr>
      </w:pPr>
      <w:r>
        <w:rPr>
          <w:rFonts w:ascii="Arial" w:eastAsia="Arial" w:hAnsi="Arial" w:cs="Arial"/>
          <w:color w:val="000000"/>
          <w:sz w:val="24"/>
          <w:szCs w:val="24"/>
        </w:rPr>
        <w:t>Investiga:</w:t>
      </w:r>
      <w:r>
        <w:rPr>
          <w:rFonts w:ascii="Arial" w:eastAsia="Arial" w:hAnsi="Arial" w:cs="Arial"/>
          <w:color w:val="000000"/>
          <w:sz w:val="24"/>
          <w:szCs w:val="24"/>
        </w:rPr>
        <w:br/>
        <w:t>a) ¿Qué espacios de formación en danza existen en la provincia de San Juan? Nombra sólo dos y cuenta a qué géneros de danza se dedican.</w:t>
      </w:r>
      <w:r>
        <w:rPr>
          <w:rFonts w:ascii="Arial" w:eastAsia="Arial" w:hAnsi="Arial" w:cs="Arial"/>
          <w:color w:val="000000"/>
          <w:sz w:val="24"/>
          <w:szCs w:val="24"/>
        </w:rPr>
        <w:br/>
        <w:t>b) ¿En qué ámbitos se puede ejercer de manera profesional la danza? (Bailarines, Docentes, Coreógrafos)</w:t>
      </w:r>
      <w:r>
        <w:rPr>
          <w:rFonts w:ascii="Arial" w:eastAsia="Arial" w:hAnsi="Arial" w:cs="Arial"/>
          <w:sz w:val="24"/>
          <w:szCs w:val="24"/>
        </w:rPr>
        <w:t>.</w:t>
      </w:r>
    </w:p>
    <w:p w:rsidR="00F12C97" w:rsidRDefault="00F12C97">
      <w:pPr>
        <w:pBdr>
          <w:top w:val="nil"/>
          <w:left w:val="nil"/>
          <w:bottom w:val="nil"/>
          <w:right w:val="nil"/>
          <w:between w:val="nil"/>
        </w:pBdr>
        <w:spacing w:after="0" w:line="360" w:lineRule="auto"/>
        <w:rPr>
          <w:rFonts w:ascii="Arial" w:eastAsia="Arial" w:hAnsi="Arial" w:cs="Arial"/>
          <w:sz w:val="24"/>
          <w:szCs w:val="24"/>
        </w:rPr>
      </w:pPr>
    </w:p>
    <w:p w:rsidR="00F12C97" w:rsidRDefault="00F12C97">
      <w:pPr>
        <w:pBdr>
          <w:top w:val="nil"/>
          <w:left w:val="nil"/>
          <w:bottom w:val="nil"/>
          <w:right w:val="nil"/>
          <w:between w:val="nil"/>
        </w:pBdr>
        <w:spacing w:after="0" w:line="360" w:lineRule="auto"/>
        <w:rPr>
          <w:rFonts w:ascii="Arial" w:eastAsia="Arial" w:hAnsi="Arial" w:cs="Arial"/>
          <w:sz w:val="24"/>
          <w:szCs w:val="24"/>
        </w:rPr>
      </w:pPr>
    </w:p>
    <w:p w:rsidR="00F12C97" w:rsidRDefault="00F12C97">
      <w:pPr>
        <w:pBdr>
          <w:top w:val="nil"/>
          <w:left w:val="nil"/>
          <w:bottom w:val="nil"/>
          <w:right w:val="nil"/>
          <w:between w:val="nil"/>
        </w:pBdr>
        <w:spacing w:after="0" w:line="360" w:lineRule="auto"/>
        <w:rPr>
          <w:rFonts w:ascii="Arial" w:eastAsia="Arial" w:hAnsi="Arial" w:cs="Arial"/>
          <w:sz w:val="24"/>
          <w:szCs w:val="24"/>
        </w:rPr>
      </w:pPr>
    </w:p>
    <w:p w:rsidR="00F12C97" w:rsidRDefault="00F12C97">
      <w:pPr>
        <w:pBdr>
          <w:top w:val="nil"/>
          <w:left w:val="nil"/>
          <w:bottom w:val="nil"/>
          <w:right w:val="nil"/>
          <w:between w:val="nil"/>
        </w:pBdr>
        <w:spacing w:after="0" w:line="360" w:lineRule="auto"/>
        <w:rPr>
          <w:rFonts w:ascii="Arial" w:eastAsia="Arial" w:hAnsi="Arial" w:cs="Arial"/>
          <w:sz w:val="24"/>
          <w:szCs w:val="24"/>
        </w:rPr>
      </w:pPr>
    </w:p>
    <w:p w:rsidR="00F12C97" w:rsidRDefault="00F12C97">
      <w:pPr>
        <w:pBdr>
          <w:top w:val="nil"/>
          <w:left w:val="nil"/>
          <w:bottom w:val="nil"/>
          <w:right w:val="nil"/>
          <w:between w:val="nil"/>
        </w:pBdr>
        <w:spacing w:after="0" w:line="360" w:lineRule="auto"/>
        <w:rPr>
          <w:rFonts w:ascii="Arial" w:eastAsia="Arial" w:hAnsi="Arial" w:cs="Arial"/>
          <w:sz w:val="24"/>
          <w:szCs w:val="24"/>
        </w:rPr>
      </w:pPr>
    </w:p>
    <w:p w:rsidR="00F12C97" w:rsidRDefault="00F12C97">
      <w:pPr>
        <w:pBdr>
          <w:top w:val="nil"/>
          <w:left w:val="nil"/>
          <w:bottom w:val="nil"/>
          <w:right w:val="nil"/>
          <w:between w:val="nil"/>
        </w:pBdr>
        <w:spacing w:after="0" w:line="360" w:lineRule="auto"/>
        <w:rPr>
          <w:rFonts w:ascii="Arial" w:eastAsia="Arial" w:hAnsi="Arial" w:cs="Arial"/>
          <w:sz w:val="24"/>
          <w:szCs w:val="24"/>
        </w:rPr>
      </w:pPr>
    </w:p>
    <w:p w:rsidR="00F12C97" w:rsidRDefault="00F12C97">
      <w:pPr>
        <w:pBdr>
          <w:top w:val="nil"/>
          <w:left w:val="nil"/>
          <w:bottom w:val="nil"/>
          <w:right w:val="nil"/>
          <w:between w:val="nil"/>
        </w:pBdr>
        <w:spacing w:after="0" w:line="360" w:lineRule="auto"/>
        <w:rPr>
          <w:rFonts w:ascii="Arial" w:eastAsia="Arial" w:hAnsi="Arial" w:cs="Arial"/>
          <w:sz w:val="24"/>
          <w:szCs w:val="24"/>
        </w:rPr>
      </w:pPr>
    </w:p>
    <w:p w:rsidR="00F12C97" w:rsidRDefault="00F12C97">
      <w:pPr>
        <w:pBdr>
          <w:top w:val="nil"/>
          <w:left w:val="nil"/>
          <w:bottom w:val="nil"/>
          <w:right w:val="nil"/>
          <w:between w:val="nil"/>
        </w:pBdr>
        <w:spacing w:after="0" w:line="360" w:lineRule="auto"/>
        <w:rPr>
          <w:rFonts w:ascii="Arial" w:eastAsia="Arial" w:hAnsi="Arial" w:cs="Arial"/>
          <w:sz w:val="24"/>
          <w:szCs w:val="24"/>
        </w:rPr>
      </w:pPr>
    </w:p>
    <w:p w:rsidR="00F12C97" w:rsidRDefault="00F12C97">
      <w:pPr>
        <w:pBdr>
          <w:top w:val="nil"/>
          <w:left w:val="nil"/>
          <w:bottom w:val="nil"/>
          <w:right w:val="nil"/>
          <w:between w:val="nil"/>
        </w:pBdr>
        <w:spacing w:after="0" w:line="360" w:lineRule="auto"/>
        <w:rPr>
          <w:rFonts w:ascii="Arial" w:eastAsia="Arial" w:hAnsi="Arial" w:cs="Arial"/>
          <w:sz w:val="24"/>
          <w:szCs w:val="24"/>
        </w:rPr>
      </w:pPr>
    </w:p>
    <w:p w:rsidR="00F12C97" w:rsidRDefault="00F12C97">
      <w:pPr>
        <w:pBdr>
          <w:top w:val="nil"/>
          <w:left w:val="nil"/>
          <w:bottom w:val="nil"/>
          <w:right w:val="nil"/>
          <w:between w:val="nil"/>
        </w:pBdr>
        <w:spacing w:after="0" w:line="360" w:lineRule="auto"/>
        <w:rPr>
          <w:rFonts w:ascii="Arial" w:eastAsia="Arial" w:hAnsi="Arial" w:cs="Arial"/>
          <w:sz w:val="24"/>
          <w:szCs w:val="24"/>
        </w:rPr>
      </w:pPr>
    </w:p>
    <w:p w:rsidR="00F12C97" w:rsidRDefault="00F12C97">
      <w:pPr>
        <w:pBdr>
          <w:top w:val="nil"/>
          <w:left w:val="nil"/>
          <w:bottom w:val="nil"/>
          <w:right w:val="nil"/>
          <w:between w:val="nil"/>
        </w:pBdr>
        <w:spacing w:after="0" w:line="360" w:lineRule="auto"/>
        <w:rPr>
          <w:rFonts w:ascii="Arial" w:eastAsia="Arial" w:hAnsi="Arial" w:cs="Arial"/>
          <w:sz w:val="24"/>
          <w:szCs w:val="24"/>
        </w:rPr>
      </w:pPr>
    </w:p>
    <w:p w:rsidR="00F12C97" w:rsidRDefault="00F12C97">
      <w:pPr>
        <w:pBdr>
          <w:top w:val="nil"/>
          <w:left w:val="nil"/>
          <w:bottom w:val="nil"/>
          <w:right w:val="nil"/>
          <w:between w:val="nil"/>
        </w:pBdr>
        <w:spacing w:after="0" w:line="360" w:lineRule="auto"/>
        <w:rPr>
          <w:rFonts w:ascii="Arial" w:eastAsia="Arial" w:hAnsi="Arial" w:cs="Arial"/>
          <w:sz w:val="24"/>
          <w:szCs w:val="24"/>
        </w:rPr>
      </w:pPr>
    </w:p>
    <w:p w:rsidR="00F12C97" w:rsidRDefault="00F12C97">
      <w:pPr>
        <w:pBdr>
          <w:top w:val="nil"/>
          <w:left w:val="nil"/>
          <w:bottom w:val="nil"/>
          <w:right w:val="nil"/>
          <w:between w:val="nil"/>
        </w:pBdr>
        <w:spacing w:after="0" w:line="360" w:lineRule="auto"/>
        <w:rPr>
          <w:rFonts w:ascii="Arial" w:eastAsia="Arial" w:hAnsi="Arial" w:cs="Arial"/>
          <w:sz w:val="24"/>
          <w:szCs w:val="24"/>
        </w:rPr>
      </w:pPr>
    </w:p>
    <w:p w:rsidR="00F12C97" w:rsidRDefault="00000000">
      <w:pPr>
        <w:pBdr>
          <w:top w:val="nil"/>
          <w:left w:val="nil"/>
          <w:bottom w:val="nil"/>
          <w:right w:val="nil"/>
          <w:between w:val="nil"/>
        </w:pBdr>
        <w:spacing w:after="0" w:line="360" w:lineRule="auto"/>
        <w:jc w:val="center"/>
        <w:rPr>
          <w:rFonts w:ascii="Arial" w:eastAsia="Arial" w:hAnsi="Arial" w:cs="Arial"/>
          <w:b/>
          <w:color w:val="000000"/>
          <w:sz w:val="28"/>
          <w:szCs w:val="28"/>
        </w:rPr>
      </w:pPr>
      <w:r>
        <w:rPr>
          <w:rFonts w:ascii="Arial" w:eastAsia="Arial" w:hAnsi="Arial" w:cs="Arial"/>
          <w:b/>
          <w:color w:val="000000"/>
          <w:sz w:val="28"/>
          <w:szCs w:val="28"/>
        </w:rPr>
        <w:t>Bailar en la cueva – Jorge Drexler</w:t>
      </w:r>
      <w:bookmarkStart w:id="1" w:name="bookmark=id.30j0zll" w:colFirst="0" w:colLast="0"/>
      <w:bookmarkEnd w:id="1"/>
    </w:p>
    <w:tbl>
      <w:tblPr>
        <w:tblStyle w:val="a0"/>
        <w:tblW w:w="99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85"/>
        <w:gridCol w:w="4985"/>
      </w:tblGrid>
      <w:tr w:rsidR="00F12C97">
        <w:trPr>
          <w:trHeight w:val="9786"/>
        </w:trPr>
        <w:tc>
          <w:tcPr>
            <w:tcW w:w="4985" w:type="dxa"/>
            <w:tcBorders>
              <w:top w:val="nil"/>
              <w:left w:val="nil"/>
              <w:bottom w:val="nil"/>
              <w:right w:val="nil"/>
            </w:tcBorders>
          </w:tcPr>
          <w:p w:rsidR="00F12C97" w:rsidRDefault="00F12C97">
            <w:pPr>
              <w:spacing w:line="240" w:lineRule="auto"/>
              <w:jc w:val="center"/>
              <w:rPr>
                <w:rFonts w:ascii="Arial" w:eastAsia="Arial" w:hAnsi="Arial" w:cs="Arial"/>
                <w:sz w:val="20"/>
                <w:szCs w:val="20"/>
              </w:rPr>
            </w:pPr>
          </w:p>
          <w:p w:rsidR="00F12C97" w:rsidRDefault="00000000">
            <w:pPr>
              <w:spacing w:line="240" w:lineRule="auto"/>
              <w:jc w:val="center"/>
              <w:rPr>
                <w:rFonts w:ascii="Arial" w:eastAsia="Arial" w:hAnsi="Arial" w:cs="Arial"/>
                <w:sz w:val="24"/>
                <w:szCs w:val="24"/>
              </w:rPr>
            </w:pPr>
            <w:r>
              <w:rPr>
                <w:rFonts w:ascii="Arial" w:eastAsia="Arial" w:hAnsi="Arial" w:cs="Arial"/>
                <w:sz w:val="24"/>
                <w:szCs w:val="24"/>
              </w:rPr>
              <w:t>La idea es eternamente nueva</w:t>
            </w:r>
          </w:p>
          <w:p w:rsidR="00F12C97" w:rsidRDefault="00F12C97">
            <w:pPr>
              <w:spacing w:line="240" w:lineRule="auto"/>
              <w:jc w:val="center"/>
              <w:rPr>
                <w:rFonts w:ascii="Arial" w:eastAsia="Arial" w:hAnsi="Arial" w:cs="Arial"/>
                <w:sz w:val="24"/>
                <w:szCs w:val="24"/>
              </w:rPr>
            </w:pPr>
          </w:p>
          <w:p w:rsidR="00F12C97" w:rsidRDefault="00000000">
            <w:pPr>
              <w:spacing w:line="240" w:lineRule="auto"/>
              <w:jc w:val="center"/>
              <w:rPr>
                <w:rFonts w:ascii="Arial" w:eastAsia="Arial" w:hAnsi="Arial" w:cs="Arial"/>
                <w:sz w:val="24"/>
                <w:szCs w:val="24"/>
              </w:rPr>
            </w:pPr>
            <w:r>
              <w:rPr>
                <w:rFonts w:ascii="Arial" w:eastAsia="Arial" w:hAnsi="Arial" w:cs="Arial"/>
                <w:sz w:val="24"/>
                <w:szCs w:val="24"/>
              </w:rPr>
              <w:t>Cae la noche y nos seguimos juntando a</w:t>
            </w:r>
          </w:p>
          <w:p w:rsidR="00F12C97" w:rsidRDefault="00F12C97">
            <w:pPr>
              <w:spacing w:line="240" w:lineRule="auto"/>
              <w:jc w:val="center"/>
              <w:rPr>
                <w:rFonts w:ascii="Arial" w:eastAsia="Arial" w:hAnsi="Arial" w:cs="Arial"/>
                <w:sz w:val="24"/>
                <w:szCs w:val="24"/>
              </w:rPr>
            </w:pPr>
          </w:p>
          <w:p w:rsidR="00F12C97" w:rsidRDefault="00000000">
            <w:pPr>
              <w:spacing w:line="240" w:lineRule="auto"/>
              <w:jc w:val="center"/>
              <w:rPr>
                <w:rFonts w:ascii="Arial" w:eastAsia="Arial" w:hAnsi="Arial" w:cs="Arial"/>
                <w:sz w:val="24"/>
                <w:szCs w:val="24"/>
              </w:rPr>
            </w:pPr>
            <w:r>
              <w:rPr>
                <w:rFonts w:ascii="Arial" w:eastAsia="Arial" w:hAnsi="Arial" w:cs="Arial"/>
                <w:sz w:val="24"/>
                <w:szCs w:val="24"/>
              </w:rPr>
              <w:t>Bailar en la cueva</w:t>
            </w:r>
          </w:p>
          <w:p w:rsidR="00F12C97" w:rsidRDefault="00F12C97">
            <w:pPr>
              <w:spacing w:line="240" w:lineRule="auto"/>
              <w:jc w:val="center"/>
              <w:rPr>
                <w:rFonts w:ascii="Arial" w:eastAsia="Arial" w:hAnsi="Arial" w:cs="Arial"/>
                <w:sz w:val="24"/>
                <w:szCs w:val="24"/>
              </w:rPr>
            </w:pPr>
          </w:p>
          <w:p w:rsidR="00F12C97" w:rsidRDefault="00000000">
            <w:pPr>
              <w:spacing w:line="240" w:lineRule="auto"/>
              <w:jc w:val="center"/>
              <w:rPr>
                <w:rFonts w:ascii="Arial" w:eastAsia="Arial" w:hAnsi="Arial" w:cs="Arial"/>
                <w:sz w:val="24"/>
                <w:szCs w:val="24"/>
              </w:rPr>
            </w:pPr>
            <w:r>
              <w:rPr>
                <w:rFonts w:ascii="Arial" w:eastAsia="Arial" w:hAnsi="Arial" w:cs="Arial"/>
                <w:sz w:val="24"/>
                <w:szCs w:val="24"/>
              </w:rPr>
              <w:t>Baila, baila, baila, baila</w:t>
            </w:r>
          </w:p>
          <w:p w:rsidR="00F12C97" w:rsidRDefault="00F12C97">
            <w:pPr>
              <w:spacing w:line="240" w:lineRule="auto"/>
              <w:jc w:val="center"/>
              <w:rPr>
                <w:rFonts w:ascii="Arial" w:eastAsia="Arial" w:hAnsi="Arial" w:cs="Arial"/>
                <w:sz w:val="24"/>
                <w:szCs w:val="24"/>
              </w:rPr>
            </w:pPr>
          </w:p>
          <w:p w:rsidR="00F12C97" w:rsidRDefault="00000000">
            <w:pPr>
              <w:spacing w:line="240" w:lineRule="auto"/>
              <w:jc w:val="center"/>
              <w:rPr>
                <w:rFonts w:ascii="Arial" w:eastAsia="Arial" w:hAnsi="Arial" w:cs="Arial"/>
                <w:sz w:val="24"/>
                <w:szCs w:val="24"/>
              </w:rPr>
            </w:pPr>
            <w:r>
              <w:rPr>
                <w:rFonts w:ascii="Arial" w:eastAsia="Arial" w:hAnsi="Arial" w:cs="Arial"/>
                <w:sz w:val="24"/>
                <w:szCs w:val="24"/>
              </w:rPr>
              <w:t>Baila, baila, baila, baila</w:t>
            </w:r>
          </w:p>
          <w:p w:rsidR="00F12C97" w:rsidRDefault="00F12C97">
            <w:pPr>
              <w:spacing w:line="240" w:lineRule="auto"/>
              <w:jc w:val="center"/>
              <w:rPr>
                <w:rFonts w:ascii="Arial" w:eastAsia="Arial" w:hAnsi="Arial" w:cs="Arial"/>
                <w:sz w:val="24"/>
                <w:szCs w:val="24"/>
              </w:rPr>
            </w:pPr>
          </w:p>
          <w:p w:rsidR="00F12C97" w:rsidRDefault="00000000">
            <w:pPr>
              <w:spacing w:line="240" w:lineRule="auto"/>
              <w:jc w:val="center"/>
              <w:rPr>
                <w:rFonts w:ascii="Arial" w:eastAsia="Arial" w:hAnsi="Arial" w:cs="Arial"/>
                <w:sz w:val="24"/>
                <w:szCs w:val="24"/>
              </w:rPr>
            </w:pPr>
            <w:r>
              <w:rPr>
                <w:rFonts w:ascii="Arial" w:eastAsia="Arial" w:hAnsi="Arial" w:cs="Arial"/>
                <w:sz w:val="24"/>
                <w:szCs w:val="24"/>
              </w:rPr>
              <w:t>Ir en el ritmo como una nube va en el viento</w:t>
            </w:r>
          </w:p>
          <w:p w:rsidR="00F12C97" w:rsidRDefault="00F12C97">
            <w:pPr>
              <w:spacing w:line="240" w:lineRule="auto"/>
              <w:jc w:val="center"/>
              <w:rPr>
                <w:rFonts w:ascii="Arial" w:eastAsia="Arial" w:hAnsi="Arial" w:cs="Arial"/>
                <w:sz w:val="24"/>
                <w:szCs w:val="24"/>
              </w:rPr>
            </w:pPr>
          </w:p>
          <w:p w:rsidR="00F12C97" w:rsidRDefault="00000000">
            <w:pPr>
              <w:spacing w:line="240" w:lineRule="auto"/>
              <w:jc w:val="center"/>
              <w:rPr>
                <w:rFonts w:ascii="Arial" w:eastAsia="Arial" w:hAnsi="Arial" w:cs="Arial"/>
                <w:sz w:val="24"/>
                <w:szCs w:val="24"/>
              </w:rPr>
            </w:pPr>
            <w:r>
              <w:rPr>
                <w:rFonts w:ascii="Arial" w:eastAsia="Arial" w:hAnsi="Arial" w:cs="Arial"/>
                <w:sz w:val="24"/>
                <w:szCs w:val="24"/>
              </w:rPr>
              <w:t>No estar en, sino ser, el movimiento</w:t>
            </w:r>
          </w:p>
          <w:p w:rsidR="00F12C97" w:rsidRDefault="00F12C97">
            <w:pPr>
              <w:spacing w:line="240" w:lineRule="auto"/>
              <w:jc w:val="center"/>
              <w:rPr>
                <w:rFonts w:ascii="Arial" w:eastAsia="Arial" w:hAnsi="Arial" w:cs="Arial"/>
                <w:sz w:val="24"/>
                <w:szCs w:val="24"/>
              </w:rPr>
            </w:pPr>
          </w:p>
          <w:p w:rsidR="00F12C97" w:rsidRDefault="00000000">
            <w:pPr>
              <w:spacing w:line="240" w:lineRule="auto"/>
              <w:jc w:val="center"/>
              <w:rPr>
                <w:rFonts w:ascii="Arial" w:eastAsia="Arial" w:hAnsi="Arial" w:cs="Arial"/>
                <w:sz w:val="24"/>
                <w:szCs w:val="24"/>
              </w:rPr>
            </w:pPr>
            <w:r>
              <w:rPr>
                <w:rFonts w:ascii="Arial" w:eastAsia="Arial" w:hAnsi="Arial" w:cs="Arial"/>
                <w:sz w:val="24"/>
                <w:szCs w:val="24"/>
              </w:rPr>
              <w:t>Cerrar el juicio, cerrar los ojos</w:t>
            </w:r>
          </w:p>
          <w:p w:rsidR="00F12C97" w:rsidRDefault="00F12C97">
            <w:pPr>
              <w:spacing w:line="240" w:lineRule="auto"/>
              <w:jc w:val="center"/>
              <w:rPr>
                <w:rFonts w:ascii="Arial" w:eastAsia="Arial" w:hAnsi="Arial" w:cs="Arial"/>
                <w:sz w:val="24"/>
                <w:szCs w:val="24"/>
              </w:rPr>
            </w:pPr>
          </w:p>
          <w:p w:rsidR="00F12C97" w:rsidRDefault="00000000">
            <w:pPr>
              <w:spacing w:line="240" w:lineRule="auto"/>
              <w:jc w:val="center"/>
              <w:rPr>
                <w:rFonts w:ascii="Arial" w:eastAsia="Arial" w:hAnsi="Arial" w:cs="Arial"/>
                <w:sz w:val="24"/>
                <w:szCs w:val="24"/>
              </w:rPr>
            </w:pPr>
            <w:r>
              <w:rPr>
                <w:rFonts w:ascii="Arial" w:eastAsia="Arial" w:hAnsi="Arial" w:cs="Arial"/>
                <w:sz w:val="24"/>
                <w:szCs w:val="24"/>
              </w:rPr>
              <w:t>Oír el clac con que se rompen los cerrojos</w:t>
            </w:r>
          </w:p>
          <w:p w:rsidR="00F12C97" w:rsidRDefault="00F12C97">
            <w:pPr>
              <w:spacing w:line="240" w:lineRule="auto"/>
              <w:jc w:val="center"/>
              <w:rPr>
                <w:rFonts w:ascii="Arial" w:eastAsia="Arial" w:hAnsi="Arial" w:cs="Arial"/>
                <w:sz w:val="24"/>
                <w:szCs w:val="24"/>
              </w:rPr>
            </w:pPr>
          </w:p>
          <w:p w:rsidR="00F12C97" w:rsidRDefault="00000000">
            <w:pPr>
              <w:spacing w:line="240" w:lineRule="auto"/>
              <w:jc w:val="center"/>
              <w:rPr>
                <w:rFonts w:ascii="Arial" w:eastAsia="Arial" w:hAnsi="Arial" w:cs="Arial"/>
                <w:sz w:val="24"/>
                <w:szCs w:val="24"/>
              </w:rPr>
            </w:pPr>
            <w:r>
              <w:rPr>
                <w:rFonts w:ascii="Arial" w:eastAsia="Arial" w:hAnsi="Arial" w:cs="Arial"/>
                <w:sz w:val="24"/>
                <w:szCs w:val="24"/>
              </w:rPr>
              <w:t>Baila, baila, baila, baila</w:t>
            </w:r>
          </w:p>
          <w:p w:rsidR="00F12C97" w:rsidRDefault="00F12C97">
            <w:pPr>
              <w:spacing w:line="240" w:lineRule="auto"/>
              <w:jc w:val="center"/>
              <w:rPr>
                <w:rFonts w:ascii="Arial" w:eastAsia="Arial" w:hAnsi="Arial" w:cs="Arial"/>
                <w:sz w:val="24"/>
                <w:szCs w:val="24"/>
              </w:rPr>
            </w:pPr>
          </w:p>
          <w:p w:rsidR="00F12C97" w:rsidRDefault="00000000">
            <w:pPr>
              <w:spacing w:line="240" w:lineRule="auto"/>
              <w:jc w:val="center"/>
              <w:rPr>
                <w:rFonts w:ascii="Arial" w:eastAsia="Arial" w:hAnsi="Arial" w:cs="Arial"/>
                <w:sz w:val="24"/>
                <w:szCs w:val="24"/>
              </w:rPr>
            </w:pPr>
            <w:r>
              <w:rPr>
                <w:rFonts w:ascii="Arial" w:eastAsia="Arial" w:hAnsi="Arial" w:cs="Arial"/>
                <w:sz w:val="24"/>
                <w:szCs w:val="24"/>
              </w:rPr>
              <w:t>¿Me guías tú o yo te guío?</w:t>
            </w:r>
          </w:p>
          <w:p w:rsidR="00F12C97" w:rsidRDefault="00F12C97">
            <w:pPr>
              <w:spacing w:line="240" w:lineRule="auto"/>
              <w:jc w:val="center"/>
              <w:rPr>
                <w:rFonts w:ascii="Arial" w:eastAsia="Arial" w:hAnsi="Arial" w:cs="Arial"/>
                <w:sz w:val="24"/>
                <w:szCs w:val="24"/>
              </w:rPr>
            </w:pPr>
          </w:p>
          <w:p w:rsidR="00F12C97" w:rsidRDefault="00000000">
            <w:pPr>
              <w:spacing w:line="240" w:lineRule="auto"/>
              <w:jc w:val="center"/>
              <w:rPr>
                <w:rFonts w:ascii="Arial" w:eastAsia="Arial" w:hAnsi="Arial" w:cs="Arial"/>
                <w:sz w:val="24"/>
                <w:szCs w:val="24"/>
              </w:rPr>
            </w:pPr>
            <w:r>
              <w:rPr>
                <w:rFonts w:ascii="Arial" w:eastAsia="Arial" w:hAnsi="Arial" w:cs="Arial"/>
                <w:sz w:val="24"/>
                <w:szCs w:val="24"/>
              </w:rPr>
              <w:t>Mi cuerpo al tuyo y el tuyo al mío</w:t>
            </w:r>
          </w:p>
          <w:p w:rsidR="00F12C97" w:rsidRDefault="00F12C97">
            <w:pPr>
              <w:spacing w:line="240" w:lineRule="auto"/>
              <w:jc w:val="center"/>
              <w:rPr>
                <w:rFonts w:ascii="Arial" w:eastAsia="Arial" w:hAnsi="Arial" w:cs="Arial"/>
                <w:sz w:val="24"/>
                <w:szCs w:val="24"/>
              </w:rPr>
            </w:pPr>
          </w:p>
          <w:p w:rsidR="00F12C97" w:rsidRDefault="00000000">
            <w:pPr>
              <w:spacing w:line="240" w:lineRule="auto"/>
              <w:jc w:val="center"/>
              <w:rPr>
                <w:rFonts w:ascii="Arial" w:eastAsia="Arial" w:hAnsi="Arial" w:cs="Arial"/>
                <w:sz w:val="24"/>
                <w:szCs w:val="24"/>
              </w:rPr>
            </w:pPr>
            <w:r>
              <w:rPr>
                <w:rFonts w:ascii="Arial" w:eastAsia="Arial" w:hAnsi="Arial" w:cs="Arial"/>
                <w:sz w:val="24"/>
                <w:szCs w:val="24"/>
              </w:rPr>
              <w:t>Los dos bebiendo</w:t>
            </w:r>
          </w:p>
          <w:p w:rsidR="00F12C97" w:rsidRDefault="00F12C97">
            <w:pPr>
              <w:spacing w:line="240" w:lineRule="auto"/>
              <w:jc w:val="center"/>
              <w:rPr>
                <w:rFonts w:ascii="Arial" w:eastAsia="Arial" w:hAnsi="Arial" w:cs="Arial"/>
                <w:sz w:val="24"/>
                <w:szCs w:val="24"/>
              </w:rPr>
            </w:pPr>
          </w:p>
          <w:p w:rsidR="00F12C97" w:rsidRDefault="00000000">
            <w:pPr>
              <w:spacing w:line="240" w:lineRule="auto"/>
              <w:jc w:val="center"/>
              <w:rPr>
                <w:rFonts w:ascii="Arial" w:eastAsia="Arial" w:hAnsi="Arial" w:cs="Arial"/>
                <w:sz w:val="24"/>
                <w:szCs w:val="24"/>
              </w:rPr>
            </w:pPr>
            <w:r>
              <w:rPr>
                <w:rFonts w:ascii="Arial" w:eastAsia="Arial" w:hAnsi="Arial" w:cs="Arial"/>
                <w:sz w:val="24"/>
                <w:szCs w:val="24"/>
              </w:rPr>
              <w:t>De un mismo aire</w:t>
            </w:r>
          </w:p>
          <w:p w:rsidR="00F12C97" w:rsidRDefault="00F12C97">
            <w:pPr>
              <w:spacing w:line="240" w:lineRule="auto"/>
              <w:jc w:val="center"/>
              <w:rPr>
                <w:rFonts w:ascii="Arial" w:eastAsia="Arial" w:hAnsi="Arial" w:cs="Arial"/>
                <w:sz w:val="24"/>
                <w:szCs w:val="24"/>
              </w:rPr>
            </w:pPr>
          </w:p>
          <w:p w:rsidR="00F12C97" w:rsidRDefault="00000000">
            <w:pPr>
              <w:spacing w:line="240" w:lineRule="auto"/>
              <w:jc w:val="center"/>
              <w:rPr>
                <w:rFonts w:ascii="Arial" w:eastAsia="Arial" w:hAnsi="Arial" w:cs="Arial"/>
                <w:sz w:val="24"/>
                <w:szCs w:val="24"/>
              </w:rPr>
            </w:pPr>
            <w:r>
              <w:rPr>
                <w:rFonts w:ascii="Arial" w:eastAsia="Arial" w:hAnsi="Arial" w:cs="Arial"/>
                <w:sz w:val="24"/>
                <w:szCs w:val="24"/>
              </w:rPr>
              <w:t>El pulso latiendo</w:t>
            </w:r>
          </w:p>
          <w:p w:rsidR="00F12C97" w:rsidRDefault="00F12C97">
            <w:pPr>
              <w:spacing w:line="240" w:lineRule="auto"/>
              <w:jc w:val="center"/>
              <w:rPr>
                <w:rFonts w:ascii="Arial" w:eastAsia="Arial" w:hAnsi="Arial" w:cs="Arial"/>
                <w:sz w:val="24"/>
                <w:szCs w:val="24"/>
              </w:rPr>
            </w:pPr>
          </w:p>
          <w:p w:rsidR="00F12C97" w:rsidRDefault="00000000">
            <w:pPr>
              <w:spacing w:line="240" w:lineRule="auto"/>
              <w:jc w:val="center"/>
              <w:rPr>
                <w:rFonts w:ascii="Arial" w:eastAsia="Arial" w:hAnsi="Arial" w:cs="Arial"/>
                <w:sz w:val="24"/>
                <w:szCs w:val="24"/>
              </w:rPr>
            </w:pPr>
            <w:r>
              <w:rPr>
                <w:rFonts w:ascii="Arial" w:eastAsia="Arial" w:hAnsi="Arial" w:cs="Arial"/>
                <w:sz w:val="24"/>
                <w:szCs w:val="24"/>
              </w:rPr>
              <w:t>Y el muslo aprendiendo a leer en Braille</w:t>
            </w:r>
          </w:p>
          <w:p w:rsidR="00F12C97" w:rsidRDefault="00F12C97">
            <w:pPr>
              <w:spacing w:line="240" w:lineRule="auto"/>
              <w:jc w:val="center"/>
              <w:rPr>
                <w:rFonts w:ascii="Arial" w:eastAsia="Arial" w:hAnsi="Arial" w:cs="Arial"/>
                <w:sz w:val="20"/>
                <w:szCs w:val="20"/>
              </w:rPr>
            </w:pPr>
          </w:p>
        </w:tc>
        <w:tc>
          <w:tcPr>
            <w:tcW w:w="4985" w:type="dxa"/>
            <w:tcBorders>
              <w:top w:val="nil"/>
              <w:left w:val="nil"/>
              <w:bottom w:val="nil"/>
              <w:right w:val="nil"/>
            </w:tcBorders>
          </w:tcPr>
          <w:p w:rsidR="00F12C97" w:rsidRDefault="00F12C97">
            <w:pPr>
              <w:spacing w:line="240" w:lineRule="auto"/>
              <w:jc w:val="center"/>
              <w:rPr>
                <w:rFonts w:ascii="Arial" w:eastAsia="Arial" w:hAnsi="Arial" w:cs="Arial"/>
                <w:sz w:val="20"/>
                <w:szCs w:val="20"/>
              </w:rPr>
            </w:pPr>
          </w:p>
          <w:p w:rsidR="00F12C97" w:rsidRDefault="00000000">
            <w:pPr>
              <w:spacing w:line="240" w:lineRule="auto"/>
              <w:jc w:val="center"/>
              <w:rPr>
                <w:rFonts w:ascii="Arial" w:eastAsia="Arial" w:hAnsi="Arial" w:cs="Arial"/>
                <w:sz w:val="24"/>
                <w:szCs w:val="24"/>
              </w:rPr>
            </w:pPr>
            <w:r>
              <w:rPr>
                <w:rFonts w:ascii="Arial" w:eastAsia="Arial" w:hAnsi="Arial" w:cs="Arial"/>
                <w:sz w:val="24"/>
                <w:szCs w:val="24"/>
              </w:rPr>
              <w:t>Bailar</w:t>
            </w:r>
          </w:p>
          <w:p w:rsidR="00F12C97" w:rsidRDefault="00F12C97">
            <w:pPr>
              <w:spacing w:line="240" w:lineRule="auto"/>
              <w:jc w:val="center"/>
              <w:rPr>
                <w:rFonts w:ascii="Arial" w:eastAsia="Arial" w:hAnsi="Arial" w:cs="Arial"/>
                <w:sz w:val="24"/>
                <w:szCs w:val="24"/>
              </w:rPr>
            </w:pPr>
          </w:p>
          <w:p w:rsidR="00F12C97" w:rsidRDefault="00000000">
            <w:pPr>
              <w:spacing w:line="240" w:lineRule="auto"/>
              <w:jc w:val="center"/>
              <w:rPr>
                <w:rFonts w:ascii="Arial" w:eastAsia="Arial" w:hAnsi="Arial" w:cs="Arial"/>
                <w:sz w:val="24"/>
                <w:szCs w:val="24"/>
              </w:rPr>
            </w:pPr>
            <w:r>
              <w:rPr>
                <w:rFonts w:ascii="Arial" w:eastAsia="Arial" w:hAnsi="Arial" w:cs="Arial"/>
                <w:sz w:val="24"/>
                <w:szCs w:val="24"/>
              </w:rPr>
              <w:t>Como creencia, como herencia, como juego</w:t>
            </w:r>
          </w:p>
          <w:p w:rsidR="00F12C97" w:rsidRDefault="00F12C97">
            <w:pPr>
              <w:spacing w:line="240" w:lineRule="auto"/>
              <w:jc w:val="center"/>
              <w:rPr>
                <w:rFonts w:ascii="Arial" w:eastAsia="Arial" w:hAnsi="Arial" w:cs="Arial"/>
                <w:sz w:val="24"/>
                <w:szCs w:val="24"/>
              </w:rPr>
            </w:pPr>
          </w:p>
          <w:p w:rsidR="00F12C97" w:rsidRDefault="00000000">
            <w:pPr>
              <w:spacing w:line="240" w:lineRule="auto"/>
              <w:jc w:val="center"/>
              <w:rPr>
                <w:rFonts w:ascii="Arial" w:eastAsia="Arial" w:hAnsi="Arial" w:cs="Arial"/>
                <w:sz w:val="24"/>
                <w:szCs w:val="24"/>
              </w:rPr>
            </w:pPr>
            <w:r>
              <w:rPr>
                <w:rFonts w:ascii="Arial" w:eastAsia="Arial" w:hAnsi="Arial" w:cs="Arial"/>
                <w:sz w:val="24"/>
                <w:szCs w:val="24"/>
              </w:rPr>
              <w:t>Las sombras en el muro de la cueva</w:t>
            </w:r>
          </w:p>
          <w:p w:rsidR="00F12C97" w:rsidRDefault="00F12C97">
            <w:pPr>
              <w:spacing w:line="240" w:lineRule="auto"/>
              <w:jc w:val="center"/>
              <w:rPr>
                <w:rFonts w:ascii="Arial" w:eastAsia="Arial" w:hAnsi="Arial" w:cs="Arial"/>
                <w:sz w:val="24"/>
                <w:szCs w:val="24"/>
              </w:rPr>
            </w:pPr>
          </w:p>
          <w:p w:rsidR="00F12C97" w:rsidRDefault="00000000">
            <w:pPr>
              <w:spacing w:line="240" w:lineRule="auto"/>
              <w:jc w:val="center"/>
              <w:rPr>
                <w:rFonts w:ascii="Arial" w:eastAsia="Arial" w:hAnsi="Arial" w:cs="Arial"/>
                <w:sz w:val="24"/>
                <w:szCs w:val="24"/>
              </w:rPr>
            </w:pPr>
            <w:r>
              <w:rPr>
                <w:rFonts w:ascii="Arial" w:eastAsia="Arial" w:hAnsi="Arial" w:cs="Arial"/>
                <w:sz w:val="24"/>
                <w:szCs w:val="24"/>
              </w:rPr>
              <w:t>Girando alrededor del fuego</w:t>
            </w:r>
          </w:p>
          <w:p w:rsidR="00F12C97" w:rsidRDefault="00F12C97">
            <w:pPr>
              <w:spacing w:line="240" w:lineRule="auto"/>
              <w:jc w:val="center"/>
              <w:rPr>
                <w:rFonts w:ascii="Arial" w:eastAsia="Arial" w:hAnsi="Arial" w:cs="Arial"/>
                <w:sz w:val="24"/>
                <w:szCs w:val="24"/>
              </w:rPr>
            </w:pPr>
          </w:p>
          <w:p w:rsidR="00F12C97" w:rsidRDefault="00000000">
            <w:pPr>
              <w:spacing w:line="240" w:lineRule="auto"/>
              <w:jc w:val="center"/>
              <w:rPr>
                <w:rFonts w:ascii="Arial" w:eastAsia="Arial" w:hAnsi="Arial" w:cs="Arial"/>
                <w:sz w:val="24"/>
                <w:szCs w:val="24"/>
              </w:rPr>
            </w:pPr>
            <w:r>
              <w:rPr>
                <w:rFonts w:ascii="Arial" w:eastAsia="Arial" w:hAnsi="Arial" w:cs="Arial"/>
                <w:sz w:val="24"/>
                <w:szCs w:val="24"/>
              </w:rPr>
              <w:t>La música debajo de los árboles</w:t>
            </w:r>
          </w:p>
          <w:p w:rsidR="00F12C97" w:rsidRDefault="00F12C97">
            <w:pPr>
              <w:spacing w:line="240" w:lineRule="auto"/>
              <w:jc w:val="center"/>
              <w:rPr>
                <w:rFonts w:ascii="Arial" w:eastAsia="Arial" w:hAnsi="Arial" w:cs="Arial"/>
                <w:sz w:val="24"/>
                <w:szCs w:val="24"/>
              </w:rPr>
            </w:pPr>
          </w:p>
          <w:p w:rsidR="00F12C97" w:rsidRDefault="00000000">
            <w:pPr>
              <w:spacing w:line="240" w:lineRule="auto"/>
              <w:jc w:val="center"/>
              <w:rPr>
                <w:rFonts w:ascii="Arial" w:eastAsia="Arial" w:hAnsi="Arial" w:cs="Arial"/>
                <w:sz w:val="24"/>
                <w:szCs w:val="24"/>
              </w:rPr>
            </w:pPr>
            <w:r>
              <w:rPr>
                <w:rFonts w:ascii="Arial" w:eastAsia="Arial" w:hAnsi="Arial" w:cs="Arial"/>
                <w:sz w:val="24"/>
                <w:szCs w:val="24"/>
              </w:rPr>
              <w:t>Y nos siguió por las llanuras</w:t>
            </w:r>
          </w:p>
          <w:p w:rsidR="00F12C97" w:rsidRDefault="00F12C97">
            <w:pPr>
              <w:spacing w:line="240" w:lineRule="auto"/>
              <w:jc w:val="center"/>
              <w:rPr>
                <w:rFonts w:ascii="Arial" w:eastAsia="Arial" w:hAnsi="Arial" w:cs="Arial"/>
                <w:sz w:val="24"/>
                <w:szCs w:val="24"/>
              </w:rPr>
            </w:pPr>
          </w:p>
          <w:p w:rsidR="00F12C97" w:rsidRDefault="00000000">
            <w:pPr>
              <w:spacing w:line="240" w:lineRule="auto"/>
              <w:jc w:val="center"/>
              <w:rPr>
                <w:rFonts w:ascii="Arial" w:eastAsia="Arial" w:hAnsi="Arial" w:cs="Arial"/>
                <w:sz w:val="24"/>
                <w:szCs w:val="24"/>
              </w:rPr>
            </w:pPr>
            <w:r>
              <w:rPr>
                <w:rFonts w:ascii="Arial" w:eastAsia="Arial" w:hAnsi="Arial" w:cs="Arial"/>
                <w:sz w:val="24"/>
                <w:szCs w:val="24"/>
              </w:rPr>
              <w:t>La música enseña, sueña, duele, cura</w:t>
            </w:r>
          </w:p>
          <w:p w:rsidR="00F12C97" w:rsidRDefault="00F12C97">
            <w:pPr>
              <w:spacing w:line="240" w:lineRule="auto"/>
              <w:jc w:val="center"/>
              <w:rPr>
                <w:rFonts w:ascii="Arial" w:eastAsia="Arial" w:hAnsi="Arial" w:cs="Arial"/>
                <w:sz w:val="24"/>
                <w:szCs w:val="24"/>
              </w:rPr>
            </w:pPr>
          </w:p>
          <w:p w:rsidR="00F12C97" w:rsidRDefault="00000000">
            <w:pPr>
              <w:spacing w:line="240" w:lineRule="auto"/>
              <w:jc w:val="center"/>
              <w:rPr>
                <w:rFonts w:ascii="Arial" w:eastAsia="Arial" w:hAnsi="Arial" w:cs="Arial"/>
                <w:sz w:val="24"/>
                <w:szCs w:val="24"/>
              </w:rPr>
            </w:pPr>
            <w:r>
              <w:rPr>
                <w:rFonts w:ascii="Arial" w:eastAsia="Arial" w:hAnsi="Arial" w:cs="Arial"/>
                <w:sz w:val="24"/>
                <w:szCs w:val="24"/>
              </w:rPr>
              <w:t>Ya hacíamos música muchísimo antes de</w:t>
            </w:r>
          </w:p>
          <w:p w:rsidR="00F12C97" w:rsidRDefault="00000000">
            <w:pPr>
              <w:spacing w:line="240" w:lineRule="auto"/>
              <w:jc w:val="center"/>
              <w:rPr>
                <w:rFonts w:ascii="Arial" w:eastAsia="Arial" w:hAnsi="Arial" w:cs="Arial"/>
                <w:sz w:val="24"/>
                <w:szCs w:val="24"/>
              </w:rPr>
            </w:pPr>
            <w:r>
              <w:rPr>
                <w:rFonts w:ascii="Arial" w:eastAsia="Arial" w:hAnsi="Arial" w:cs="Arial"/>
                <w:sz w:val="24"/>
                <w:szCs w:val="24"/>
              </w:rPr>
              <w:t>conocer la agricultura</w:t>
            </w:r>
          </w:p>
          <w:p w:rsidR="00F12C97" w:rsidRDefault="00F12C97">
            <w:pPr>
              <w:spacing w:line="240" w:lineRule="auto"/>
              <w:jc w:val="center"/>
              <w:rPr>
                <w:rFonts w:ascii="Arial" w:eastAsia="Arial" w:hAnsi="Arial" w:cs="Arial"/>
                <w:sz w:val="24"/>
                <w:szCs w:val="24"/>
              </w:rPr>
            </w:pPr>
          </w:p>
          <w:p w:rsidR="00F12C97" w:rsidRDefault="00000000">
            <w:pPr>
              <w:spacing w:line="240" w:lineRule="auto"/>
              <w:jc w:val="center"/>
              <w:rPr>
                <w:rFonts w:ascii="Arial" w:eastAsia="Arial" w:hAnsi="Arial" w:cs="Arial"/>
                <w:sz w:val="24"/>
                <w:szCs w:val="24"/>
              </w:rPr>
            </w:pPr>
            <w:r>
              <w:rPr>
                <w:rFonts w:ascii="Arial" w:eastAsia="Arial" w:hAnsi="Arial" w:cs="Arial"/>
                <w:sz w:val="24"/>
                <w:szCs w:val="24"/>
              </w:rPr>
              <w:t>La idea es eternamente nueva</w:t>
            </w:r>
          </w:p>
          <w:p w:rsidR="00F12C97" w:rsidRDefault="00F12C97">
            <w:pPr>
              <w:spacing w:line="240" w:lineRule="auto"/>
              <w:jc w:val="center"/>
              <w:rPr>
                <w:rFonts w:ascii="Arial" w:eastAsia="Arial" w:hAnsi="Arial" w:cs="Arial"/>
                <w:sz w:val="24"/>
                <w:szCs w:val="24"/>
              </w:rPr>
            </w:pPr>
          </w:p>
          <w:p w:rsidR="00F12C97" w:rsidRDefault="00000000">
            <w:pPr>
              <w:spacing w:line="240" w:lineRule="auto"/>
              <w:jc w:val="center"/>
              <w:rPr>
                <w:rFonts w:ascii="Arial" w:eastAsia="Arial" w:hAnsi="Arial" w:cs="Arial"/>
                <w:sz w:val="24"/>
                <w:szCs w:val="24"/>
              </w:rPr>
            </w:pPr>
            <w:r>
              <w:rPr>
                <w:rFonts w:ascii="Arial" w:eastAsia="Arial" w:hAnsi="Arial" w:cs="Arial"/>
                <w:sz w:val="24"/>
                <w:szCs w:val="24"/>
              </w:rPr>
              <w:t>Cae la noche y nos seguimos juntando a</w:t>
            </w:r>
          </w:p>
          <w:p w:rsidR="00F12C97" w:rsidRDefault="00F12C97">
            <w:pPr>
              <w:spacing w:line="240" w:lineRule="auto"/>
              <w:jc w:val="center"/>
              <w:rPr>
                <w:rFonts w:ascii="Arial" w:eastAsia="Arial" w:hAnsi="Arial" w:cs="Arial"/>
                <w:sz w:val="24"/>
                <w:szCs w:val="24"/>
              </w:rPr>
            </w:pPr>
          </w:p>
          <w:p w:rsidR="00F12C97" w:rsidRDefault="00000000">
            <w:pPr>
              <w:spacing w:line="240" w:lineRule="auto"/>
              <w:jc w:val="center"/>
              <w:rPr>
                <w:rFonts w:ascii="Arial" w:eastAsia="Arial" w:hAnsi="Arial" w:cs="Arial"/>
                <w:sz w:val="24"/>
                <w:szCs w:val="24"/>
              </w:rPr>
            </w:pPr>
            <w:r>
              <w:rPr>
                <w:rFonts w:ascii="Arial" w:eastAsia="Arial" w:hAnsi="Arial" w:cs="Arial"/>
                <w:sz w:val="24"/>
                <w:szCs w:val="24"/>
              </w:rPr>
              <w:t>Bailar en la cueva</w:t>
            </w:r>
          </w:p>
          <w:p w:rsidR="00F12C97" w:rsidRDefault="00F12C97">
            <w:pPr>
              <w:spacing w:line="240" w:lineRule="auto"/>
              <w:jc w:val="center"/>
              <w:rPr>
                <w:rFonts w:ascii="Arial" w:eastAsia="Arial" w:hAnsi="Arial" w:cs="Arial"/>
                <w:sz w:val="24"/>
                <w:szCs w:val="24"/>
              </w:rPr>
            </w:pPr>
          </w:p>
          <w:p w:rsidR="00F12C97" w:rsidRDefault="00000000">
            <w:pPr>
              <w:spacing w:line="240" w:lineRule="auto"/>
              <w:jc w:val="center"/>
              <w:rPr>
                <w:rFonts w:ascii="Arial" w:eastAsia="Arial" w:hAnsi="Arial" w:cs="Arial"/>
                <w:sz w:val="24"/>
                <w:szCs w:val="24"/>
              </w:rPr>
            </w:pPr>
            <w:r>
              <w:rPr>
                <w:rFonts w:ascii="Arial" w:eastAsia="Arial" w:hAnsi="Arial" w:cs="Arial"/>
                <w:sz w:val="24"/>
                <w:szCs w:val="24"/>
              </w:rPr>
              <w:t>Baila, baila, baila, baila</w:t>
            </w:r>
          </w:p>
          <w:p w:rsidR="00F12C97" w:rsidRDefault="00F12C97">
            <w:pPr>
              <w:spacing w:line="240" w:lineRule="auto"/>
              <w:jc w:val="center"/>
              <w:rPr>
                <w:rFonts w:ascii="Arial" w:eastAsia="Arial" w:hAnsi="Arial" w:cs="Arial"/>
                <w:sz w:val="24"/>
                <w:szCs w:val="24"/>
              </w:rPr>
            </w:pPr>
          </w:p>
          <w:p w:rsidR="00F12C97" w:rsidRDefault="00000000">
            <w:pPr>
              <w:spacing w:line="240" w:lineRule="auto"/>
              <w:jc w:val="center"/>
              <w:rPr>
                <w:rFonts w:ascii="Arial" w:eastAsia="Arial" w:hAnsi="Arial" w:cs="Arial"/>
                <w:sz w:val="24"/>
                <w:szCs w:val="24"/>
              </w:rPr>
            </w:pPr>
            <w:r>
              <w:rPr>
                <w:rFonts w:ascii="Arial" w:eastAsia="Arial" w:hAnsi="Arial" w:cs="Arial"/>
                <w:sz w:val="24"/>
                <w:szCs w:val="24"/>
              </w:rPr>
              <w:t>¿Me guías tú o yo te guío?</w:t>
            </w:r>
          </w:p>
          <w:p w:rsidR="00F12C97" w:rsidRDefault="00F12C97">
            <w:pPr>
              <w:spacing w:line="240" w:lineRule="auto"/>
              <w:jc w:val="center"/>
              <w:rPr>
                <w:rFonts w:ascii="Arial" w:eastAsia="Arial" w:hAnsi="Arial" w:cs="Arial"/>
                <w:sz w:val="24"/>
                <w:szCs w:val="24"/>
              </w:rPr>
            </w:pPr>
          </w:p>
          <w:p w:rsidR="00F12C97" w:rsidRDefault="00000000">
            <w:pPr>
              <w:spacing w:line="240" w:lineRule="auto"/>
              <w:jc w:val="center"/>
              <w:rPr>
                <w:rFonts w:ascii="Arial" w:eastAsia="Arial" w:hAnsi="Arial" w:cs="Arial"/>
                <w:sz w:val="24"/>
                <w:szCs w:val="24"/>
              </w:rPr>
            </w:pPr>
            <w:r>
              <w:rPr>
                <w:rFonts w:ascii="Arial" w:eastAsia="Arial" w:hAnsi="Arial" w:cs="Arial"/>
                <w:sz w:val="24"/>
                <w:szCs w:val="24"/>
              </w:rPr>
              <w:t>Mi cuerpo al tuyo y el tuyo al mío</w:t>
            </w:r>
          </w:p>
          <w:p w:rsidR="00F12C97" w:rsidRDefault="00F12C97">
            <w:pPr>
              <w:spacing w:line="240" w:lineRule="auto"/>
              <w:jc w:val="center"/>
              <w:rPr>
                <w:rFonts w:ascii="Arial" w:eastAsia="Arial" w:hAnsi="Arial" w:cs="Arial"/>
                <w:sz w:val="24"/>
                <w:szCs w:val="24"/>
              </w:rPr>
            </w:pPr>
          </w:p>
          <w:p w:rsidR="00F12C97" w:rsidRDefault="00000000">
            <w:pPr>
              <w:spacing w:line="240" w:lineRule="auto"/>
              <w:jc w:val="center"/>
              <w:rPr>
                <w:rFonts w:ascii="Arial" w:eastAsia="Arial" w:hAnsi="Arial" w:cs="Arial"/>
                <w:sz w:val="20"/>
                <w:szCs w:val="20"/>
              </w:rPr>
            </w:pPr>
            <w:r>
              <w:rPr>
                <w:rFonts w:ascii="Arial" w:eastAsia="Arial" w:hAnsi="Arial" w:cs="Arial"/>
                <w:sz w:val="24"/>
                <w:szCs w:val="24"/>
              </w:rPr>
              <w:t>Baila, baila, baila, baila</w:t>
            </w:r>
          </w:p>
        </w:tc>
      </w:tr>
    </w:tbl>
    <w:p w:rsidR="00F12C97" w:rsidRDefault="00F12C97">
      <w:pPr>
        <w:spacing w:after="0" w:line="259" w:lineRule="auto"/>
        <w:rPr>
          <w:rFonts w:ascii="Arial" w:eastAsia="Arial" w:hAnsi="Arial" w:cs="Arial"/>
          <w:sz w:val="20"/>
          <w:szCs w:val="20"/>
        </w:rPr>
      </w:pPr>
    </w:p>
    <w:p w:rsidR="00F12C97" w:rsidRDefault="00F12C97">
      <w:pPr>
        <w:spacing w:after="0" w:line="259" w:lineRule="auto"/>
        <w:jc w:val="center"/>
        <w:rPr>
          <w:rFonts w:ascii="Arial" w:eastAsia="Arial" w:hAnsi="Arial" w:cs="Arial"/>
          <w:sz w:val="20"/>
          <w:szCs w:val="20"/>
        </w:rPr>
      </w:pPr>
    </w:p>
    <w:p w:rsidR="00F12C97" w:rsidRDefault="00F12C97">
      <w:pPr>
        <w:spacing w:after="0" w:line="259" w:lineRule="auto"/>
        <w:jc w:val="center"/>
        <w:rPr>
          <w:rFonts w:ascii="Arial" w:eastAsia="Arial" w:hAnsi="Arial" w:cs="Arial"/>
          <w:sz w:val="20"/>
          <w:szCs w:val="20"/>
        </w:rPr>
      </w:pPr>
    </w:p>
    <w:p w:rsidR="00F12C97" w:rsidRDefault="00F12C97" w:rsidP="005F773B">
      <w:pPr>
        <w:spacing w:after="0" w:line="259" w:lineRule="auto"/>
        <w:rPr>
          <w:rFonts w:ascii="Arial" w:eastAsia="Arial" w:hAnsi="Arial" w:cs="Arial"/>
          <w:sz w:val="20"/>
          <w:szCs w:val="20"/>
        </w:rPr>
      </w:pPr>
    </w:p>
    <w:p w:rsidR="00F12C97" w:rsidRDefault="00000000">
      <w:pPr>
        <w:spacing w:after="0" w:line="259" w:lineRule="auto"/>
        <w:jc w:val="center"/>
        <w:rPr>
          <w:rFonts w:ascii="Arial" w:eastAsia="Arial" w:hAnsi="Arial" w:cs="Arial"/>
          <w:sz w:val="20"/>
          <w:szCs w:val="20"/>
        </w:rPr>
      </w:pPr>
      <w:r>
        <w:rPr>
          <w:rFonts w:ascii="Arial" w:eastAsia="Arial" w:hAnsi="Arial" w:cs="Arial"/>
          <w:sz w:val="20"/>
          <w:szCs w:val="20"/>
        </w:rPr>
        <w:t xml:space="preserve">Fuente: </w:t>
      </w:r>
      <w:proofErr w:type="spellStart"/>
      <w:r>
        <w:rPr>
          <w:rFonts w:ascii="Arial" w:eastAsia="Arial" w:hAnsi="Arial" w:cs="Arial"/>
          <w:sz w:val="20"/>
          <w:szCs w:val="20"/>
        </w:rPr>
        <w:t>LyricFind</w:t>
      </w:r>
      <w:proofErr w:type="spellEnd"/>
    </w:p>
    <w:p w:rsidR="00F12C97" w:rsidRDefault="00000000">
      <w:pPr>
        <w:spacing w:after="0" w:line="259" w:lineRule="auto"/>
        <w:jc w:val="center"/>
        <w:rPr>
          <w:rFonts w:ascii="Arial" w:eastAsia="Arial" w:hAnsi="Arial" w:cs="Arial"/>
          <w:sz w:val="20"/>
          <w:szCs w:val="20"/>
        </w:rPr>
      </w:pPr>
      <w:r>
        <w:rPr>
          <w:rFonts w:ascii="Arial" w:eastAsia="Arial" w:hAnsi="Arial" w:cs="Arial"/>
          <w:sz w:val="20"/>
          <w:szCs w:val="20"/>
        </w:rPr>
        <w:t>Compositores: Jorge Abner Drexler Prada</w:t>
      </w:r>
    </w:p>
    <w:p w:rsidR="00F12C97" w:rsidRDefault="00000000">
      <w:pPr>
        <w:spacing w:after="0" w:line="259" w:lineRule="auto"/>
        <w:jc w:val="center"/>
        <w:rPr>
          <w:rFonts w:ascii="Arial" w:eastAsia="Arial" w:hAnsi="Arial" w:cs="Arial"/>
          <w:sz w:val="20"/>
          <w:szCs w:val="20"/>
        </w:rPr>
      </w:pPr>
      <w:r>
        <w:rPr>
          <w:rFonts w:ascii="Arial" w:eastAsia="Arial" w:hAnsi="Arial" w:cs="Arial"/>
          <w:sz w:val="20"/>
          <w:szCs w:val="20"/>
        </w:rPr>
        <w:t xml:space="preserve">Letra de Bailar en la cueva © Warner Chappell Music, </w:t>
      </w:r>
      <w:proofErr w:type="spellStart"/>
      <w:r>
        <w:rPr>
          <w:rFonts w:ascii="Arial" w:eastAsia="Arial" w:hAnsi="Arial" w:cs="Arial"/>
          <w:sz w:val="20"/>
          <w:szCs w:val="20"/>
        </w:rPr>
        <w:t>Inc</w:t>
      </w:r>
      <w:proofErr w:type="spellEnd"/>
    </w:p>
    <w:p w:rsidR="00F12C97" w:rsidRDefault="00000000">
      <w:pPr>
        <w:pBdr>
          <w:top w:val="nil"/>
          <w:left w:val="nil"/>
          <w:bottom w:val="nil"/>
          <w:right w:val="nil"/>
          <w:between w:val="nil"/>
        </w:pBdr>
        <w:spacing w:after="0" w:line="360" w:lineRule="auto"/>
        <w:jc w:val="center"/>
        <w:rPr>
          <w:rFonts w:ascii="Arial" w:eastAsia="Arial" w:hAnsi="Arial" w:cs="Arial"/>
          <w:b/>
          <w:color w:val="000000"/>
          <w:sz w:val="28"/>
          <w:szCs w:val="28"/>
          <w:u w:val="single"/>
        </w:rPr>
      </w:pPr>
      <w:r>
        <w:rPr>
          <w:rFonts w:ascii="Arial" w:eastAsia="Arial" w:hAnsi="Arial" w:cs="Arial"/>
          <w:b/>
          <w:color w:val="000000"/>
          <w:sz w:val="28"/>
          <w:szCs w:val="28"/>
          <w:u w:val="single"/>
        </w:rPr>
        <w:lastRenderedPageBreak/>
        <w:t>ORIGENES DE LA DANZA</w:t>
      </w:r>
      <w:bookmarkStart w:id="2" w:name="bookmark=id.1fob9te" w:colFirst="0" w:colLast="0"/>
      <w:bookmarkEnd w:id="2"/>
      <w:r>
        <w:rPr>
          <w:rFonts w:ascii="Arial" w:eastAsia="Arial" w:hAnsi="Arial" w:cs="Arial"/>
          <w:b/>
          <w:color w:val="000000"/>
          <w:sz w:val="28"/>
          <w:szCs w:val="28"/>
          <w:u w:val="single"/>
        </w:rPr>
        <w:t>:</w:t>
      </w:r>
      <w:r>
        <w:rPr>
          <w:rFonts w:ascii="Arial" w:eastAsia="Arial" w:hAnsi="Arial" w:cs="Arial"/>
          <w:b/>
          <w:color w:val="000000"/>
          <w:sz w:val="28"/>
          <w:szCs w:val="28"/>
        </w:rPr>
        <w:t xml:space="preserve"> la danza en la antigüedad</w:t>
      </w:r>
    </w:p>
    <w:p w:rsidR="00F12C97" w:rsidRDefault="00F12C97">
      <w:pPr>
        <w:pBdr>
          <w:top w:val="nil"/>
          <w:left w:val="nil"/>
          <w:bottom w:val="nil"/>
          <w:right w:val="nil"/>
          <w:between w:val="nil"/>
        </w:pBdr>
        <w:spacing w:after="0" w:line="360" w:lineRule="auto"/>
        <w:ind w:left="1134"/>
        <w:jc w:val="center"/>
        <w:rPr>
          <w:rFonts w:ascii="Arial" w:eastAsia="Arial" w:hAnsi="Arial" w:cs="Arial"/>
          <w:b/>
          <w:color w:val="000000"/>
          <w:sz w:val="28"/>
          <w:szCs w:val="28"/>
          <w:u w:val="single"/>
        </w:rPr>
      </w:pPr>
    </w:p>
    <w:p w:rsidR="00F12C97" w:rsidRDefault="00000000">
      <w:pPr>
        <w:spacing w:after="0" w:line="360" w:lineRule="auto"/>
        <w:jc w:val="both"/>
        <w:rPr>
          <w:rFonts w:ascii="Arial" w:eastAsia="Arial" w:hAnsi="Arial" w:cs="Arial"/>
          <w:i/>
          <w:sz w:val="24"/>
          <w:szCs w:val="24"/>
        </w:rPr>
      </w:pPr>
      <w:r>
        <w:rPr>
          <w:rFonts w:ascii="Arial" w:eastAsia="Arial" w:hAnsi="Arial" w:cs="Arial"/>
          <w:sz w:val="24"/>
          <w:szCs w:val="24"/>
        </w:rPr>
        <w:t xml:space="preserve">  </w:t>
      </w:r>
      <w:r>
        <w:rPr>
          <w:rFonts w:ascii="Arial" w:eastAsia="Arial" w:hAnsi="Arial" w:cs="Arial"/>
          <w:i/>
          <w:sz w:val="24"/>
          <w:szCs w:val="24"/>
        </w:rPr>
        <w:t>Si consultamos el diccionario de la Lengua Española, la palabra &lt;DANZA&gt; dice: “baile, conjunto de danzantes que bailan juntos”. Si consultamos la palabra &lt;BAILE&gt; encontraremos: “mover con orden el cuerpo, los brazos y las piernas generalmente al compás de una música”. (…).</w:t>
      </w:r>
    </w:p>
    <w:p w:rsidR="00F12C97" w:rsidRDefault="00000000">
      <w:pPr>
        <w:spacing w:after="0" w:line="360" w:lineRule="auto"/>
        <w:jc w:val="both"/>
        <w:rPr>
          <w:rFonts w:ascii="Arial" w:eastAsia="Arial" w:hAnsi="Arial" w:cs="Arial"/>
          <w:i/>
          <w:sz w:val="24"/>
          <w:szCs w:val="24"/>
        </w:rPr>
      </w:pPr>
      <w:r>
        <w:rPr>
          <w:rFonts w:ascii="Arial" w:eastAsia="Arial" w:hAnsi="Arial" w:cs="Arial"/>
          <w:i/>
          <w:sz w:val="24"/>
          <w:szCs w:val="24"/>
        </w:rPr>
        <w:t xml:space="preserve">  El origen de la danza es algo impreciso. Su fundamento es ciertamente la búsqueda de la belleza, pero es también una necesidad de expansión de la fuerza física, un deseo de manifestarse, una necesidad de escaparse de lo rutinario y vulgar. Está íntimamente unida a la música y a la gimnasia, pero puede existir muy bien sin ellas (…).</w:t>
      </w:r>
    </w:p>
    <w:p w:rsidR="00F12C97" w:rsidRDefault="00000000">
      <w:pPr>
        <w:spacing w:after="0" w:line="360" w:lineRule="auto"/>
        <w:jc w:val="both"/>
        <w:rPr>
          <w:rFonts w:ascii="Arial" w:eastAsia="Arial" w:hAnsi="Arial" w:cs="Arial"/>
          <w:i/>
          <w:sz w:val="24"/>
          <w:szCs w:val="24"/>
        </w:rPr>
      </w:pPr>
      <w:r>
        <w:rPr>
          <w:rFonts w:ascii="Arial" w:eastAsia="Arial" w:hAnsi="Arial" w:cs="Arial"/>
          <w:i/>
          <w:sz w:val="24"/>
          <w:szCs w:val="24"/>
        </w:rPr>
        <w:t xml:space="preserve">  Hay siempre grandes discusiones sobre qué fue primero, la danza o el ritmo, pero es lo mismo que preguntarse qué fue primero, el huevo o la gallina. El ritmo es uno de los grandes fenómenos de la vida. Todo en la naturaleza es ritmo: el día y la noche, las fases de la luna, las mareas, las estaciones del año, las olas rompiendo sobre la playa, los latidos del corazón. Los niños tienden hacia la danza desde que adquieren el sentido del equilibrio. Los primeros juegos de los niños, saltos, corros, etc., son como principios de danza o al menos como principios de ritmo. Se ha bailado siempre y en todas partes y así está demostrado a través de la Historia.</w:t>
      </w:r>
    </w:p>
    <w:p w:rsidR="00F12C97" w:rsidRDefault="00000000">
      <w:pPr>
        <w:spacing w:after="0" w:line="360" w:lineRule="auto"/>
        <w:jc w:val="both"/>
        <w:rPr>
          <w:rFonts w:ascii="Arial" w:eastAsia="Arial" w:hAnsi="Arial" w:cs="Arial"/>
          <w:i/>
          <w:sz w:val="24"/>
          <w:szCs w:val="24"/>
        </w:rPr>
      </w:pPr>
      <w:r>
        <w:rPr>
          <w:rFonts w:ascii="Arial" w:eastAsia="Arial" w:hAnsi="Arial" w:cs="Arial"/>
          <w:i/>
          <w:sz w:val="24"/>
          <w:szCs w:val="24"/>
        </w:rPr>
        <w:t xml:space="preserve">  De la </w:t>
      </w:r>
      <w:r>
        <w:rPr>
          <w:rFonts w:ascii="Arial" w:eastAsia="Arial" w:hAnsi="Arial" w:cs="Arial"/>
          <w:b/>
          <w:i/>
          <w:sz w:val="24"/>
          <w:szCs w:val="24"/>
        </w:rPr>
        <w:t>época prehistórica</w:t>
      </w:r>
      <w:r>
        <w:rPr>
          <w:rFonts w:ascii="Arial" w:eastAsia="Arial" w:hAnsi="Arial" w:cs="Arial"/>
          <w:i/>
          <w:sz w:val="24"/>
          <w:szCs w:val="24"/>
        </w:rPr>
        <w:t xml:space="preserve"> nos ha llegado, a través de las pinturas rupestres preservadas en las cuevas de </w:t>
      </w:r>
      <w:proofErr w:type="spellStart"/>
      <w:r>
        <w:rPr>
          <w:rFonts w:ascii="Arial" w:eastAsia="Arial" w:hAnsi="Arial" w:cs="Arial"/>
          <w:i/>
          <w:sz w:val="24"/>
          <w:szCs w:val="24"/>
        </w:rPr>
        <w:t>Cogull</w:t>
      </w:r>
      <w:proofErr w:type="spellEnd"/>
      <w:r>
        <w:rPr>
          <w:rFonts w:ascii="Arial" w:eastAsia="Arial" w:hAnsi="Arial" w:cs="Arial"/>
          <w:i/>
          <w:sz w:val="24"/>
          <w:szCs w:val="24"/>
        </w:rPr>
        <w:t xml:space="preserve"> de Lérida, un testimonio remoto y único. Se ve a diez mujeres con unas faldas amplias hasta las rodillas, los pechos desnudos, bailando alrededor de un hombre desnudo, en lo que probablemente era una danza fálica, una ceremonia matrimonial, o incluso un rito de iniciación. Otro testimonio igualmente interesante se encuentra en la Cueva de la Vieja en </w:t>
      </w:r>
      <w:proofErr w:type="spellStart"/>
      <w:r>
        <w:rPr>
          <w:rFonts w:ascii="Arial" w:eastAsia="Arial" w:hAnsi="Arial" w:cs="Arial"/>
          <w:i/>
          <w:sz w:val="24"/>
          <w:szCs w:val="24"/>
        </w:rPr>
        <w:t>Alpera</w:t>
      </w:r>
      <w:proofErr w:type="spellEnd"/>
      <w:r>
        <w:rPr>
          <w:rFonts w:ascii="Arial" w:eastAsia="Arial" w:hAnsi="Arial" w:cs="Arial"/>
          <w:i/>
          <w:sz w:val="24"/>
          <w:szCs w:val="24"/>
        </w:rPr>
        <w:t xml:space="preserve"> (Albacete). Se observa a un cazador armado con una flecha bailar en medio de una manada. Estos dos ejemplos nos muestran principalmente que el interés del hombre primitivo estaba en la alimentación y la procreación. Con la llegada de los pueblos cultos, como Egipto, Grecia, la India, etc., la danza se convierte en acto religioso, el culto a una divinidad. Hablemos antes, no obstante, de las danzas aborígenes. En los pueblos primitivos, las primeras manifestaciones bailadas fueron siempre colectivas. Las tribus de negros, pieles rojas, esquimales y demás bailaban antes y después de ir al combate, en los nacimientos, en los entierros, en las fiestas religiosas, antes y después de una salida de caza o pesca. Todos </w:t>
      </w:r>
      <w:r>
        <w:rPr>
          <w:rFonts w:ascii="Arial" w:eastAsia="Arial" w:hAnsi="Arial" w:cs="Arial"/>
          <w:i/>
          <w:sz w:val="24"/>
          <w:szCs w:val="24"/>
        </w:rPr>
        <w:lastRenderedPageBreak/>
        <w:t>participaban del movimiento, ya que el ritmo arrastraba a los ejecutantes y se extendía por contagio a todos los asistentes.</w:t>
      </w:r>
    </w:p>
    <w:p w:rsidR="00F12C97" w:rsidRDefault="00000000">
      <w:pPr>
        <w:spacing w:after="0" w:line="360" w:lineRule="auto"/>
        <w:jc w:val="both"/>
        <w:rPr>
          <w:rFonts w:ascii="Arial" w:eastAsia="Arial" w:hAnsi="Arial" w:cs="Arial"/>
          <w:i/>
          <w:sz w:val="24"/>
          <w:szCs w:val="24"/>
        </w:rPr>
      </w:pPr>
      <w:r>
        <w:rPr>
          <w:rFonts w:ascii="Arial" w:eastAsia="Arial" w:hAnsi="Arial" w:cs="Arial"/>
          <w:i/>
          <w:sz w:val="24"/>
          <w:szCs w:val="24"/>
        </w:rPr>
        <w:t xml:space="preserve">  Cuando las danzas primitivas eran muchas y complicadas, para que todo el mundo las pudiera recordar, cada tribu escogía un hombre que recibía el nombre de “bailarín líder”, cuyo trabajo consistía en preservar las danzas y enseñarlas a los más jóvenes (…). A través de la danza este “líder” enseñaba también la historia de la tribu y sus normas de conducta, incluso la forma correcta de cazar y pelear (…).</w:t>
      </w:r>
    </w:p>
    <w:p w:rsidR="00F12C97" w:rsidRDefault="00000000">
      <w:pPr>
        <w:spacing w:after="0" w:line="360" w:lineRule="auto"/>
        <w:jc w:val="both"/>
        <w:rPr>
          <w:rFonts w:ascii="Arial" w:eastAsia="Arial" w:hAnsi="Arial" w:cs="Arial"/>
          <w:i/>
          <w:sz w:val="24"/>
          <w:szCs w:val="24"/>
        </w:rPr>
      </w:pPr>
      <w:r>
        <w:rPr>
          <w:rFonts w:ascii="Arial" w:eastAsia="Arial" w:hAnsi="Arial" w:cs="Arial"/>
          <w:i/>
          <w:sz w:val="24"/>
          <w:szCs w:val="24"/>
        </w:rPr>
        <w:t xml:space="preserve">  La danza del </w:t>
      </w:r>
      <w:r>
        <w:rPr>
          <w:rFonts w:ascii="Arial" w:eastAsia="Arial" w:hAnsi="Arial" w:cs="Arial"/>
          <w:b/>
          <w:i/>
          <w:sz w:val="24"/>
          <w:szCs w:val="24"/>
        </w:rPr>
        <w:t>antiguo Egipto</w:t>
      </w:r>
      <w:r>
        <w:rPr>
          <w:rFonts w:ascii="Arial" w:eastAsia="Arial" w:hAnsi="Arial" w:cs="Arial"/>
          <w:i/>
          <w:sz w:val="24"/>
          <w:szCs w:val="24"/>
        </w:rPr>
        <w:t xml:space="preserve"> presentaba gran variedad de formas y caracteres, que abarcaban desde los ritos religiosos hasta los meros divertimentos. Los monumentos, esculturas, ilustraciones y objetos diversos que han sobrevivido prodigan imágenes de bailarines con profusión y claridad suficientes como para hacernos una idea, más o menos exacta, de lo que serían sus danzas. Los bailarines representados solían ser dioses, personas o animales; cuando se trataban de hombres o mujeres, éstos no eran solamente egipcios sino también esclavos y mercenarios reclutados de otros países africanos e igualmente muchachas traídas de Oriente, especialmente de la India.</w:t>
      </w:r>
    </w:p>
    <w:p w:rsidR="00F12C97" w:rsidRDefault="00000000">
      <w:pPr>
        <w:spacing w:after="0" w:line="360" w:lineRule="auto"/>
        <w:jc w:val="both"/>
        <w:rPr>
          <w:rFonts w:ascii="Arial" w:eastAsia="Arial" w:hAnsi="Arial" w:cs="Arial"/>
          <w:i/>
          <w:sz w:val="24"/>
          <w:szCs w:val="24"/>
        </w:rPr>
      </w:pPr>
      <w:r>
        <w:rPr>
          <w:rFonts w:ascii="Arial" w:eastAsia="Arial" w:hAnsi="Arial" w:cs="Arial"/>
          <w:i/>
          <w:sz w:val="24"/>
          <w:szCs w:val="24"/>
        </w:rPr>
        <w:t xml:space="preserve">  Entre estas “importaciones” destacan por su curiosidad los pigmeos, que no recibían exactamente tratamiento de esclavos, sino más bien eran sirvientes, personajes cómico-grotescos de las Cortes (…). Pero estos pigmeos tenían además la virtud de ser hábiles bailarines, por lo que gozaban del favor de los reyes.</w:t>
      </w:r>
    </w:p>
    <w:p w:rsidR="00F12C97" w:rsidRDefault="00000000">
      <w:pPr>
        <w:spacing w:after="0" w:line="360" w:lineRule="auto"/>
        <w:jc w:val="both"/>
        <w:rPr>
          <w:rFonts w:ascii="Arial" w:eastAsia="Arial" w:hAnsi="Arial" w:cs="Arial"/>
          <w:i/>
          <w:sz w:val="24"/>
          <w:szCs w:val="24"/>
        </w:rPr>
      </w:pPr>
      <w:r>
        <w:rPr>
          <w:rFonts w:ascii="Arial" w:eastAsia="Arial" w:hAnsi="Arial" w:cs="Arial"/>
          <w:i/>
          <w:sz w:val="24"/>
          <w:szCs w:val="24"/>
        </w:rPr>
        <w:t xml:space="preserve">  En contraste, las muchachas orientales se caracterizaban por sus danzas sinuosas, que diferían así notablemente de los movimientos un tanto rígidos o acrobáticos del resto de los bailarines. Estas jóvenes sobre todo amenizaban los banquetes de las clases privilegiadas y sus evoluciones ejercieron una marcada influencia.</w:t>
      </w:r>
    </w:p>
    <w:p w:rsidR="00F12C97" w:rsidRDefault="00000000">
      <w:pPr>
        <w:spacing w:after="0" w:line="360" w:lineRule="auto"/>
        <w:jc w:val="both"/>
        <w:rPr>
          <w:rFonts w:ascii="Arial" w:eastAsia="Arial" w:hAnsi="Arial" w:cs="Arial"/>
          <w:i/>
          <w:sz w:val="24"/>
          <w:szCs w:val="24"/>
        </w:rPr>
      </w:pPr>
      <w:r>
        <w:rPr>
          <w:rFonts w:ascii="Arial" w:eastAsia="Arial" w:hAnsi="Arial" w:cs="Arial"/>
          <w:i/>
          <w:sz w:val="24"/>
          <w:szCs w:val="24"/>
        </w:rPr>
        <w:t xml:space="preserve">  (…) No se puede dudar del culto de </w:t>
      </w:r>
      <w:r>
        <w:rPr>
          <w:rFonts w:ascii="Arial" w:eastAsia="Arial" w:hAnsi="Arial" w:cs="Arial"/>
          <w:b/>
          <w:i/>
          <w:sz w:val="24"/>
          <w:szCs w:val="24"/>
        </w:rPr>
        <w:t>Grecia</w:t>
      </w:r>
      <w:r>
        <w:rPr>
          <w:rFonts w:ascii="Arial" w:eastAsia="Arial" w:hAnsi="Arial" w:cs="Arial"/>
          <w:i/>
          <w:sz w:val="24"/>
          <w:szCs w:val="24"/>
        </w:rPr>
        <w:t xml:space="preserve"> por la danza, como también nos lo demuestran los numerosos edificios dedicados a ella y al teatro. (…) Los griegos colocaron a la danza en lugar de honor, de manera que los miembros de las familias más ilustres y personas más elevadas se enorgullecían de practicarla. Así mismo, era disciplina obligada en los jóvenes espartanos que se preparaban para la guerra.</w:t>
      </w:r>
    </w:p>
    <w:p w:rsidR="00F12C97" w:rsidRDefault="00000000">
      <w:pPr>
        <w:spacing w:after="0" w:line="360" w:lineRule="auto"/>
        <w:jc w:val="both"/>
        <w:rPr>
          <w:rFonts w:ascii="Arial" w:eastAsia="Arial" w:hAnsi="Arial" w:cs="Arial"/>
          <w:i/>
          <w:sz w:val="24"/>
          <w:szCs w:val="24"/>
        </w:rPr>
      </w:pPr>
      <w:r>
        <w:rPr>
          <w:rFonts w:ascii="Arial" w:eastAsia="Arial" w:hAnsi="Arial" w:cs="Arial"/>
          <w:i/>
          <w:sz w:val="24"/>
          <w:szCs w:val="24"/>
        </w:rPr>
        <w:t xml:space="preserve">  Las más antiguas de las danzas griegas configuraban a los astros en la conjunción de los planetas y las estrellas fijas. Las danzas sagradas y guerreras resultantes no tardaron en pasar </w:t>
      </w:r>
      <w:r>
        <w:rPr>
          <w:rFonts w:ascii="Arial" w:eastAsia="Arial" w:hAnsi="Arial" w:cs="Arial"/>
          <w:i/>
          <w:sz w:val="24"/>
          <w:szCs w:val="24"/>
        </w:rPr>
        <w:lastRenderedPageBreak/>
        <w:t>a un contexto dramático. Efectivamente, la danza coral había asumido un carácter público y religioso.</w:t>
      </w:r>
    </w:p>
    <w:p w:rsidR="00F12C97" w:rsidRDefault="00000000">
      <w:pPr>
        <w:spacing w:after="0" w:line="360" w:lineRule="auto"/>
        <w:jc w:val="both"/>
        <w:rPr>
          <w:rFonts w:ascii="Arial" w:eastAsia="Arial" w:hAnsi="Arial" w:cs="Arial"/>
          <w:i/>
          <w:sz w:val="24"/>
          <w:szCs w:val="24"/>
        </w:rPr>
      </w:pPr>
      <w:r>
        <w:rPr>
          <w:rFonts w:ascii="Arial" w:eastAsia="Arial" w:hAnsi="Arial" w:cs="Arial"/>
          <w:i/>
          <w:sz w:val="24"/>
          <w:szCs w:val="24"/>
        </w:rPr>
        <w:t xml:space="preserve">  (…) era raro en esta época el que hombres y mujeres bailasen mezclados en los conjuntos de las danzas corales. Para pasar, como aquí, de una danza en círculo a una danza en filas era más sencillo que se bailase separado en dos grupos. Las dagas y las guirnaldas parecen indicar respectivamente que, a la hora de las filas, la danza de los hombres sería de carácter guerrero y la de las mujeres, más delicadas, con pequeños pasos en lugar de saltos, tal como se deduce de los vasos decorados que nos han llegado.</w:t>
      </w:r>
    </w:p>
    <w:p w:rsidR="00F12C97" w:rsidRDefault="00000000">
      <w:pPr>
        <w:spacing w:after="0" w:line="360" w:lineRule="auto"/>
        <w:jc w:val="both"/>
        <w:rPr>
          <w:rFonts w:ascii="Arial" w:eastAsia="Arial" w:hAnsi="Arial" w:cs="Arial"/>
          <w:i/>
          <w:sz w:val="24"/>
          <w:szCs w:val="24"/>
        </w:rPr>
      </w:pPr>
      <w:r>
        <w:rPr>
          <w:rFonts w:ascii="Arial" w:eastAsia="Arial" w:hAnsi="Arial" w:cs="Arial"/>
          <w:i/>
          <w:sz w:val="24"/>
          <w:szCs w:val="24"/>
        </w:rPr>
        <w:t xml:space="preserve">  (…) Lo cierto es que en general la danza, para los griegos, era la búsqueda de la belleza, no se podía ridiculizar. Toda esta estética se cultivaba en honor de sus dioses, y se concebía como bien supremo para el individuo en una sociedad ideal.</w:t>
      </w:r>
    </w:p>
    <w:p w:rsidR="00F12C97" w:rsidRDefault="00000000">
      <w:pPr>
        <w:spacing w:after="0" w:line="360" w:lineRule="auto"/>
        <w:jc w:val="both"/>
        <w:rPr>
          <w:rFonts w:ascii="Arial" w:eastAsia="Arial" w:hAnsi="Arial" w:cs="Arial"/>
          <w:i/>
          <w:sz w:val="24"/>
          <w:szCs w:val="24"/>
        </w:rPr>
      </w:pPr>
      <w:bookmarkStart w:id="3" w:name="_heading=h.3znysh7" w:colFirst="0" w:colLast="0"/>
      <w:bookmarkEnd w:id="3"/>
      <w:r>
        <w:rPr>
          <w:rFonts w:ascii="Arial" w:eastAsia="Arial" w:hAnsi="Arial" w:cs="Arial"/>
          <w:i/>
          <w:sz w:val="24"/>
          <w:szCs w:val="24"/>
        </w:rPr>
        <w:t xml:space="preserve">  (…) En la </w:t>
      </w:r>
      <w:r>
        <w:rPr>
          <w:rFonts w:ascii="Arial" w:eastAsia="Arial" w:hAnsi="Arial" w:cs="Arial"/>
          <w:b/>
          <w:i/>
          <w:sz w:val="24"/>
          <w:szCs w:val="24"/>
        </w:rPr>
        <w:t>India</w:t>
      </w:r>
      <w:r>
        <w:rPr>
          <w:rFonts w:ascii="Arial" w:eastAsia="Arial" w:hAnsi="Arial" w:cs="Arial"/>
          <w:i/>
          <w:sz w:val="24"/>
          <w:szCs w:val="24"/>
        </w:rPr>
        <w:t xml:space="preserve"> se considera a la danza la más antigua y hermosa de las artes. (…) En los tiempos de Buda, la danza y el teatro se desarrollaron mucho. Todavía antes del nacimiento de Cristo, los monjes budistas viajaron a China, Corea y Japón y enseñaron, entre otras cosas, las danzas hindúes. Los movimientos de estos bailes son muy complejos y comprenden todas las partes del cuerpo, incluidos los labios, los dientes y la lengua. La cara expresa, por otra parte, nueve sentimientos distintos, tales como miedo, rabia, alegría, etc. Los vestidos y maquillajes son igualmente complejos y estudiados. (…) El público reconoce de esta manera a los diferentes personajes y entra así en el sentido de la danza, lo cual les acerca más a sus dioses. </w:t>
      </w:r>
      <w:r>
        <w:rPr>
          <w:rFonts w:ascii="Arial" w:eastAsia="Arial" w:hAnsi="Arial" w:cs="Arial"/>
          <w:sz w:val="24"/>
          <w:szCs w:val="24"/>
        </w:rPr>
        <w:t>(</w:t>
      </w:r>
      <w:proofErr w:type="spellStart"/>
      <w:r>
        <w:rPr>
          <w:rFonts w:ascii="Arial" w:eastAsia="Arial" w:hAnsi="Arial" w:cs="Arial"/>
          <w:sz w:val="24"/>
          <w:szCs w:val="24"/>
        </w:rPr>
        <w:t>Markessinis</w:t>
      </w:r>
      <w:proofErr w:type="spellEnd"/>
      <w:r>
        <w:rPr>
          <w:rFonts w:ascii="Arial" w:eastAsia="Arial" w:hAnsi="Arial" w:cs="Arial"/>
          <w:sz w:val="24"/>
          <w:szCs w:val="24"/>
        </w:rPr>
        <w:t>, 1995)</w:t>
      </w:r>
    </w:p>
    <w:sectPr w:rsidR="00F12C97">
      <w:headerReference w:type="default" r:id="rId9"/>
      <w:pgSz w:w="12240" w:h="15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27658" w:rsidRDefault="00927658">
      <w:pPr>
        <w:spacing w:after="0" w:line="240" w:lineRule="auto"/>
      </w:pPr>
      <w:r>
        <w:separator/>
      </w:r>
    </w:p>
  </w:endnote>
  <w:endnote w:type="continuationSeparator" w:id="0">
    <w:p w:rsidR="00927658" w:rsidRDefault="00927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27658" w:rsidRDefault="00927658">
      <w:pPr>
        <w:spacing w:after="0" w:line="240" w:lineRule="auto"/>
      </w:pPr>
      <w:r>
        <w:separator/>
      </w:r>
    </w:p>
  </w:footnote>
  <w:footnote w:type="continuationSeparator" w:id="0">
    <w:p w:rsidR="00927658" w:rsidRDefault="009276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2C97" w:rsidRDefault="00000000">
    <w:pPr>
      <w:pBdr>
        <w:top w:val="nil"/>
        <w:left w:val="nil"/>
        <w:bottom w:val="nil"/>
        <w:right w:val="nil"/>
        <w:between w:val="nil"/>
      </w:pBdr>
      <w:tabs>
        <w:tab w:val="center" w:pos="4419"/>
        <w:tab w:val="right" w:pos="8838"/>
      </w:tabs>
      <w:spacing w:after="0" w:line="240" w:lineRule="auto"/>
      <w:rPr>
        <w:b/>
        <w:color w:val="000000"/>
      </w:rPr>
    </w:pPr>
    <w:r>
      <w:rPr>
        <w:b/>
        <w:color w:val="000000"/>
      </w:rPr>
      <w:t>COLEGIO SAN BERNARDO</w:t>
    </w:r>
    <w:r>
      <w:rPr>
        <w:i/>
        <w:color w:val="000000"/>
        <w:sz w:val="20"/>
        <w:szCs w:val="20"/>
      </w:rPr>
      <w:tab/>
    </w:r>
    <w:r>
      <w:rPr>
        <w:noProof/>
      </w:rPr>
      <w:drawing>
        <wp:anchor distT="0" distB="0" distL="114300" distR="114300" simplePos="0" relativeHeight="251658240" behindDoc="0" locked="0" layoutInCell="1" hidden="0" allowOverlap="1">
          <wp:simplePos x="0" y="0"/>
          <wp:positionH relativeFrom="column">
            <wp:posOffset>2979420</wp:posOffset>
          </wp:positionH>
          <wp:positionV relativeFrom="paragraph">
            <wp:posOffset>-270509</wp:posOffset>
          </wp:positionV>
          <wp:extent cx="479425" cy="623570"/>
          <wp:effectExtent l="0" t="0" r="0" b="0"/>
          <wp:wrapNone/>
          <wp:docPr id="6" name="image1.jpg" descr="logo"/>
          <wp:cNvGraphicFramePr/>
          <a:graphic xmlns:a="http://schemas.openxmlformats.org/drawingml/2006/main">
            <a:graphicData uri="http://schemas.openxmlformats.org/drawingml/2006/picture">
              <pic:pic xmlns:pic="http://schemas.openxmlformats.org/drawingml/2006/picture">
                <pic:nvPicPr>
                  <pic:cNvPr id="0" name="image1.jpg" descr="logo"/>
                  <pic:cNvPicPr preferRelativeResize="0"/>
                </pic:nvPicPr>
                <pic:blipFill>
                  <a:blip r:embed="rId1"/>
                  <a:srcRect/>
                  <a:stretch>
                    <a:fillRect/>
                  </a:stretch>
                </pic:blipFill>
                <pic:spPr>
                  <a:xfrm>
                    <a:off x="0" y="0"/>
                    <a:ext cx="479425" cy="623570"/>
                  </a:xfrm>
                  <a:prstGeom prst="rect">
                    <a:avLst/>
                  </a:prstGeom>
                  <a:ln/>
                </pic:spPr>
              </pic:pic>
            </a:graphicData>
          </a:graphic>
        </wp:anchor>
      </w:drawing>
    </w:r>
  </w:p>
  <w:p w:rsidR="00F12C97" w:rsidRDefault="00000000">
    <w:pPr>
      <w:pBdr>
        <w:top w:val="nil"/>
        <w:left w:val="nil"/>
        <w:bottom w:val="nil"/>
        <w:right w:val="nil"/>
        <w:between w:val="nil"/>
      </w:pBdr>
      <w:tabs>
        <w:tab w:val="center" w:pos="4419"/>
        <w:tab w:val="right" w:pos="8838"/>
      </w:tabs>
      <w:spacing w:after="0" w:line="240" w:lineRule="auto"/>
      <w:rPr>
        <w:color w:val="000000"/>
        <w:sz w:val="20"/>
        <w:szCs w:val="20"/>
      </w:rPr>
    </w:pPr>
    <w:r>
      <w:rPr>
        <w:i/>
        <w:color w:val="000000"/>
        <w:sz w:val="20"/>
        <w:szCs w:val="20"/>
      </w:rPr>
      <w:t>Secundario Básico y Orientado</w:t>
    </w:r>
  </w:p>
  <w:p w:rsidR="00F12C97" w:rsidRDefault="00000000">
    <w:pPr>
      <w:pBdr>
        <w:top w:val="nil"/>
        <w:left w:val="nil"/>
        <w:bottom w:val="nil"/>
        <w:right w:val="nil"/>
        <w:between w:val="nil"/>
      </w:pBdr>
      <w:tabs>
        <w:tab w:val="center" w:pos="4419"/>
        <w:tab w:val="right" w:pos="8838"/>
      </w:tabs>
      <w:spacing w:after="0" w:line="240" w:lineRule="auto"/>
      <w:rPr>
        <w:color w:val="000000"/>
      </w:rPr>
    </w:pPr>
    <w:r>
      <w:rPr>
        <w:noProof/>
      </w:rPr>
      <mc:AlternateContent>
        <mc:Choice Requires="wps">
          <w:drawing>
            <wp:anchor distT="0" distB="0" distL="114300" distR="114300" simplePos="0" relativeHeight="251659264" behindDoc="0" locked="0" layoutInCell="1" hidden="0" allowOverlap="1">
              <wp:simplePos x="0" y="0"/>
              <wp:positionH relativeFrom="column">
                <wp:posOffset>38101</wp:posOffset>
              </wp:positionH>
              <wp:positionV relativeFrom="paragraph">
                <wp:posOffset>139700</wp:posOffset>
              </wp:positionV>
              <wp:extent cx="9525" cy="12700"/>
              <wp:effectExtent l="0" t="0" r="0" b="0"/>
              <wp:wrapNone/>
              <wp:docPr id="5" name="Conector recto de flecha 5"/>
              <wp:cNvGraphicFramePr/>
              <a:graphic xmlns:a="http://schemas.openxmlformats.org/drawingml/2006/main">
                <a:graphicData uri="http://schemas.microsoft.com/office/word/2010/wordprocessingShape">
                  <wps:wsp>
                    <wps:cNvCnPr/>
                    <wps:spPr>
                      <a:xfrm rot="10800000" flipH="1">
                        <a:off x="2183700" y="3775238"/>
                        <a:ext cx="6324600" cy="9525"/>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38101</wp:posOffset>
              </wp:positionH>
              <wp:positionV relativeFrom="paragraph">
                <wp:posOffset>139700</wp:posOffset>
              </wp:positionV>
              <wp:extent cx="9525" cy="12700"/>
              <wp:effectExtent b="0" l="0" r="0" t="0"/>
              <wp:wrapNone/>
              <wp:docPr id="5"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9525" cy="12700"/>
                      </a:xfrm>
                      <a:prstGeom prst="rect"/>
                      <a:ln/>
                    </pic:spPr>
                  </pic:pic>
                </a:graphicData>
              </a:graphic>
            </wp:anchor>
          </w:drawing>
        </mc:Fallback>
      </mc:AlternateContent>
    </w:r>
  </w:p>
  <w:p w:rsidR="00F12C97" w:rsidRDefault="00F12C97">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B63F5"/>
    <w:multiLevelType w:val="multilevel"/>
    <w:tmpl w:val="CE703C0E"/>
    <w:lvl w:ilvl="0">
      <w:start w:val="1"/>
      <w:numFmt w:val="bullet"/>
      <w:lvlText w:val="●"/>
      <w:lvlJc w:val="left"/>
      <w:pPr>
        <w:ind w:left="776" w:hanging="360"/>
      </w:pPr>
      <w:rPr>
        <w:rFonts w:ascii="Noto Sans Symbols" w:eastAsia="Noto Sans Symbols" w:hAnsi="Noto Sans Symbols" w:cs="Noto Sans Symbols"/>
      </w:rPr>
    </w:lvl>
    <w:lvl w:ilvl="1">
      <w:start w:val="1"/>
      <w:numFmt w:val="bullet"/>
      <w:lvlText w:val="o"/>
      <w:lvlJc w:val="left"/>
      <w:pPr>
        <w:ind w:left="1496" w:hanging="360"/>
      </w:pPr>
      <w:rPr>
        <w:rFonts w:ascii="Courier New" w:eastAsia="Courier New" w:hAnsi="Courier New" w:cs="Courier New"/>
      </w:rPr>
    </w:lvl>
    <w:lvl w:ilvl="2">
      <w:start w:val="1"/>
      <w:numFmt w:val="bullet"/>
      <w:lvlText w:val="▪"/>
      <w:lvlJc w:val="left"/>
      <w:pPr>
        <w:ind w:left="2216" w:hanging="360"/>
      </w:pPr>
      <w:rPr>
        <w:rFonts w:ascii="Noto Sans Symbols" w:eastAsia="Noto Sans Symbols" w:hAnsi="Noto Sans Symbols" w:cs="Noto Sans Symbols"/>
      </w:rPr>
    </w:lvl>
    <w:lvl w:ilvl="3">
      <w:start w:val="1"/>
      <w:numFmt w:val="bullet"/>
      <w:lvlText w:val="●"/>
      <w:lvlJc w:val="left"/>
      <w:pPr>
        <w:ind w:left="2936" w:hanging="360"/>
      </w:pPr>
      <w:rPr>
        <w:rFonts w:ascii="Noto Sans Symbols" w:eastAsia="Noto Sans Symbols" w:hAnsi="Noto Sans Symbols" w:cs="Noto Sans Symbols"/>
      </w:rPr>
    </w:lvl>
    <w:lvl w:ilvl="4">
      <w:start w:val="1"/>
      <w:numFmt w:val="bullet"/>
      <w:lvlText w:val="o"/>
      <w:lvlJc w:val="left"/>
      <w:pPr>
        <w:ind w:left="3656" w:hanging="360"/>
      </w:pPr>
      <w:rPr>
        <w:rFonts w:ascii="Courier New" w:eastAsia="Courier New" w:hAnsi="Courier New" w:cs="Courier New"/>
      </w:rPr>
    </w:lvl>
    <w:lvl w:ilvl="5">
      <w:start w:val="1"/>
      <w:numFmt w:val="bullet"/>
      <w:lvlText w:val="▪"/>
      <w:lvlJc w:val="left"/>
      <w:pPr>
        <w:ind w:left="4376" w:hanging="360"/>
      </w:pPr>
      <w:rPr>
        <w:rFonts w:ascii="Noto Sans Symbols" w:eastAsia="Noto Sans Symbols" w:hAnsi="Noto Sans Symbols" w:cs="Noto Sans Symbols"/>
      </w:rPr>
    </w:lvl>
    <w:lvl w:ilvl="6">
      <w:start w:val="1"/>
      <w:numFmt w:val="bullet"/>
      <w:lvlText w:val="●"/>
      <w:lvlJc w:val="left"/>
      <w:pPr>
        <w:ind w:left="5096" w:hanging="360"/>
      </w:pPr>
      <w:rPr>
        <w:rFonts w:ascii="Noto Sans Symbols" w:eastAsia="Noto Sans Symbols" w:hAnsi="Noto Sans Symbols" w:cs="Noto Sans Symbols"/>
      </w:rPr>
    </w:lvl>
    <w:lvl w:ilvl="7">
      <w:start w:val="1"/>
      <w:numFmt w:val="bullet"/>
      <w:lvlText w:val="o"/>
      <w:lvlJc w:val="left"/>
      <w:pPr>
        <w:ind w:left="5816" w:hanging="360"/>
      </w:pPr>
      <w:rPr>
        <w:rFonts w:ascii="Courier New" w:eastAsia="Courier New" w:hAnsi="Courier New" w:cs="Courier New"/>
      </w:rPr>
    </w:lvl>
    <w:lvl w:ilvl="8">
      <w:start w:val="1"/>
      <w:numFmt w:val="bullet"/>
      <w:lvlText w:val="▪"/>
      <w:lvlJc w:val="left"/>
      <w:pPr>
        <w:ind w:left="6536" w:hanging="360"/>
      </w:pPr>
      <w:rPr>
        <w:rFonts w:ascii="Noto Sans Symbols" w:eastAsia="Noto Sans Symbols" w:hAnsi="Noto Sans Symbols" w:cs="Noto Sans Symbols"/>
      </w:rPr>
    </w:lvl>
  </w:abstractNum>
  <w:abstractNum w:abstractNumId="1" w15:restartNumberingAfterBreak="0">
    <w:nsid w:val="38DD36E0"/>
    <w:multiLevelType w:val="multilevel"/>
    <w:tmpl w:val="004A73CC"/>
    <w:lvl w:ilvl="0">
      <w:start w:val="1"/>
      <w:numFmt w:val="bullet"/>
      <w:lvlText w:val="●"/>
      <w:lvlJc w:val="left"/>
      <w:pPr>
        <w:ind w:left="851" w:hanging="360"/>
      </w:pPr>
      <w:rPr>
        <w:rFonts w:ascii="Noto Sans Symbols" w:eastAsia="Noto Sans Symbols" w:hAnsi="Noto Sans Symbols" w:cs="Noto Sans Symbols"/>
      </w:rPr>
    </w:lvl>
    <w:lvl w:ilvl="1">
      <w:start w:val="1"/>
      <w:numFmt w:val="bullet"/>
      <w:lvlText w:val="o"/>
      <w:lvlJc w:val="left"/>
      <w:pPr>
        <w:ind w:left="1571" w:hanging="360"/>
      </w:pPr>
      <w:rPr>
        <w:rFonts w:ascii="Courier New" w:eastAsia="Courier New" w:hAnsi="Courier New" w:cs="Courier New"/>
      </w:rPr>
    </w:lvl>
    <w:lvl w:ilvl="2">
      <w:start w:val="1"/>
      <w:numFmt w:val="bullet"/>
      <w:lvlText w:val="▪"/>
      <w:lvlJc w:val="left"/>
      <w:pPr>
        <w:ind w:left="2291" w:hanging="360"/>
      </w:pPr>
      <w:rPr>
        <w:rFonts w:ascii="Noto Sans Symbols" w:eastAsia="Noto Sans Symbols" w:hAnsi="Noto Sans Symbols" w:cs="Noto Sans Symbols"/>
      </w:rPr>
    </w:lvl>
    <w:lvl w:ilvl="3">
      <w:start w:val="1"/>
      <w:numFmt w:val="bullet"/>
      <w:lvlText w:val="●"/>
      <w:lvlJc w:val="left"/>
      <w:pPr>
        <w:ind w:left="3011" w:hanging="360"/>
      </w:pPr>
      <w:rPr>
        <w:rFonts w:ascii="Noto Sans Symbols" w:eastAsia="Noto Sans Symbols" w:hAnsi="Noto Sans Symbols" w:cs="Noto Sans Symbols"/>
      </w:rPr>
    </w:lvl>
    <w:lvl w:ilvl="4">
      <w:start w:val="1"/>
      <w:numFmt w:val="bullet"/>
      <w:lvlText w:val="o"/>
      <w:lvlJc w:val="left"/>
      <w:pPr>
        <w:ind w:left="3731" w:hanging="360"/>
      </w:pPr>
      <w:rPr>
        <w:rFonts w:ascii="Courier New" w:eastAsia="Courier New" w:hAnsi="Courier New" w:cs="Courier New"/>
      </w:rPr>
    </w:lvl>
    <w:lvl w:ilvl="5">
      <w:start w:val="1"/>
      <w:numFmt w:val="bullet"/>
      <w:lvlText w:val="▪"/>
      <w:lvlJc w:val="left"/>
      <w:pPr>
        <w:ind w:left="4451" w:hanging="360"/>
      </w:pPr>
      <w:rPr>
        <w:rFonts w:ascii="Noto Sans Symbols" w:eastAsia="Noto Sans Symbols" w:hAnsi="Noto Sans Symbols" w:cs="Noto Sans Symbols"/>
      </w:rPr>
    </w:lvl>
    <w:lvl w:ilvl="6">
      <w:start w:val="1"/>
      <w:numFmt w:val="bullet"/>
      <w:lvlText w:val="●"/>
      <w:lvlJc w:val="left"/>
      <w:pPr>
        <w:ind w:left="5171" w:hanging="360"/>
      </w:pPr>
      <w:rPr>
        <w:rFonts w:ascii="Noto Sans Symbols" w:eastAsia="Noto Sans Symbols" w:hAnsi="Noto Sans Symbols" w:cs="Noto Sans Symbols"/>
      </w:rPr>
    </w:lvl>
    <w:lvl w:ilvl="7">
      <w:start w:val="1"/>
      <w:numFmt w:val="bullet"/>
      <w:lvlText w:val="o"/>
      <w:lvlJc w:val="left"/>
      <w:pPr>
        <w:ind w:left="5891" w:hanging="360"/>
      </w:pPr>
      <w:rPr>
        <w:rFonts w:ascii="Courier New" w:eastAsia="Courier New" w:hAnsi="Courier New" w:cs="Courier New"/>
      </w:rPr>
    </w:lvl>
    <w:lvl w:ilvl="8">
      <w:start w:val="1"/>
      <w:numFmt w:val="bullet"/>
      <w:lvlText w:val="▪"/>
      <w:lvlJc w:val="left"/>
      <w:pPr>
        <w:ind w:left="6611" w:hanging="360"/>
      </w:pPr>
      <w:rPr>
        <w:rFonts w:ascii="Noto Sans Symbols" w:eastAsia="Noto Sans Symbols" w:hAnsi="Noto Sans Symbols" w:cs="Noto Sans Symbols"/>
      </w:rPr>
    </w:lvl>
  </w:abstractNum>
  <w:abstractNum w:abstractNumId="2" w15:restartNumberingAfterBreak="0">
    <w:nsid w:val="472A4AAA"/>
    <w:multiLevelType w:val="multilevel"/>
    <w:tmpl w:val="1F66D43A"/>
    <w:lvl w:ilvl="0">
      <w:start w:val="1"/>
      <w:numFmt w:val="bullet"/>
      <w:lvlText w:val="●"/>
      <w:lvlJc w:val="left"/>
      <w:pPr>
        <w:ind w:left="776" w:hanging="360"/>
      </w:pPr>
      <w:rPr>
        <w:rFonts w:ascii="Noto Sans Symbols" w:eastAsia="Noto Sans Symbols" w:hAnsi="Noto Sans Symbols" w:cs="Noto Sans Symbols"/>
      </w:rPr>
    </w:lvl>
    <w:lvl w:ilvl="1">
      <w:start w:val="1"/>
      <w:numFmt w:val="bullet"/>
      <w:lvlText w:val="o"/>
      <w:lvlJc w:val="left"/>
      <w:pPr>
        <w:ind w:left="1496" w:hanging="360"/>
      </w:pPr>
      <w:rPr>
        <w:rFonts w:ascii="Courier New" w:eastAsia="Courier New" w:hAnsi="Courier New" w:cs="Courier New"/>
      </w:rPr>
    </w:lvl>
    <w:lvl w:ilvl="2">
      <w:start w:val="1"/>
      <w:numFmt w:val="bullet"/>
      <w:lvlText w:val="▪"/>
      <w:lvlJc w:val="left"/>
      <w:pPr>
        <w:ind w:left="2216" w:hanging="360"/>
      </w:pPr>
      <w:rPr>
        <w:rFonts w:ascii="Noto Sans Symbols" w:eastAsia="Noto Sans Symbols" w:hAnsi="Noto Sans Symbols" w:cs="Noto Sans Symbols"/>
      </w:rPr>
    </w:lvl>
    <w:lvl w:ilvl="3">
      <w:start w:val="1"/>
      <w:numFmt w:val="bullet"/>
      <w:lvlText w:val="●"/>
      <w:lvlJc w:val="left"/>
      <w:pPr>
        <w:ind w:left="2936" w:hanging="360"/>
      </w:pPr>
      <w:rPr>
        <w:rFonts w:ascii="Noto Sans Symbols" w:eastAsia="Noto Sans Symbols" w:hAnsi="Noto Sans Symbols" w:cs="Noto Sans Symbols"/>
      </w:rPr>
    </w:lvl>
    <w:lvl w:ilvl="4">
      <w:start w:val="1"/>
      <w:numFmt w:val="bullet"/>
      <w:lvlText w:val="o"/>
      <w:lvlJc w:val="left"/>
      <w:pPr>
        <w:ind w:left="3656" w:hanging="360"/>
      </w:pPr>
      <w:rPr>
        <w:rFonts w:ascii="Courier New" w:eastAsia="Courier New" w:hAnsi="Courier New" w:cs="Courier New"/>
      </w:rPr>
    </w:lvl>
    <w:lvl w:ilvl="5">
      <w:start w:val="1"/>
      <w:numFmt w:val="bullet"/>
      <w:lvlText w:val="▪"/>
      <w:lvlJc w:val="left"/>
      <w:pPr>
        <w:ind w:left="4376" w:hanging="360"/>
      </w:pPr>
      <w:rPr>
        <w:rFonts w:ascii="Noto Sans Symbols" w:eastAsia="Noto Sans Symbols" w:hAnsi="Noto Sans Symbols" w:cs="Noto Sans Symbols"/>
      </w:rPr>
    </w:lvl>
    <w:lvl w:ilvl="6">
      <w:start w:val="1"/>
      <w:numFmt w:val="bullet"/>
      <w:lvlText w:val="●"/>
      <w:lvlJc w:val="left"/>
      <w:pPr>
        <w:ind w:left="5096" w:hanging="360"/>
      </w:pPr>
      <w:rPr>
        <w:rFonts w:ascii="Noto Sans Symbols" w:eastAsia="Noto Sans Symbols" w:hAnsi="Noto Sans Symbols" w:cs="Noto Sans Symbols"/>
      </w:rPr>
    </w:lvl>
    <w:lvl w:ilvl="7">
      <w:start w:val="1"/>
      <w:numFmt w:val="bullet"/>
      <w:lvlText w:val="o"/>
      <w:lvlJc w:val="left"/>
      <w:pPr>
        <w:ind w:left="5816" w:hanging="360"/>
      </w:pPr>
      <w:rPr>
        <w:rFonts w:ascii="Courier New" w:eastAsia="Courier New" w:hAnsi="Courier New" w:cs="Courier New"/>
      </w:rPr>
    </w:lvl>
    <w:lvl w:ilvl="8">
      <w:start w:val="1"/>
      <w:numFmt w:val="bullet"/>
      <w:lvlText w:val="▪"/>
      <w:lvlJc w:val="left"/>
      <w:pPr>
        <w:ind w:left="6536" w:hanging="360"/>
      </w:pPr>
      <w:rPr>
        <w:rFonts w:ascii="Noto Sans Symbols" w:eastAsia="Noto Sans Symbols" w:hAnsi="Noto Sans Symbols" w:cs="Noto Sans Symbols"/>
      </w:rPr>
    </w:lvl>
  </w:abstractNum>
  <w:abstractNum w:abstractNumId="3" w15:restartNumberingAfterBreak="0">
    <w:nsid w:val="74106531"/>
    <w:multiLevelType w:val="multilevel"/>
    <w:tmpl w:val="99DE6BB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78380890">
    <w:abstractNumId w:val="0"/>
  </w:num>
  <w:num w:numId="2" w16cid:durableId="493645859">
    <w:abstractNumId w:val="3"/>
  </w:num>
  <w:num w:numId="3" w16cid:durableId="1797409828">
    <w:abstractNumId w:val="1"/>
  </w:num>
  <w:num w:numId="4" w16cid:durableId="20211526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C97"/>
    <w:rsid w:val="005F773B"/>
    <w:rsid w:val="00927658"/>
    <w:rsid w:val="00BC3FF4"/>
    <w:rsid w:val="00F12C9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8B30D"/>
  <w15:docId w15:val="{8140E8DF-6384-4E3D-BFE2-0929210B0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AR" w:eastAsia="es-AR"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A9F"/>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styleId="Hipervnculo">
    <w:name w:val="Hyperlink"/>
    <w:basedOn w:val="Fuentedeprrafopredeter"/>
    <w:uiPriority w:val="99"/>
    <w:unhideWhenUsed/>
    <w:rsid w:val="000F5A9F"/>
    <w:rPr>
      <w:color w:val="0563C1" w:themeColor="hyperlink"/>
      <w:u w:val="single"/>
    </w:rPr>
  </w:style>
  <w:style w:type="paragraph" w:styleId="Prrafodelista">
    <w:name w:val="List Paragraph"/>
    <w:basedOn w:val="Normal"/>
    <w:uiPriority w:val="34"/>
    <w:qFormat/>
    <w:rsid w:val="000F5A9F"/>
    <w:pPr>
      <w:ind w:left="720"/>
      <w:contextualSpacing/>
    </w:pPr>
  </w:style>
  <w:style w:type="paragraph" w:styleId="Encabezado">
    <w:name w:val="header"/>
    <w:basedOn w:val="Normal"/>
    <w:link w:val="EncabezadoCar"/>
    <w:uiPriority w:val="99"/>
    <w:unhideWhenUsed/>
    <w:rsid w:val="000F5A9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5A9F"/>
  </w:style>
  <w:style w:type="paragraph" w:styleId="Textodeglobo">
    <w:name w:val="Balloon Text"/>
    <w:basedOn w:val="Normal"/>
    <w:link w:val="TextodegloboCar"/>
    <w:uiPriority w:val="99"/>
    <w:semiHidden/>
    <w:unhideWhenUsed/>
    <w:rsid w:val="000F5A9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F5A9F"/>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B232AC"/>
    <w:rPr>
      <w:color w:val="605E5C"/>
      <w:shd w:val="clear" w:color="auto" w:fill="E1DFDD"/>
    </w:rPr>
  </w:style>
  <w:style w:type="paragraph" w:styleId="Piedepgina">
    <w:name w:val="footer"/>
    <w:basedOn w:val="Normal"/>
    <w:link w:val="PiedepginaCar"/>
    <w:uiPriority w:val="99"/>
    <w:unhideWhenUsed/>
    <w:rsid w:val="0016478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478C"/>
  </w:style>
  <w:style w:type="character" w:styleId="Hipervnculovisitado">
    <w:name w:val="FollowedHyperlink"/>
    <w:basedOn w:val="Fuentedeprrafopredeter"/>
    <w:uiPriority w:val="99"/>
    <w:semiHidden/>
    <w:unhideWhenUsed/>
    <w:rsid w:val="00EC785D"/>
    <w:rPr>
      <w:color w:val="954F72" w:themeColor="followedHyperlink"/>
      <w:u w:val="single"/>
    </w:rPr>
  </w:style>
  <w:style w:type="table" w:styleId="Tablaconcuadrcula">
    <w:name w:val="Table Grid"/>
    <w:basedOn w:val="Tablanormal"/>
    <w:uiPriority w:val="39"/>
    <w:rsid w:val="002836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youtu.be/QLGJ84Q52o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Gc3XkR4m7oIWQAjv/p+qLvn3iww==">AMUW2mVSo18ZgiFu//XiNeJIusMSp8+9OXxiGVXYeiEoqiNwXu0ouDM+K83l53xDmXMwIjv/gECjOPkO5C7PbyJxIwXjVFuGefOD8DVFEEQt+mBBPaKaaD+IYvGXDflmQ06qFjD4I8zYgTwExe19R0PIomtVWMI1Z5+BExJzx4/+IfTTgITqFsA=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1569</Words>
  <Characters>8632</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Lenovo</cp:lastModifiedBy>
  <cp:revision>2</cp:revision>
  <dcterms:created xsi:type="dcterms:W3CDTF">2022-04-14T14:58:00Z</dcterms:created>
  <dcterms:modified xsi:type="dcterms:W3CDTF">2023-05-02T12:58:00Z</dcterms:modified>
</cp:coreProperties>
</file>