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BFB" w:rsidRDefault="005F3BB7">
      <w:pPr>
        <w:rPr>
          <w:rFonts w:ascii="Calibri" w:eastAsia="Calibri" w:hAnsi="Calibri" w:cs="Calibri"/>
          <w:color w:val="274E13"/>
        </w:rPr>
      </w:pPr>
      <w:bookmarkStart w:id="0" w:name="_GoBack"/>
      <w:bookmarkEnd w:id="0"/>
      <w:r>
        <w:rPr>
          <w:rFonts w:ascii="Calibri" w:eastAsia="Calibri" w:hAnsi="Calibri" w:cs="Calibri"/>
          <w:color w:val="274E13"/>
        </w:rPr>
        <w:t>Hasta 1820 nuestro territorio tuvo muchos cambios a nivel social con mucha actividad en las plazas centrales y</w:t>
      </w:r>
    </w:p>
    <w:p w:rsidR="00EB6BFB" w:rsidRDefault="005F3BB7">
      <w:pPr>
        <w:rPr>
          <w:rFonts w:ascii="Calibri" w:eastAsia="Calibri" w:hAnsi="Calibri" w:cs="Calibri"/>
          <w:color w:val="274E13"/>
        </w:rPr>
      </w:pPr>
      <w:proofErr w:type="gramStart"/>
      <w:r>
        <w:rPr>
          <w:rFonts w:ascii="Calibri" w:eastAsia="Calibri" w:hAnsi="Calibri" w:cs="Calibri"/>
          <w:color w:val="274E13"/>
        </w:rPr>
        <w:t>mucho</w:t>
      </w:r>
      <w:proofErr w:type="gramEnd"/>
      <w:r>
        <w:rPr>
          <w:rFonts w:ascii="Calibri" w:eastAsia="Calibri" w:hAnsi="Calibri" w:cs="Calibri"/>
          <w:color w:val="274E13"/>
        </w:rPr>
        <w:t xml:space="preserve"> trabajo en las zonas rurales.</w:t>
      </w:r>
    </w:p>
    <w:p w:rsidR="00EB6BFB" w:rsidRDefault="005F3BB7">
      <w:pPr>
        <w:rPr>
          <w:rFonts w:ascii="Calibri" w:eastAsia="Calibri" w:hAnsi="Calibri" w:cs="Calibri"/>
          <w:color w:val="274E13"/>
        </w:rPr>
      </w:pPr>
      <w:proofErr w:type="gramStart"/>
      <w:r>
        <w:rPr>
          <w:rFonts w:ascii="Calibri" w:eastAsia="Calibri" w:hAnsi="Calibri" w:cs="Calibri"/>
          <w:color w:val="274E13"/>
        </w:rPr>
        <w:t>en</w:t>
      </w:r>
      <w:proofErr w:type="gramEnd"/>
      <w:r>
        <w:rPr>
          <w:rFonts w:ascii="Calibri" w:eastAsia="Calibri" w:hAnsi="Calibri" w:cs="Calibri"/>
          <w:color w:val="274E13"/>
        </w:rPr>
        <w:t xml:space="preserve"> 1824 Buenos Aires fue sede de un nuevo congreso general donde se dictaron tres leyes importantes:</w:t>
      </w:r>
    </w:p>
    <w:p w:rsidR="00EB6BFB" w:rsidRDefault="005F3BB7">
      <w:pPr>
        <w:rPr>
          <w:rFonts w:ascii="Calibri" w:eastAsia="Calibri" w:hAnsi="Calibri" w:cs="Calibri"/>
          <w:color w:val="274E13"/>
        </w:rPr>
      </w:pPr>
      <w:r>
        <w:rPr>
          <w:rFonts w:ascii="Calibri" w:eastAsia="Calibri" w:hAnsi="Calibri" w:cs="Calibri"/>
          <w:color w:val="274E13"/>
        </w:rPr>
        <w:t>• La ley fundamental: donde se confirmó la autonomía de las provincias existentes.</w:t>
      </w:r>
    </w:p>
    <w:p w:rsidR="00EB6BFB" w:rsidRDefault="005F3BB7">
      <w:pPr>
        <w:rPr>
          <w:rFonts w:ascii="Calibri" w:eastAsia="Calibri" w:hAnsi="Calibri" w:cs="Calibri"/>
          <w:color w:val="274E13"/>
        </w:rPr>
      </w:pPr>
      <w:r>
        <w:rPr>
          <w:rFonts w:ascii="Calibri" w:eastAsia="Calibri" w:hAnsi="Calibri" w:cs="Calibri"/>
          <w:color w:val="274E13"/>
        </w:rPr>
        <w:t>• Ley de presidencia: donde se centraba el poder en un solo presidente y el primero en ocupar este cargo fue</w:t>
      </w:r>
    </w:p>
    <w:p w:rsidR="00EB6BFB" w:rsidRDefault="005F3BB7">
      <w:pPr>
        <w:rPr>
          <w:rFonts w:ascii="Calibri" w:eastAsia="Calibri" w:hAnsi="Calibri" w:cs="Calibri"/>
          <w:color w:val="274E13"/>
        </w:rPr>
      </w:pPr>
      <w:r>
        <w:rPr>
          <w:rFonts w:ascii="Calibri" w:eastAsia="Calibri" w:hAnsi="Calibri" w:cs="Calibri"/>
          <w:color w:val="274E13"/>
        </w:rPr>
        <w:t>Bernardino Rivadavia.</w:t>
      </w:r>
    </w:p>
    <w:p w:rsidR="00EB6BFB" w:rsidRDefault="005F3BB7">
      <w:pPr>
        <w:rPr>
          <w:rFonts w:ascii="Calibri" w:eastAsia="Calibri" w:hAnsi="Calibri" w:cs="Calibri"/>
          <w:color w:val="274E13"/>
        </w:rPr>
      </w:pPr>
      <w:r>
        <w:rPr>
          <w:rFonts w:ascii="Calibri" w:eastAsia="Calibri" w:hAnsi="Calibri" w:cs="Calibri"/>
          <w:color w:val="274E13"/>
        </w:rPr>
        <w:t>• Ley de capitalización: Buenos Aires se c</w:t>
      </w:r>
      <w:r>
        <w:rPr>
          <w:rFonts w:ascii="Calibri" w:eastAsia="Calibri" w:hAnsi="Calibri" w:cs="Calibri"/>
          <w:color w:val="274E13"/>
        </w:rPr>
        <w:t>onvertiría en la capital del país por motivos geopolíticos.</w:t>
      </w:r>
    </w:p>
    <w:p w:rsidR="00EB6BFB" w:rsidRDefault="005F3BB7">
      <w:pPr>
        <w:rPr>
          <w:rFonts w:ascii="Calibri" w:eastAsia="Calibri" w:hAnsi="Calibri" w:cs="Calibri"/>
          <w:color w:val="274E13"/>
        </w:rPr>
      </w:pPr>
      <w:r>
        <w:rPr>
          <w:rFonts w:ascii="Calibri" w:eastAsia="Calibri" w:hAnsi="Calibri" w:cs="Calibri"/>
          <w:color w:val="274E13"/>
        </w:rPr>
        <w:t>Luego de dictar estas leyes el Congreso comenzó a discutir una Constitución, pero a pesar de que la mayoría</w:t>
      </w:r>
    </w:p>
    <w:p w:rsidR="00EB6BFB" w:rsidRDefault="005F3BB7">
      <w:pPr>
        <w:rPr>
          <w:rFonts w:ascii="Calibri" w:eastAsia="Calibri" w:hAnsi="Calibri" w:cs="Calibri"/>
          <w:color w:val="274E13"/>
        </w:rPr>
      </w:pPr>
      <w:proofErr w:type="gramStart"/>
      <w:r>
        <w:rPr>
          <w:rFonts w:ascii="Calibri" w:eastAsia="Calibri" w:hAnsi="Calibri" w:cs="Calibri"/>
          <w:color w:val="274E13"/>
        </w:rPr>
        <w:t>defendía</w:t>
      </w:r>
      <w:proofErr w:type="gramEnd"/>
      <w:r>
        <w:rPr>
          <w:rFonts w:ascii="Calibri" w:eastAsia="Calibri" w:hAnsi="Calibri" w:cs="Calibri"/>
          <w:color w:val="274E13"/>
        </w:rPr>
        <w:t xml:space="preserve"> un sistema federal la Constitución dictada en 1826 fue de carácter unitario y c</w:t>
      </w:r>
      <w:r>
        <w:rPr>
          <w:rFonts w:ascii="Calibri" w:eastAsia="Calibri" w:hAnsi="Calibri" w:cs="Calibri"/>
          <w:color w:val="274E13"/>
        </w:rPr>
        <w:t>on voto restringido. Esto</w:t>
      </w:r>
    </w:p>
    <w:p w:rsidR="00EB6BFB" w:rsidRDefault="005F3BB7">
      <w:pPr>
        <w:rPr>
          <w:rFonts w:ascii="Calibri" w:eastAsia="Calibri" w:hAnsi="Calibri" w:cs="Calibri"/>
          <w:color w:val="274E13"/>
        </w:rPr>
      </w:pPr>
      <w:proofErr w:type="gramStart"/>
      <w:r>
        <w:rPr>
          <w:rFonts w:ascii="Calibri" w:eastAsia="Calibri" w:hAnsi="Calibri" w:cs="Calibri"/>
          <w:color w:val="274E13"/>
        </w:rPr>
        <w:t>provocó</w:t>
      </w:r>
      <w:proofErr w:type="gramEnd"/>
      <w:r>
        <w:rPr>
          <w:rFonts w:ascii="Calibri" w:eastAsia="Calibri" w:hAnsi="Calibri" w:cs="Calibri"/>
          <w:color w:val="274E13"/>
        </w:rPr>
        <w:t xml:space="preserve"> rechazo en los caudillos federales que no la reconocieron. Luego de dos gobiernos de Rosas y la ausencia de</w:t>
      </w:r>
    </w:p>
    <w:p w:rsidR="00EB6BFB" w:rsidRDefault="005F3BB7">
      <w:pPr>
        <w:rPr>
          <w:rFonts w:ascii="Calibri" w:eastAsia="Calibri" w:hAnsi="Calibri" w:cs="Calibri"/>
          <w:color w:val="274E13"/>
        </w:rPr>
      </w:pPr>
      <w:proofErr w:type="gramStart"/>
      <w:r>
        <w:rPr>
          <w:rFonts w:ascii="Calibri" w:eastAsia="Calibri" w:hAnsi="Calibri" w:cs="Calibri"/>
          <w:color w:val="274E13"/>
        </w:rPr>
        <w:t>una</w:t>
      </w:r>
      <w:proofErr w:type="gramEnd"/>
      <w:r>
        <w:rPr>
          <w:rFonts w:ascii="Calibri" w:eastAsia="Calibri" w:hAnsi="Calibri" w:cs="Calibri"/>
          <w:color w:val="274E13"/>
        </w:rPr>
        <w:t xml:space="preserve"> Constitución que el mismo postergaría y su caída en la Batalla de Caseros, se reunió un Congreso Constituyente</w:t>
      </w:r>
    </w:p>
    <w:p w:rsidR="00EB6BFB" w:rsidRDefault="005F3BB7">
      <w:pPr>
        <w:rPr>
          <w:rFonts w:ascii="Calibri" w:eastAsia="Calibri" w:hAnsi="Calibri" w:cs="Calibri"/>
          <w:color w:val="274E13"/>
        </w:rPr>
      </w:pPr>
      <w:proofErr w:type="gramStart"/>
      <w:r>
        <w:rPr>
          <w:rFonts w:ascii="Calibri" w:eastAsia="Calibri" w:hAnsi="Calibri" w:cs="Calibri"/>
          <w:color w:val="274E13"/>
        </w:rPr>
        <w:t>en</w:t>
      </w:r>
      <w:proofErr w:type="gramEnd"/>
      <w:r>
        <w:rPr>
          <w:rFonts w:ascii="Calibri" w:eastAsia="Calibri" w:hAnsi="Calibri" w:cs="Calibri"/>
          <w:color w:val="274E13"/>
        </w:rPr>
        <w:t xml:space="preserve"> Santa Fe el 1 de mayo de 1853 donde se sancionó la Constitución Nacional. A partir todas las provincias pasaron a</w:t>
      </w:r>
    </w:p>
    <w:p w:rsidR="00EB6BFB" w:rsidRDefault="005F3BB7">
      <w:pPr>
        <w:rPr>
          <w:rFonts w:ascii="Calibri" w:eastAsia="Calibri" w:hAnsi="Calibri" w:cs="Calibri"/>
          <w:color w:val="274E13"/>
        </w:rPr>
      </w:pPr>
      <w:proofErr w:type="gramStart"/>
      <w:r>
        <w:rPr>
          <w:rFonts w:ascii="Calibri" w:eastAsia="Calibri" w:hAnsi="Calibri" w:cs="Calibri"/>
          <w:color w:val="274E13"/>
        </w:rPr>
        <w:t>formar</w:t>
      </w:r>
      <w:proofErr w:type="gramEnd"/>
      <w:r>
        <w:rPr>
          <w:rFonts w:ascii="Calibri" w:eastAsia="Calibri" w:hAnsi="Calibri" w:cs="Calibri"/>
          <w:color w:val="274E13"/>
        </w:rPr>
        <w:t xml:space="preserve"> parte de la Confederación Argentina, pero Buenos Aires se consideró un Estado autónomo.</w:t>
      </w:r>
    </w:p>
    <w:p w:rsidR="00EB6BFB" w:rsidRDefault="005F3BB7">
      <w:pPr>
        <w:rPr>
          <w:rFonts w:ascii="Calibri" w:eastAsia="Calibri" w:hAnsi="Calibri" w:cs="Calibri"/>
          <w:color w:val="274E13"/>
        </w:rPr>
      </w:pPr>
      <w:r>
        <w:rPr>
          <w:rFonts w:ascii="Calibri" w:eastAsia="Calibri" w:hAnsi="Calibri" w:cs="Calibri"/>
          <w:color w:val="274E13"/>
        </w:rPr>
        <w:t xml:space="preserve">Finalmente, en 1862 se produjo la unión de </w:t>
      </w:r>
      <w:r>
        <w:rPr>
          <w:rFonts w:ascii="Calibri" w:eastAsia="Calibri" w:hAnsi="Calibri" w:cs="Calibri"/>
          <w:color w:val="274E13"/>
        </w:rPr>
        <w:t>las provincias con Buenos Aires bajo la presidencia de Bartolomé Mitre.</w:t>
      </w:r>
    </w:p>
    <w:p w:rsidR="00EB6BFB" w:rsidRDefault="005F3BB7">
      <w:pPr>
        <w:rPr>
          <w:rFonts w:ascii="Calibri" w:eastAsia="Calibri" w:hAnsi="Calibri" w:cs="Calibri"/>
          <w:color w:val="274E13"/>
        </w:rPr>
      </w:pPr>
      <w:r>
        <w:rPr>
          <w:rFonts w:ascii="Calibri" w:eastAsia="Calibri" w:hAnsi="Calibri" w:cs="Calibri"/>
          <w:color w:val="274E13"/>
        </w:rPr>
        <w:t>Tanto Mitre como Avellaneda y Sarmiento tomaron medidas orientadas a generar la unidad nacional, así por ejemplo surgió el Ejército Nacional, una moneda única, ferrocarriles que conect</w:t>
      </w:r>
      <w:r>
        <w:rPr>
          <w:rFonts w:ascii="Calibri" w:eastAsia="Calibri" w:hAnsi="Calibri" w:cs="Calibri"/>
          <w:color w:val="274E13"/>
        </w:rPr>
        <w:t>aban el país, una educación pública</w:t>
      </w:r>
    </w:p>
    <w:p w:rsidR="00EB6BFB" w:rsidRDefault="005F3BB7">
      <w:pPr>
        <w:rPr>
          <w:rFonts w:ascii="Calibri" w:eastAsia="Calibri" w:hAnsi="Calibri" w:cs="Calibri"/>
          <w:color w:val="274E13"/>
        </w:rPr>
      </w:pPr>
      <w:proofErr w:type="gramStart"/>
      <w:r>
        <w:rPr>
          <w:rFonts w:ascii="Calibri" w:eastAsia="Calibri" w:hAnsi="Calibri" w:cs="Calibri"/>
          <w:color w:val="274E13"/>
        </w:rPr>
        <w:t>para</w:t>
      </w:r>
      <w:proofErr w:type="gramEnd"/>
      <w:r>
        <w:rPr>
          <w:rFonts w:ascii="Calibri" w:eastAsia="Calibri" w:hAnsi="Calibri" w:cs="Calibri"/>
          <w:color w:val="274E13"/>
        </w:rPr>
        <w:t xml:space="preserve"> </w:t>
      </w:r>
      <w:proofErr w:type="spellStart"/>
      <w:r>
        <w:rPr>
          <w:rFonts w:ascii="Calibri" w:eastAsia="Calibri" w:hAnsi="Calibri" w:cs="Calibri"/>
          <w:color w:val="274E13"/>
        </w:rPr>
        <w:t>todos,etc</w:t>
      </w:r>
      <w:proofErr w:type="spellEnd"/>
      <w:r>
        <w:rPr>
          <w:rFonts w:ascii="Calibri" w:eastAsia="Calibri" w:hAnsi="Calibri" w:cs="Calibri"/>
          <w:color w:val="274E13"/>
        </w:rPr>
        <w:t>.</w:t>
      </w:r>
    </w:p>
    <w:p w:rsidR="00EB6BFB" w:rsidRDefault="005F3BB7">
      <w:pPr>
        <w:rPr>
          <w:rFonts w:ascii="Calibri" w:eastAsia="Calibri" w:hAnsi="Calibri" w:cs="Calibri"/>
          <w:color w:val="274E13"/>
        </w:rPr>
      </w:pPr>
      <w:r>
        <w:rPr>
          <w:rFonts w:ascii="Calibri" w:eastAsia="Calibri" w:hAnsi="Calibri" w:cs="Calibri"/>
          <w:color w:val="274E13"/>
        </w:rPr>
        <w:t>Posteriormente la Constitución fue reformada en 1860, 1866, 1898, 1949, 1957, 1972, y su última reforma de 1994</w:t>
      </w:r>
      <w:proofErr w:type="gramStart"/>
      <w:r>
        <w:rPr>
          <w:rFonts w:ascii="Calibri" w:eastAsia="Calibri" w:hAnsi="Calibri" w:cs="Calibri"/>
          <w:color w:val="274E13"/>
        </w:rPr>
        <w:t>..</w:t>
      </w:r>
      <w:proofErr w:type="gramEnd"/>
    </w:p>
    <w:p w:rsidR="00EB6BFB" w:rsidRDefault="005F3BB7">
      <w:r>
        <w:t>—-----------------------------------------------------------------------------------------</w:t>
      </w:r>
      <w:r>
        <w:t>---------------------------------------------------</w:t>
      </w:r>
    </w:p>
    <w:p w:rsidR="00EB6BFB" w:rsidRDefault="005F3BB7">
      <w:pPr>
        <w:ind w:left="720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  <w:lang w:val="es-ES"/>
        </w:rPr>
        <w:drawing>
          <wp:inline distT="114300" distB="114300" distL="114300" distR="114300">
            <wp:extent cx="5786938" cy="3120408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6938" cy="31204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6BFB" w:rsidRDefault="005F3BB7">
      <w:pPr>
        <w:ind w:left="720"/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noProof/>
          <w:u w:val="single"/>
          <w:lang w:val="es-ES"/>
        </w:rPr>
        <w:drawing>
          <wp:inline distT="114300" distB="114300" distL="114300" distR="114300">
            <wp:extent cx="5778469" cy="3031328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8469" cy="30313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6BFB" w:rsidRDefault="00EB6BFB">
      <w:pPr>
        <w:ind w:left="720"/>
        <w:rPr>
          <w:rFonts w:ascii="Calibri" w:eastAsia="Calibri" w:hAnsi="Calibri" w:cs="Calibri"/>
          <w:b/>
          <w:u w:val="single"/>
        </w:rPr>
      </w:pPr>
    </w:p>
    <w:p w:rsidR="00EB6BFB" w:rsidRDefault="005F3BB7">
      <w:pPr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noProof/>
          <w:u w:val="single"/>
          <w:lang w:val="es-ES"/>
        </w:rPr>
        <w:lastRenderedPageBreak/>
        <w:drawing>
          <wp:inline distT="114300" distB="114300" distL="114300" distR="114300">
            <wp:extent cx="6217013" cy="2969837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7013" cy="2969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6BFB" w:rsidRDefault="005F3BB7">
      <w:pPr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noProof/>
          <w:u w:val="single"/>
          <w:lang w:val="es-ES"/>
        </w:rPr>
        <w:drawing>
          <wp:inline distT="114300" distB="114300" distL="114300" distR="114300">
            <wp:extent cx="6217013" cy="3531844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7013" cy="35318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6BFB" w:rsidRDefault="005F3BB7">
      <w:pPr>
        <w:rPr>
          <w:rFonts w:ascii="Calibri" w:eastAsia="Calibri" w:hAnsi="Calibri" w:cs="Calibri"/>
          <w:b/>
          <w:u w:val="single"/>
        </w:rPr>
      </w:pPr>
      <w:r>
        <w:rPr>
          <w:rFonts w:ascii="Calibri" w:eastAsia="Calibri" w:hAnsi="Calibri" w:cs="Calibri"/>
          <w:b/>
          <w:noProof/>
          <w:u w:val="single"/>
          <w:lang w:val="es-ES"/>
        </w:rPr>
        <w:lastRenderedPageBreak/>
        <w:drawing>
          <wp:inline distT="114300" distB="114300" distL="114300" distR="114300">
            <wp:extent cx="6245588" cy="4444229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5588" cy="44442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B6BFB">
      <w:pgSz w:w="11909" w:h="16834"/>
      <w:pgMar w:top="283" w:right="426" w:bottom="260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EB6BFB"/>
    <w:rsid w:val="005F3BB7"/>
    <w:rsid w:val="00EB6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3B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B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F3BB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B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 d. d</dc:creator>
  <cp:lastModifiedBy>docente d. d</cp:lastModifiedBy>
  <cp:revision>2</cp:revision>
  <dcterms:created xsi:type="dcterms:W3CDTF">2023-10-24T18:38:00Z</dcterms:created>
  <dcterms:modified xsi:type="dcterms:W3CDTF">2023-10-24T18:38:00Z</dcterms:modified>
</cp:coreProperties>
</file>