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5CFA" w14:textId="77777777" w:rsidR="00B30D84" w:rsidRDefault="00F04598" w:rsidP="00B30D84">
      <w:pPr>
        <w:spacing w:after="0" w:line="259" w:lineRule="auto"/>
        <w:ind w:left="7" w:firstLine="0"/>
        <w:jc w:val="center"/>
        <w:rPr>
          <w:rFonts w:ascii="Tahoma" w:hAnsi="Tahoma" w:cs="Tahoma"/>
          <w:b/>
        </w:rPr>
      </w:pPr>
      <w:r w:rsidRPr="00FF5BE8">
        <w:rPr>
          <w:rFonts w:asciiTheme="minorHAnsi" w:hAnsiTheme="minorHAnsi" w:cstheme="minorBidi"/>
          <w:noProof/>
          <w:color w:val="auto"/>
          <w:sz w:val="22"/>
        </w:rPr>
        <w:drawing>
          <wp:anchor distT="0" distB="0" distL="114300" distR="114300" simplePos="0" relativeHeight="251659264" behindDoc="0" locked="0" layoutInCell="1" allowOverlap="1" wp14:anchorId="640303F1" wp14:editId="4BD14084">
            <wp:simplePos x="0" y="0"/>
            <wp:positionH relativeFrom="margin">
              <wp:posOffset>2050415</wp:posOffset>
            </wp:positionH>
            <wp:positionV relativeFrom="paragraph">
              <wp:posOffset>-55244</wp:posOffset>
            </wp:positionV>
            <wp:extent cx="927100" cy="129167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943" cy="1292851"/>
                    </a:xfrm>
                    <a:prstGeom prst="rect">
                      <a:avLst/>
                    </a:prstGeom>
                    <a:noFill/>
                  </pic:spPr>
                </pic:pic>
              </a:graphicData>
            </a:graphic>
            <wp14:sizeRelH relativeFrom="page">
              <wp14:pctWidth>0</wp14:pctWidth>
            </wp14:sizeRelH>
            <wp14:sizeRelV relativeFrom="page">
              <wp14:pctHeight>0</wp14:pctHeight>
            </wp14:sizeRelV>
          </wp:anchor>
        </w:drawing>
      </w:r>
    </w:p>
    <w:p w14:paraId="3F81AE93" w14:textId="77777777" w:rsidR="00B30D84" w:rsidRPr="00B30D84" w:rsidRDefault="00B30D84" w:rsidP="00B30D84">
      <w:pPr>
        <w:spacing w:after="27" w:line="249" w:lineRule="auto"/>
        <w:ind w:right="0" w:firstLine="0"/>
        <w:jc w:val="center"/>
        <w:rPr>
          <w:rFonts w:ascii="Tahoma" w:hAnsi="Tahoma" w:cs="Tahoma"/>
          <w:b/>
          <w:sz w:val="36"/>
        </w:rPr>
      </w:pPr>
    </w:p>
    <w:p w14:paraId="6D130961" w14:textId="77777777" w:rsidR="00F04598" w:rsidRDefault="00F04598" w:rsidP="00B30D84">
      <w:pPr>
        <w:spacing w:after="27" w:line="249" w:lineRule="auto"/>
        <w:ind w:right="0" w:firstLine="0"/>
        <w:jc w:val="center"/>
        <w:rPr>
          <w:rFonts w:ascii="Tahoma" w:hAnsi="Tahoma" w:cs="Tahoma"/>
          <w:b/>
          <w:sz w:val="36"/>
        </w:rPr>
      </w:pPr>
    </w:p>
    <w:p w14:paraId="0E5BAF20" w14:textId="77777777" w:rsidR="00F04598" w:rsidRDefault="00F04598" w:rsidP="00B30D84">
      <w:pPr>
        <w:spacing w:after="27" w:line="249" w:lineRule="auto"/>
        <w:ind w:right="0" w:firstLine="0"/>
        <w:jc w:val="center"/>
        <w:rPr>
          <w:rFonts w:ascii="Tahoma" w:hAnsi="Tahoma" w:cs="Tahoma"/>
          <w:b/>
          <w:sz w:val="36"/>
        </w:rPr>
      </w:pPr>
    </w:p>
    <w:p w14:paraId="6E5A0CDA" w14:textId="77777777" w:rsidR="00F04598" w:rsidRDefault="00F04598" w:rsidP="00B30D84">
      <w:pPr>
        <w:spacing w:after="27" w:line="249" w:lineRule="auto"/>
        <w:ind w:right="0" w:firstLine="0"/>
        <w:jc w:val="center"/>
        <w:rPr>
          <w:rFonts w:ascii="Tahoma" w:hAnsi="Tahoma" w:cs="Tahoma"/>
          <w:b/>
          <w:sz w:val="36"/>
        </w:rPr>
      </w:pPr>
    </w:p>
    <w:p w14:paraId="0FAC0A2C" w14:textId="77777777"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COLEGIO DEL PRADO</w:t>
      </w:r>
    </w:p>
    <w:p w14:paraId="560F00F1" w14:textId="77777777"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EDUCACIÓN SECUNDARIA</w:t>
      </w:r>
    </w:p>
    <w:p w14:paraId="18A3F7EB" w14:textId="77777777"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CIENCIAS SOCIALES Y HUMANIDADES</w:t>
      </w:r>
    </w:p>
    <w:p w14:paraId="656AA818" w14:textId="77777777" w:rsidR="00B30D84" w:rsidRPr="00B30D84" w:rsidRDefault="00B30D84" w:rsidP="00B30D84">
      <w:pPr>
        <w:spacing w:after="27" w:line="249" w:lineRule="auto"/>
        <w:ind w:right="0" w:firstLine="0"/>
        <w:jc w:val="center"/>
        <w:rPr>
          <w:rFonts w:ascii="Tahoma" w:hAnsi="Tahoma" w:cs="Tahoma"/>
          <w:b/>
          <w:sz w:val="36"/>
        </w:rPr>
      </w:pPr>
    </w:p>
    <w:p w14:paraId="47BF83A0" w14:textId="77777777"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INVESTIGACIÓN E INTERVENCIÓN SOCIO-COMUNITARIA</w:t>
      </w:r>
    </w:p>
    <w:p w14:paraId="192961FA" w14:textId="77777777" w:rsidR="00B30D84" w:rsidRPr="00B30D84" w:rsidRDefault="00B30D84" w:rsidP="00B30D84">
      <w:pPr>
        <w:spacing w:after="27" w:line="249" w:lineRule="auto"/>
        <w:ind w:right="0" w:firstLine="0"/>
        <w:jc w:val="center"/>
        <w:rPr>
          <w:rFonts w:ascii="Tahoma" w:hAnsi="Tahoma" w:cs="Tahoma"/>
          <w:b/>
          <w:sz w:val="36"/>
        </w:rPr>
      </w:pPr>
    </w:p>
    <w:p w14:paraId="63A066EB" w14:textId="77777777"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TEMA DEL PROYECTO:</w:t>
      </w:r>
    </w:p>
    <w:p w14:paraId="1B9940EE" w14:textId="77777777" w:rsidR="00B30D84" w:rsidRPr="00B30D84" w:rsidRDefault="00B30D84" w:rsidP="00B30D84">
      <w:pPr>
        <w:ind w:left="713" w:firstLine="0"/>
        <w:rPr>
          <w:rFonts w:ascii="Tahoma" w:hAnsi="Tahoma" w:cs="Tahoma"/>
          <w:b/>
          <w:sz w:val="36"/>
        </w:rPr>
      </w:pPr>
    </w:p>
    <w:p w14:paraId="615CB217" w14:textId="3342EDF6" w:rsidR="00B30D84" w:rsidRPr="00B30D84" w:rsidRDefault="00B30D84" w:rsidP="00B30D84">
      <w:pPr>
        <w:ind w:firstLine="0"/>
        <w:rPr>
          <w:rFonts w:ascii="Tahoma" w:hAnsi="Tahoma" w:cs="Tahoma"/>
          <w:b/>
          <w:sz w:val="36"/>
        </w:rPr>
      </w:pPr>
      <w:r w:rsidRPr="00B30D84">
        <w:rPr>
          <w:rFonts w:ascii="Tahoma" w:hAnsi="Tahoma" w:cs="Tahoma"/>
          <w:b/>
          <w:sz w:val="36"/>
        </w:rPr>
        <w:t>Alumnos:</w:t>
      </w:r>
      <w:r w:rsidR="00CB4E55">
        <w:rPr>
          <w:rFonts w:ascii="Tahoma" w:hAnsi="Tahoma" w:cs="Tahoma"/>
          <w:b/>
          <w:sz w:val="36"/>
        </w:rPr>
        <w:t xml:space="preserve"> Vargas, Carranza, Rueda y </w:t>
      </w:r>
      <w:r w:rsidR="00000EDC">
        <w:rPr>
          <w:rFonts w:ascii="Tahoma" w:hAnsi="Tahoma" w:cs="Tahoma"/>
          <w:b/>
          <w:sz w:val="36"/>
        </w:rPr>
        <w:t>Frías</w:t>
      </w:r>
    </w:p>
    <w:p w14:paraId="3C290F12" w14:textId="77777777" w:rsidR="00B30D84" w:rsidRPr="00B30D84" w:rsidRDefault="00B30D84" w:rsidP="00B30D84">
      <w:pPr>
        <w:ind w:firstLine="0"/>
        <w:rPr>
          <w:rFonts w:ascii="Tahoma" w:hAnsi="Tahoma" w:cs="Tahoma"/>
          <w:b/>
          <w:sz w:val="36"/>
        </w:rPr>
      </w:pPr>
    </w:p>
    <w:p w14:paraId="0E3402E7" w14:textId="0FC05BE6" w:rsidR="00B30D84" w:rsidRPr="00B30D84" w:rsidRDefault="00B30D84" w:rsidP="00B30D84">
      <w:pPr>
        <w:ind w:firstLine="0"/>
        <w:rPr>
          <w:rFonts w:ascii="Tahoma" w:hAnsi="Tahoma" w:cs="Tahoma"/>
          <w:b/>
          <w:sz w:val="36"/>
        </w:rPr>
      </w:pPr>
      <w:r w:rsidRPr="00B30D84">
        <w:rPr>
          <w:rFonts w:ascii="Tahoma" w:hAnsi="Tahoma" w:cs="Tahoma"/>
          <w:b/>
          <w:sz w:val="36"/>
        </w:rPr>
        <w:t>Profesora:</w:t>
      </w:r>
      <w:r w:rsidR="00CB4E55">
        <w:rPr>
          <w:rFonts w:ascii="Tahoma" w:hAnsi="Tahoma" w:cs="Tahoma"/>
          <w:b/>
          <w:sz w:val="36"/>
        </w:rPr>
        <w:t xml:space="preserve"> Gabriela </w:t>
      </w:r>
      <w:r w:rsidR="00000EDC">
        <w:rPr>
          <w:rFonts w:ascii="Tahoma" w:hAnsi="Tahoma" w:cs="Tahoma"/>
          <w:b/>
          <w:sz w:val="36"/>
        </w:rPr>
        <w:t>Agüero</w:t>
      </w:r>
    </w:p>
    <w:p w14:paraId="7C6017D4" w14:textId="77777777" w:rsidR="00B30D84" w:rsidRPr="00B30D84" w:rsidRDefault="00B30D84" w:rsidP="00B30D84">
      <w:pPr>
        <w:ind w:firstLine="0"/>
        <w:rPr>
          <w:rFonts w:ascii="Tahoma" w:hAnsi="Tahoma" w:cs="Tahoma"/>
          <w:b/>
          <w:sz w:val="36"/>
        </w:rPr>
      </w:pPr>
    </w:p>
    <w:p w14:paraId="0D7F1DE6" w14:textId="357D6D9D" w:rsidR="00B30D84" w:rsidRPr="00B30D84" w:rsidRDefault="00CB4E55" w:rsidP="00B30D84">
      <w:pPr>
        <w:ind w:firstLine="0"/>
        <w:rPr>
          <w:rFonts w:ascii="Tahoma" w:hAnsi="Tahoma" w:cs="Tahoma"/>
          <w:b/>
          <w:sz w:val="36"/>
        </w:rPr>
      </w:pPr>
      <w:r>
        <w:rPr>
          <w:rFonts w:ascii="Tahoma" w:hAnsi="Tahoma" w:cs="Tahoma"/>
          <w:b/>
          <w:noProof/>
          <w:sz w:val="36"/>
        </w:rPr>
        <w:drawing>
          <wp:anchor distT="0" distB="0" distL="114300" distR="114300" simplePos="0" relativeHeight="251662336" behindDoc="0" locked="0" layoutInCell="1" allowOverlap="1" wp14:anchorId="09D89FEE" wp14:editId="27E2EB0A">
            <wp:simplePos x="0" y="0"/>
            <wp:positionH relativeFrom="margin">
              <wp:align>center</wp:align>
            </wp:positionH>
            <wp:positionV relativeFrom="margin">
              <wp:posOffset>5873115</wp:posOffset>
            </wp:positionV>
            <wp:extent cx="7677150" cy="2645410"/>
            <wp:effectExtent l="0" t="0" r="0" b="2540"/>
            <wp:wrapSquare wrapText="bothSides"/>
            <wp:docPr id="2791983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7150" cy="2645410"/>
                    </a:xfrm>
                    <a:prstGeom prst="rect">
                      <a:avLst/>
                    </a:prstGeom>
                    <a:noFill/>
                  </pic:spPr>
                </pic:pic>
              </a:graphicData>
            </a:graphic>
            <wp14:sizeRelH relativeFrom="margin">
              <wp14:pctWidth>0</wp14:pctWidth>
            </wp14:sizeRelH>
            <wp14:sizeRelV relativeFrom="margin">
              <wp14:pctHeight>0</wp14:pctHeight>
            </wp14:sizeRelV>
          </wp:anchor>
        </w:drawing>
      </w:r>
      <w:r w:rsidR="00B30D84" w:rsidRPr="00B30D84">
        <w:rPr>
          <w:rFonts w:ascii="Tahoma" w:hAnsi="Tahoma" w:cs="Tahoma"/>
          <w:b/>
          <w:sz w:val="36"/>
        </w:rPr>
        <w:t>Curso:</w:t>
      </w:r>
      <w:r>
        <w:rPr>
          <w:rFonts w:ascii="Tahoma" w:hAnsi="Tahoma" w:cs="Tahoma"/>
          <w:b/>
          <w:sz w:val="36"/>
        </w:rPr>
        <w:t xml:space="preserve"> 6to “B”</w:t>
      </w:r>
    </w:p>
    <w:p w14:paraId="0EC4DB84" w14:textId="312609E8" w:rsidR="00CB4E55" w:rsidRPr="00B30D84" w:rsidRDefault="00B30D84" w:rsidP="00CB4E55">
      <w:pPr>
        <w:ind w:firstLine="0"/>
        <w:rPr>
          <w:rFonts w:ascii="Tahoma" w:hAnsi="Tahoma" w:cs="Tahoma"/>
          <w:b/>
          <w:sz w:val="36"/>
        </w:rPr>
      </w:pPr>
      <w:r w:rsidRPr="00B30D84">
        <w:rPr>
          <w:rFonts w:ascii="Tahoma" w:hAnsi="Tahoma" w:cs="Tahoma"/>
          <w:b/>
          <w:sz w:val="36"/>
        </w:rPr>
        <w:t xml:space="preserve"> </w:t>
      </w:r>
    </w:p>
    <w:p w14:paraId="609A0FFA" w14:textId="72EF6189" w:rsidR="00B30D84" w:rsidRPr="00B30D84" w:rsidRDefault="00B30D84" w:rsidP="00B30D84">
      <w:pPr>
        <w:spacing w:after="160" w:line="259" w:lineRule="auto"/>
        <w:ind w:right="0" w:firstLine="0"/>
        <w:jc w:val="left"/>
        <w:rPr>
          <w:rFonts w:ascii="Tahoma" w:hAnsi="Tahoma" w:cs="Tahoma"/>
          <w:b/>
          <w:sz w:val="36"/>
          <w:u w:val="single" w:color="000000"/>
        </w:rPr>
      </w:pPr>
      <w:r w:rsidRPr="00B30D84">
        <w:rPr>
          <w:rFonts w:ascii="Tahoma" w:hAnsi="Tahoma" w:cs="Tahoma"/>
          <w:b/>
          <w:sz w:val="36"/>
          <w:u w:val="single" w:color="000000"/>
        </w:rPr>
        <w:br w:type="page"/>
      </w:r>
      <w:r w:rsidR="00CE6A1F" w:rsidRPr="00C952E8">
        <w:rPr>
          <w:rFonts w:ascii="Tahoma" w:hAnsi="Tahoma" w:cs="Tahoma"/>
          <w:b/>
          <w:sz w:val="28"/>
        </w:rPr>
        <w:lastRenderedPageBreak/>
        <w:t>ÍNDICE</w:t>
      </w:r>
    </w:p>
    <w:p w14:paraId="1163CEC0" w14:textId="65F726BA" w:rsidR="00B30D84" w:rsidRPr="00B30D84" w:rsidRDefault="00B30D84" w:rsidP="0018549A">
      <w:pPr>
        <w:spacing w:line="360" w:lineRule="auto"/>
        <w:ind w:firstLine="0"/>
        <w:rPr>
          <w:rFonts w:ascii="Tahoma" w:hAnsi="Tahoma" w:cs="Tahoma"/>
        </w:rPr>
      </w:pPr>
      <w:r w:rsidRPr="00B30D84">
        <w:rPr>
          <w:rFonts w:ascii="Tahoma" w:hAnsi="Tahoma" w:cs="Tahoma"/>
          <w:b/>
        </w:rPr>
        <w:t>Dedicatoria</w:t>
      </w:r>
      <w:r w:rsidR="00CE6A1F" w:rsidRPr="00CE6A1F">
        <w:rPr>
          <w:rFonts w:ascii="Tahoma" w:hAnsi="Tahoma" w:cs="Tahoma"/>
        </w:rPr>
        <w:t>………………………………………………</w:t>
      </w:r>
      <w:r w:rsidR="00CE6A1F">
        <w:rPr>
          <w:rFonts w:ascii="Tahoma" w:hAnsi="Tahoma" w:cs="Tahoma"/>
        </w:rPr>
        <w:t>……………</w:t>
      </w:r>
      <w:proofErr w:type="gramStart"/>
      <w:r w:rsidR="00CE6A1F">
        <w:rPr>
          <w:rFonts w:ascii="Tahoma" w:hAnsi="Tahoma" w:cs="Tahoma"/>
        </w:rPr>
        <w:t>…….</w:t>
      </w:r>
      <w:proofErr w:type="gramEnd"/>
      <w:r w:rsidR="00CE6A1F" w:rsidRPr="00CE6A1F">
        <w:rPr>
          <w:rFonts w:ascii="Tahoma" w:hAnsi="Tahoma" w:cs="Tahoma"/>
        </w:rPr>
        <w:t>……………………..</w:t>
      </w:r>
      <w:r w:rsidR="00E6096F">
        <w:rPr>
          <w:rFonts w:ascii="Tahoma" w:hAnsi="Tahoma" w:cs="Tahoma"/>
        </w:rPr>
        <w:t>3</w:t>
      </w:r>
    </w:p>
    <w:p w14:paraId="3CFF68ED" w14:textId="5595A4B5" w:rsidR="004070A8" w:rsidRPr="00B30D84" w:rsidRDefault="00CE6A1F" w:rsidP="0018549A">
      <w:pPr>
        <w:spacing w:line="360" w:lineRule="auto"/>
        <w:ind w:firstLine="0"/>
        <w:rPr>
          <w:rFonts w:ascii="Tahoma" w:hAnsi="Tahoma" w:cs="Tahoma"/>
        </w:rPr>
      </w:pPr>
      <w:r>
        <w:rPr>
          <w:rFonts w:ascii="Tahoma" w:hAnsi="Tahoma" w:cs="Tahoma"/>
          <w:b/>
        </w:rPr>
        <w:t>Introducción</w:t>
      </w:r>
      <w:r w:rsidRPr="00CE6A1F">
        <w:rPr>
          <w:rFonts w:ascii="Tahoma" w:hAnsi="Tahoma" w:cs="Tahoma"/>
        </w:rPr>
        <w:t>……………………………………………………………………</w:t>
      </w:r>
      <w:r w:rsidR="0018549A">
        <w:rPr>
          <w:rFonts w:ascii="Tahoma" w:hAnsi="Tahoma" w:cs="Tahoma"/>
        </w:rPr>
        <w:t>…………………</w:t>
      </w:r>
      <w:r w:rsidR="00E6096F">
        <w:rPr>
          <w:rFonts w:ascii="Tahoma" w:hAnsi="Tahoma" w:cs="Tahoma"/>
        </w:rPr>
        <w:t>4</w:t>
      </w:r>
    </w:p>
    <w:p w14:paraId="2D692963" w14:textId="77777777" w:rsidR="00B30D84" w:rsidRPr="00B30D84" w:rsidRDefault="00B30D84" w:rsidP="0018549A">
      <w:pPr>
        <w:spacing w:line="360" w:lineRule="auto"/>
        <w:ind w:firstLine="0"/>
        <w:rPr>
          <w:rFonts w:ascii="Tahoma" w:hAnsi="Tahoma" w:cs="Tahoma"/>
        </w:rPr>
      </w:pPr>
      <w:r w:rsidRPr="00B30D84">
        <w:rPr>
          <w:rFonts w:ascii="Tahoma" w:hAnsi="Tahoma" w:cs="Tahoma"/>
          <w:b/>
        </w:rPr>
        <w:t xml:space="preserve">Planteo del problema: </w:t>
      </w:r>
    </w:p>
    <w:p w14:paraId="366573E9" w14:textId="6F171E90" w:rsidR="00B30D84" w:rsidRPr="00B30D84" w:rsidRDefault="00CE6A1F" w:rsidP="0018549A">
      <w:pPr>
        <w:spacing w:line="360" w:lineRule="auto"/>
        <w:ind w:firstLine="0"/>
        <w:rPr>
          <w:rFonts w:ascii="Tahoma" w:hAnsi="Tahoma" w:cs="Tahoma"/>
        </w:rPr>
      </w:pPr>
      <w:r>
        <w:rPr>
          <w:rFonts w:ascii="Tahoma" w:hAnsi="Tahoma" w:cs="Tahoma"/>
          <w:b/>
        </w:rPr>
        <w:t>Justificación</w:t>
      </w:r>
      <w:r w:rsidRPr="00CE6A1F">
        <w:rPr>
          <w:rFonts w:ascii="Tahoma" w:hAnsi="Tahoma" w:cs="Tahoma"/>
        </w:rPr>
        <w:t>…………………………………………………………………….</w:t>
      </w:r>
      <w:r w:rsidR="00E6096F">
        <w:rPr>
          <w:rFonts w:ascii="Tahoma" w:hAnsi="Tahoma" w:cs="Tahoma"/>
        </w:rPr>
        <w:t xml:space="preserve"> 5</w:t>
      </w:r>
    </w:p>
    <w:p w14:paraId="6D1C8D48" w14:textId="64FC67EE" w:rsidR="00B30D84" w:rsidRPr="00B30D84" w:rsidRDefault="00B30D84" w:rsidP="0018549A">
      <w:pPr>
        <w:spacing w:line="360" w:lineRule="auto"/>
        <w:ind w:firstLine="0"/>
        <w:rPr>
          <w:rFonts w:ascii="Tahoma" w:hAnsi="Tahoma" w:cs="Tahoma"/>
        </w:rPr>
      </w:pPr>
      <w:r w:rsidRPr="00B30D84">
        <w:rPr>
          <w:rFonts w:ascii="Tahoma" w:hAnsi="Tahoma" w:cs="Tahoma"/>
          <w:b/>
        </w:rPr>
        <w:t>Preguntas</w:t>
      </w:r>
      <w:r w:rsidR="009F2A91" w:rsidRPr="00CE6A1F">
        <w:rPr>
          <w:rFonts w:ascii="Tahoma" w:hAnsi="Tahoma" w:cs="Tahoma"/>
        </w:rPr>
        <w:t>…………………………………………………………………….</w:t>
      </w:r>
      <w:r w:rsidRPr="00B30D84">
        <w:rPr>
          <w:rFonts w:ascii="Tahoma" w:hAnsi="Tahoma" w:cs="Tahoma"/>
          <w:b/>
        </w:rPr>
        <w:t xml:space="preserve">  </w:t>
      </w:r>
      <w:r w:rsidR="00E6096F" w:rsidRPr="00E6096F">
        <w:rPr>
          <w:rFonts w:ascii="Tahoma" w:hAnsi="Tahoma" w:cs="Tahoma"/>
          <w:bCs/>
        </w:rPr>
        <w:t>5</w:t>
      </w:r>
    </w:p>
    <w:p w14:paraId="7B64E29D" w14:textId="422C0BC6" w:rsidR="00B30D84" w:rsidRDefault="00B30D84" w:rsidP="0018549A">
      <w:pPr>
        <w:spacing w:line="360" w:lineRule="auto"/>
        <w:ind w:firstLine="0"/>
        <w:rPr>
          <w:rFonts w:ascii="Tahoma" w:hAnsi="Tahoma" w:cs="Tahoma"/>
          <w:b/>
        </w:rPr>
      </w:pPr>
      <w:r w:rsidRPr="00B30D84">
        <w:rPr>
          <w:rFonts w:ascii="Tahoma" w:hAnsi="Tahoma" w:cs="Tahoma"/>
          <w:b/>
        </w:rPr>
        <w:t>Viabilidad</w:t>
      </w:r>
      <w:r w:rsidR="009F2A91" w:rsidRPr="00CE6A1F">
        <w:rPr>
          <w:rFonts w:ascii="Tahoma" w:hAnsi="Tahoma" w:cs="Tahoma"/>
        </w:rPr>
        <w:t>…………………………………………………………………….</w:t>
      </w:r>
      <w:r w:rsidRPr="00B30D84">
        <w:rPr>
          <w:rFonts w:ascii="Tahoma" w:hAnsi="Tahoma" w:cs="Tahoma"/>
          <w:b/>
        </w:rPr>
        <w:t xml:space="preserve"> </w:t>
      </w:r>
      <w:r w:rsidR="00E6096F" w:rsidRPr="00E6096F">
        <w:rPr>
          <w:rFonts w:ascii="Tahoma" w:hAnsi="Tahoma" w:cs="Tahoma"/>
          <w:bCs/>
        </w:rPr>
        <w:t>5</w:t>
      </w:r>
    </w:p>
    <w:p w14:paraId="68568AC2" w14:textId="75F777C8" w:rsidR="008E1604" w:rsidRPr="004F520A" w:rsidRDefault="0018549A" w:rsidP="0018549A">
      <w:pPr>
        <w:spacing w:line="360" w:lineRule="auto"/>
        <w:ind w:firstLine="0"/>
        <w:rPr>
          <w:rFonts w:ascii="Tahoma" w:hAnsi="Tahoma" w:cs="Tahoma"/>
          <w:b/>
        </w:rPr>
      </w:pPr>
      <w:proofErr w:type="gramStart"/>
      <w:r w:rsidRPr="004F520A">
        <w:rPr>
          <w:rFonts w:ascii="Tahoma" w:hAnsi="Tahoma" w:cs="Tahoma"/>
          <w:b/>
        </w:rPr>
        <w:t>Objetivos:</w:t>
      </w:r>
      <w:r w:rsidR="00E91FF9" w:rsidRPr="004F520A">
        <w:rPr>
          <w:rFonts w:ascii="Tahoma" w:hAnsi="Tahoma" w:cs="Tahoma"/>
        </w:rPr>
        <w:t>…</w:t>
      </w:r>
      <w:proofErr w:type="gramEnd"/>
      <w:r w:rsidR="00E91FF9" w:rsidRPr="004F520A">
        <w:rPr>
          <w:rFonts w:ascii="Tahoma" w:hAnsi="Tahoma" w:cs="Tahoma"/>
        </w:rPr>
        <w:t>……………………………………………………………………..</w:t>
      </w:r>
      <w:r w:rsidR="00E6096F">
        <w:rPr>
          <w:rFonts w:ascii="Tahoma" w:hAnsi="Tahoma" w:cs="Tahoma"/>
        </w:rPr>
        <w:t xml:space="preserve"> 6</w:t>
      </w:r>
    </w:p>
    <w:p w14:paraId="5B1619B4" w14:textId="77777777" w:rsidR="009F2A91" w:rsidRPr="004F520A" w:rsidRDefault="009F2A91" w:rsidP="0018549A">
      <w:pPr>
        <w:spacing w:line="360" w:lineRule="auto"/>
        <w:ind w:firstLine="0"/>
        <w:rPr>
          <w:rFonts w:ascii="Tahoma" w:hAnsi="Tahoma" w:cs="Tahoma"/>
          <w:b/>
        </w:rPr>
      </w:pPr>
      <w:r w:rsidRPr="004F520A">
        <w:rPr>
          <w:rFonts w:ascii="Tahoma" w:hAnsi="Tahoma" w:cs="Tahoma"/>
          <w:b/>
        </w:rPr>
        <w:t>Marco teórico:</w:t>
      </w:r>
    </w:p>
    <w:p w14:paraId="79E4F770" w14:textId="725A57C7" w:rsidR="009F2A91" w:rsidRPr="004F520A" w:rsidRDefault="009F2A91" w:rsidP="0018549A">
      <w:pPr>
        <w:spacing w:line="360" w:lineRule="auto"/>
        <w:ind w:firstLine="0"/>
        <w:rPr>
          <w:rFonts w:ascii="Tahoma" w:hAnsi="Tahoma" w:cs="Tahoma"/>
          <w:b/>
        </w:rPr>
      </w:pPr>
      <w:r w:rsidRPr="004F520A">
        <w:rPr>
          <w:rFonts w:ascii="Tahoma" w:hAnsi="Tahoma" w:cs="Tahoma"/>
          <w:b/>
        </w:rPr>
        <w:t>Marco histórico</w:t>
      </w:r>
      <w:r w:rsidRPr="004F520A">
        <w:rPr>
          <w:rFonts w:ascii="Tahoma" w:hAnsi="Tahoma" w:cs="Tahoma"/>
        </w:rPr>
        <w:t>…………………………………………………………………….</w:t>
      </w:r>
      <w:r w:rsidR="00E6096F">
        <w:rPr>
          <w:rFonts w:ascii="Tahoma" w:hAnsi="Tahoma" w:cs="Tahoma"/>
        </w:rPr>
        <w:t xml:space="preserve"> 7</w:t>
      </w:r>
    </w:p>
    <w:p w14:paraId="5FF576DA" w14:textId="3DC7C35C" w:rsidR="009F2A91" w:rsidRPr="004F520A" w:rsidRDefault="009F2A91" w:rsidP="0018549A">
      <w:pPr>
        <w:spacing w:line="360" w:lineRule="auto"/>
        <w:ind w:firstLine="0"/>
        <w:rPr>
          <w:rFonts w:ascii="Tahoma" w:hAnsi="Tahoma" w:cs="Tahoma"/>
          <w:b/>
        </w:rPr>
      </w:pPr>
      <w:r w:rsidRPr="004F520A">
        <w:rPr>
          <w:rFonts w:ascii="Tahoma" w:hAnsi="Tahoma" w:cs="Tahoma"/>
          <w:b/>
        </w:rPr>
        <w:t>Marco legal</w:t>
      </w:r>
      <w:r w:rsidRPr="004F520A">
        <w:rPr>
          <w:rFonts w:ascii="Tahoma" w:hAnsi="Tahoma" w:cs="Tahoma"/>
        </w:rPr>
        <w:t>…………………………………………………………………….</w:t>
      </w:r>
      <w:r w:rsidR="00E6096F">
        <w:rPr>
          <w:rFonts w:ascii="Tahoma" w:hAnsi="Tahoma" w:cs="Tahoma"/>
        </w:rPr>
        <w:t xml:space="preserve"> </w:t>
      </w:r>
      <w:r w:rsidR="00000EDC">
        <w:rPr>
          <w:rFonts w:ascii="Tahoma" w:hAnsi="Tahoma" w:cs="Tahoma"/>
        </w:rPr>
        <w:t>9</w:t>
      </w:r>
    </w:p>
    <w:p w14:paraId="66DD6A13" w14:textId="7CABF36B" w:rsidR="009F2A91" w:rsidRPr="004F520A" w:rsidRDefault="009F2A91" w:rsidP="0018549A">
      <w:pPr>
        <w:spacing w:line="360" w:lineRule="auto"/>
        <w:ind w:firstLine="0"/>
        <w:rPr>
          <w:rFonts w:ascii="Tahoma" w:hAnsi="Tahoma" w:cs="Tahoma"/>
          <w:b/>
        </w:rPr>
      </w:pPr>
      <w:r w:rsidRPr="004F520A">
        <w:rPr>
          <w:rFonts w:ascii="Tahoma" w:hAnsi="Tahoma" w:cs="Tahoma"/>
          <w:b/>
        </w:rPr>
        <w:t>Marco conceptual</w:t>
      </w:r>
      <w:r w:rsidRPr="004F520A">
        <w:rPr>
          <w:rFonts w:ascii="Tahoma" w:hAnsi="Tahoma" w:cs="Tahoma"/>
        </w:rPr>
        <w:t>…………………………………………………………………….</w:t>
      </w:r>
      <w:r w:rsidR="00000EDC">
        <w:rPr>
          <w:rFonts w:ascii="Tahoma" w:hAnsi="Tahoma" w:cs="Tahoma"/>
        </w:rPr>
        <w:t xml:space="preserve"> 12</w:t>
      </w:r>
    </w:p>
    <w:p w14:paraId="573B55C9" w14:textId="1C5D4275" w:rsidR="009F2A91" w:rsidRPr="004F520A" w:rsidRDefault="009F2A91" w:rsidP="0018549A">
      <w:pPr>
        <w:spacing w:line="360" w:lineRule="auto"/>
        <w:ind w:firstLine="0"/>
        <w:rPr>
          <w:rFonts w:ascii="Tahoma" w:hAnsi="Tahoma" w:cs="Tahoma"/>
        </w:rPr>
      </w:pPr>
      <w:r w:rsidRPr="004F520A">
        <w:rPr>
          <w:rFonts w:ascii="Tahoma" w:hAnsi="Tahoma" w:cs="Tahoma"/>
          <w:b/>
        </w:rPr>
        <w:t>Hipótesis, variables y unidad de análisis</w:t>
      </w:r>
      <w:r w:rsidRPr="004F520A">
        <w:rPr>
          <w:rFonts w:ascii="Tahoma" w:hAnsi="Tahoma" w:cs="Tahoma"/>
        </w:rPr>
        <w:t>…………………………………</w:t>
      </w:r>
      <w:r w:rsidR="00000EDC">
        <w:rPr>
          <w:rFonts w:ascii="Tahoma" w:hAnsi="Tahoma" w:cs="Tahoma"/>
        </w:rPr>
        <w:t xml:space="preserve"> 14</w:t>
      </w:r>
    </w:p>
    <w:p w14:paraId="1A56D5AA" w14:textId="2CB55310" w:rsidR="004F520A" w:rsidRPr="0014597C" w:rsidRDefault="004F520A" w:rsidP="004F520A">
      <w:pPr>
        <w:spacing w:line="360" w:lineRule="auto"/>
        <w:ind w:firstLine="0"/>
        <w:rPr>
          <w:rFonts w:ascii="Tahoma" w:hAnsi="Tahoma" w:cs="Tahoma"/>
          <w:b/>
        </w:rPr>
      </w:pPr>
      <w:r w:rsidRPr="0014597C">
        <w:rPr>
          <w:rFonts w:ascii="Tahoma" w:hAnsi="Tahoma" w:cs="Tahoma"/>
          <w:b/>
        </w:rPr>
        <w:t>Diseño de investigación………………………………………………………</w:t>
      </w:r>
      <w:r w:rsidR="00000EDC">
        <w:rPr>
          <w:rFonts w:ascii="Tahoma" w:hAnsi="Tahoma" w:cs="Tahoma"/>
          <w:b/>
        </w:rPr>
        <w:t xml:space="preserve"> </w:t>
      </w:r>
      <w:r w:rsidR="00000EDC" w:rsidRPr="00000EDC">
        <w:rPr>
          <w:rFonts w:ascii="Tahoma" w:hAnsi="Tahoma" w:cs="Tahoma"/>
          <w:bCs/>
        </w:rPr>
        <w:t>14</w:t>
      </w:r>
    </w:p>
    <w:p w14:paraId="104FA5D7" w14:textId="4AC8B357" w:rsidR="004F520A" w:rsidRPr="0014597C" w:rsidRDefault="004F520A" w:rsidP="004F520A">
      <w:pPr>
        <w:spacing w:line="360" w:lineRule="auto"/>
        <w:ind w:firstLine="0"/>
        <w:rPr>
          <w:rFonts w:ascii="Tahoma" w:hAnsi="Tahoma" w:cs="Tahoma"/>
          <w:b/>
        </w:rPr>
      </w:pPr>
      <w:r w:rsidRPr="0014597C">
        <w:rPr>
          <w:rFonts w:ascii="Tahoma" w:hAnsi="Tahoma" w:cs="Tahoma"/>
          <w:b/>
        </w:rPr>
        <w:t xml:space="preserve">Análisis de </w:t>
      </w:r>
      <w:proofErr w:type="gramStart"/>
      <w:r w:rsidRPr="0014597C">
        <w:rPr>
          <w:rFonts w:ascii="Tahoma" w:hAnsi="Tahoma" w:cs="Tahoma"/>
          <w:b/>
        </w:rPr>
        <w:t>datos:…</w:t>
      </w:r>
      <w:proofErr w:type="gramEnd"/>
      <w:r w:rsidRPr="0014597C">
        <w:rPr>
          <w:rFonts w:ascii="Tahoma" w:hAnsi="Tahoma" w:cs="Tahoma"/>
          <w:b/>
        </w:rPr>
        <w:t>…………..……………………………………………….</w:t>
      </w:r>
      <w:r w:rsidR="00000EDC">
        <w:rPr>
          <w:rFonts w:ascii="Tahoma" w:hAnsi="Tahoma" w:cs="Tahoma"/>
          <w:b/>
        </w:rPr>
        <w:t xml:space="preserve"> </w:t>
      </w:r>
      <w:r w:rsidR="00000EDC" w:rsidRPr="00000EDC">
        <w:rPr>
          <w:rFonts w:ascii="Tahoma" w:hAnsi="Tahoma" w:cs="Tahoma"/>
          <w:bCs/>
        </w:rPr>
        <w:t>15</w:t>
      </w:r>
    </w:p>
    <w:p w14:paraId="5A99DCBB" w14:textId="0F0542B6" w:rsidR="004F520A" w:rsidRPr="0014597C" w:rsidRDefault="00000EDC" w:rsidP="004F520A">
      <w:pPr>
        <w:spacing w:line="360" w:lineRule="auto"/>
        <w:ind w:firstLine="0"/>
        <w:rPr>
          <w:rFonts w:ascii="Tahoma" w:hAnsi="Tahoma" w:cs="Tahoma"/>
          <w:b/>
        </w:rPr>
      </w:pPr>
      <w:r>
        <w:rPr>
          <w:rFonts w:ascii="Tahoma" w:hAnsi="Tahoma" w:cs="Tahoma"/>
          <w:b/>
        </w:rPr>
        <w:t>Tabulación</w:t>
      </w:r>
      <w:r w:rsidR="004F520A" w:rsidRPr="0014597C">
        <w:rPr>
          <w:rFonts w:ascii="Tahoma" w:hAnsi="Tahoma" w:cs="Tahoma"/>
          <w:b/>
        </w:rPr>
        <w:t>…………………………………………………………………...</w:t>
      </w:r>
      <w:r>
        <w:rPr>
          <w:rFonts w:ascii="Tahoma" w:hAnsi="Tahoma" w:cs="Tahoma"/>
          <w:b/>
        </w:rPr>
        <w:t xml:space="preserve"> </w:t>
      </w:r>
      <w:r w:rsidRPr="00000EDC">
        <w:rPr>
          <w:rFonts w:ascii="Tahoma" w:hAnsi="Tahoma" w:cs="Tahoma"/>
          <w:bCs/>
        </w:rPr>
        <w:t>15</w:t>
      </w:r>
    </w:p>
    <w:p w14:paraId="5BB5D18A" w14:textId="3A489D54" w:rsidR="004F520A" w:rsidRPr="0014597C" w:rsidRDefault="00000EDC" w:rsidP="004F520A">
      <w:pPr>
        <w:spacing w:line="360" w:lineRule="auto"/>
        <w:ind w:firstLine="0"/>
        <w:rPr>
          <w:rFonts w:ascii="Tahoma" w:hAnsi="Tahoma" w:cs="Tahoma"/>
          <w:b/>
        </w:rPr>
      </w:pPr>
      <w:r>
        <w:rPr>
          <w:rFonts w:ascii="Tahoma" w:hAnsi="Tahoma" w:cs="Tahoma"/>
          <w:b/>
        </w:rPr>
        <w:t>Codificación</w:t>
      </w:r>
      <w:r w:rsidR="004F520A" w:rsidRPr="0014597C">
        <w:rPr>
          <w:rFonts w:ascii="Tahoma" w:hAnsi="Tahoma" w:cs="Tahoma"/>
          <w:b/>
        </w:rPr>
        <w:t>……………………………………………………………</w:t>
      </w:r>
      <w:proofErr w:type="gramStart"/>
      <w:r w:rsidR="004F520A" w:rsidRPr="0014597C">
        <w:rPr>
          <w:rFonts w:ascii="Tahoma" w:hAnsi="Tahoma" w:cs="Tahoma"/>
          <w:b/>
        </w:rPr>
        <w:t>…….</w:t>
      </w:r>
      <w:proofErr w:type="gramEnd"/>
      <w:r w:rsidR="004F520A" w:rsidRPr="0014597C">
        <w:rPr>
          <w:rFonts w:ascii="Tahoma" w:hAnsi="Tahoma" w:cs="Tahoma"/>
          <w:b/>
        </w:rPr>
        <w:t>…….</w:t>
      </w:r>
      <w:r>
        <w:rPr>
          <w:rFonts w:ascii="Tahoma" w:hAnsi="Tahoma" w:cs="Tahoma"/>
          <w:b/>
        </w:rPr>
        <w:t xml:space="preserve"> </w:t>
      </w:r>
      <w:r w:rsidRPr="00000EDC">
        <w:rPr>
          <w:rFonts w:ascii="Tahoma" w:hAnsi="Tahoma" w:cs="Tahoma"/>
          <w:bCs/>
        </w:rPr>
        <w:t>18</w:t>
      </w:r>
    </w:p>
    <w:p w14:paraId="693492A4" w14:textId="58B6D5D1" w:rsidR="004F520A" w:rsidRPr="0014597C" w:rsidRDefault="004F520A" w:rsidP="004F520A">
      <w:pPr>
        <w:spacing w:line="360" w:lineRule="auto"/>
        <w:ind w:firstLine="0"/>
        <w:rPr>
          <w:rFonts w:ascii="Tahoma" w:hAnsi="Tahoma" w:cs="Tahoma"/>
          <w:b/>
        </w:rPr>
      </w:pPr>
      <w:proofErr w:type="spellStart"/>
      <w:r w:rsidRPr="0014597C">
        <w:rPr>
          <w:rFonts w:ascii="Tahoma" w:hAnsi="Tahoma" w:cs="Tahoma"/>
          <w:b/>
        </w:rPr>
        <w:t>Graficación</w:t>
      </w:r>
      <w:proofErr w:type="spellEnd"/>
      <w:r w:rsidRPr="0014597C">
        <w:rPr>
          <w:rFonts w:ascii="Tahoma" w:hAnsi="Tahoma" w:cs="Tahoma"/>
          <w:b/>
        </w:rPr>
        <w:t>…………………………………………………………</w:t>
      </w:r>
      <w:proofErr w:type="gramStart"/>
      <w:r w:rsidRPr="0014597C">
        <w:rPr>
          <w:rFonts w:ascii="Tahoma" w:hAnsi="Tahoma" w:cs="Tahoma"/>
          <w:b/>
        </w:rPr>
        <w:t>…….</w:t>
      </w:r>
      <w:proofErr w:type="gramEnd"/>
      <w:r w:rsidRPr="0014597C">
        <w:rPr>
          <w:rFonts w:ascii="Tahoma" w:hAnsi="Tahoma" w:cs="Tahoma"/>
          <w:b/>
        </w:rPr>
        <w:t>……….</w:t>
      </w:r>
      <w:r w:rsidR="00000EDC">
        <w:rPr>
          <w:rFonts w:ascii="Tahoma" w:hAnsi="Tahoma" w:cs="Tahoma"/>
          <w:b/>
        </w:rPr>
        <w:t xml:space="preserve"> </w:t>
      </w:r>
      <w:r w:rsidR="00000EDC" w:rsidRPr="00000EDC">
        <w:rPr>
          <w:rFonts w:ascii="Tahoma" w:hAnsi="Tahoma" w:cs="Tahoma"/>
          <w:bCs/>
        </w:rPr>
        <w:t>20</w:t>
      </w:r>
    </w:p>
    <w:p w14:paraId="20EA92EB" w14:textId="1D03514C" w:rsidR="004F520A" w:rsidRPr="0014597C" w:rsidRDefault="004F520A" w:rsidP="004F520A">
      <w:pPr>
        <w:spacing w:line="360" w:lineRule="auto"/>
        <w:ind w:firstLine="0"/>
        <w:rPr>
          <w:rFonts w:ascii="Tahoma" w:hAnsi="Tahoma" w:cs="Tahoma"/>
          <w:b/>
        </w:rPr>
      </w:pPr>
      <w:proofErr w:type="gramStart"/>
      <w:r w:rsidRPr="0014597C">
        <w:rPr>
          <w:rFonts w:ascii="Tahoma" w:hAnsi="Tahoma" w:cs="Tahoma"/>
          <w:b/>
        </w:rPr>
        <w:t>Conclusiones:…</w:t>
      </w:r>
      <w:proofErr w:type="gramEnd"/>
      <w:r w:rsidRPr="0014597C">
        <w:rPr>
          <w:rFonts w:ascii="Tahoma" w:hAnsi="Tahoma" w:cs="Tahoma"/>
          <w:b/>
        </w:rPr>
        <w:t>……………………………………………………………….…..</w:t>
      </w:r>
      <w:r w:rsidR="00000EDC">
        <w:rPr>
          <w:rFonts w:ascii="Tahoma" w:hAnsi="Tahoma" w:cs="Tahoma"/>
          <w:b/>
        </w:rPr>
        <w:t xml:space="preserve"> </w:t>
      </w:r>
      <w:r w:rsidR="00000EDC" w:rsidRPr="00000EDC">
        <w:rPr>
          <w:rFonts w:ascii="Tahoma" w:hAnsi="Tahoma" w:cs="Tahoma"/>
          <w:bCs/>
        </w:rPr>
        <w:t>21</w:t>
      </w:r>
    </w:p>
    <w:p w14:paraId="62130614" w14:textId="5F638F34" w:rsidR="004F520A" w:rsidRPr="0014597C" w:rsidRDefault="004F520A" w:rsidP="004F520A">
      <w:pPr>
        <w:spacing w:line="360" w:lineRule="auto"/>
        <w:ind w:firstLine="0"/>
        <w:rPr>
          <w:rFonts w:ascii="Tahoma" w:hAnsi="Tahoma" w:cs="Tahoma"/>
          <w:b/>
        </w:rPr>
      </w:pPr>
      <w:r w:rsidRPr="0014597C">
        <w:rPr>
          <w:rFonts w:ascii="Tahoma" w:hAnsi="Tahoma" w:cs="Tahoma"/>
          <w:b/>
        </w:rPr>
        <w:t>Bibliografía………………………………………………………………...</w:t>
      </w:r>
      <w:proofErr w:type="gramStart"/>
      <w:r w:rsidRPr="0014597C">
        <w:rPr>
          <w:rFonts w:ascii="Tahoma" w:hAnsi="Tahoma" w:cs="Tahoma"/>
          <w:b/>
        </w:rPr>
        <w:t>…….</w:t>
      </w:r>
      <w:proofErr w:type="gramEnd"/>
      <w:r w:rsidRPr="0014597C">
        <w:rPr>
          <w:rFonts w:ascii="Tahoma" w:hAnsi="Tahoma" w:cs="Tahoma"/>
          <w:b/>
        </w:rPr>
        <w:t>.</w:t>
      </w:r>
      <w:r w:rsidR="00000EDC">
        <w:rPr>
          <w:rFonts w:ascii="Tahoma" w:hAnsi="Tahoma" w:cs="Tahoma"/>
          <w:b/>
        </w:rPr>
        <w:t xml:space="preserve"> </w:t>
      </w:r>
      <w:r w:rsidR="00000EDC" w:rsidRPr="00000EDC">
        <w:rPr>
          <w:rFonts w:ascii="Tahoma" w:hAnsi="Tahoma" w:cs="Tahoma"/>
          <w:bCs/>
        </w:rPr>
        <w:t>22</w:t>
      </w:r>
    </w:p>
    <w:p w14:paraId="0EDD1CC3" w14:textId="77777777" w:rsidR="004F520A" w:rsidRPr="004F520A" w:rsidRDefault="004F520A" w:rsidP="004F520A">
      <w:pPr>
        <w:spacing w:line="360" w:lineRule="auto"/>
        <w:ind w:firstLine="0"/>
        <w:rPr>
          <w:rFonts w:ascii="Tahoma" w:hAnsi="Tahoma" w:cs="Tahoma"/>
          <w:highlight w:val="green"/>
        </w:rPr>
      </w:pPr>
      <w:r w:rsidRPr="004F520A">
        <w:rPr>
          <w:rFonts w:ascii="Tahoma" w:hAnsi="Tahoma" w:cs="Tahoma"/>
          <w:b/>
          <w:highlight w:val="green"/>
        </w:rPr>
        <w:t>Anexos……………………………………………………………………………</w:t>
      </w:r>
    </w:p>
    <w:p w14:paraId="53A5231B" w14:textId="77777777" w:rsidR="002A514C" w:rsidRPr="002A514C" w:rsidRDefault="002A514C" w:rsidP="0018549A">
      <w:pPr>
        <w:spacing w:line="360" w:lineRule="auto"/>
        <w:ind w:firstLine="0"/>
        <w:rPr>
          <w:rFonts w:ascii="Tahoma" w:hAnsi="Tahoma" w:cs="Tahoma"/>
          <w:b/>
          <w:highlight w:val="green"/>
        </w:rPr>
      </w:pPr>
    </w:p>
    <w:p w14:paraId="01409A7B" w14:textId="77777777" w:rsidR="009F2A91" w:rsidRPr="002A514C" w:rsidRDefault="009F2A91" w:rsidP="0018549A">
      <w:pPr>
        <w:spacing w:line="360" w:lineRule="auto"/>
        <w:ind w:firstLine="0"/>
        <w:rPr>
          <w:rFonts w:ascii="Tahoma" w:hAnsi="Tahoma" w:cs="Tahoma"/>
          <w:b/>
        </w:rPr>
      </w:pPr>
    </w:p>
    <w:p w14:paraId="267301BB" w14:textId="77777777" w:rsidR="00B30D84" w:rsidRPr="00B30D84" w:rsidRDefault="00B30D84" w:rsidP="00B30D84">
      <w:pPr>
        <w:spacing w:after="0"/>
        <w:rPr>
          <w:rFonts w:ascii="Tahoma" w:hAnsi="Tahoma" w:cs="Tahoma"/>
          <w:b/>
        </w:rPr>
      </w:pPr>
    </w:p>
    <w:p w14:paraId="25161A62" w14:textId="77777777" w:rsidR="00B30D84" w:rsidRDefault="00B30D84">
      <w:pPr>
        <w:spacing w:after="160" w:line="259" w:lineRule="auto"/>
        <w:ind w:right="0" w:firstLine="0"/>
        <w:jc w:val="left"/>
        <w:rPr>
          <w:rFonts w:ascii="Tahoma" w:hAnsi="Tahoma" w:cs="Tahoma"/>
          <w:b/>
          <w:u w:val="single" w:color="000000"/>
        </w:rPr>
      </w:pPr>
      <w:r>
        <w:rPr>
          <w:rFonts w:ascii="Tahoma" w:hAnsi="Tahoma" w:cs="Tahoma"/>
          <w:b/>
          <w:u w:val="single" w:color="000000"/>
        </w:rPr>
        <w:br w:type="page"/>
      </w:r>
    </w:p>
    <w:p w14:paraId="5BFEF076" w14:textId="77777777" w:rsidR="00B30D84" w:rsidRPr="003C11EB" w:rsidRDefault="00CE6A1F" w:rsidP="00CE6A1F">
      <w:pPr>
        <w:spacing w:after="0"/>
        <w:ind w:firstLine="0"/>
        <w:rPr>
          <w:rFonts w:ascii="Tahoma" w:hAnsi="Tahoma" w:cs="Tahoma"/>
          <w:b/>
          <w:sz w:val="28"/>
        </w:rPr>
      </w:pPr>
      <w:r w:rsidRPr="003C11EB">
        <w:rPr>
          <w:rFonts w:ascii="Tahoma" w:hAnsi="Tahoma" w:cs="Tahoma"/>
          <w:b/>
          <w:sz w:val="28"/>
        </w:rPr>
        <w:lastRenderedPageBreak/>
        <w:t>DEDICATORIA.</w:t>
      </w:r>
    </w:p>
    <w:p w14:paraId="5E5BD2AB" w14:textId="77777777" w:rsidR="00B30D84" w:rsidRPr="003C11EB" w:rsidRDefault="00B30D84" w:rsidP="00B30D84">
      <w:pPr>
        <w:spacing w:after="0"/>
        <w:rPr>
          <w:rFonts w:ascii="Tahoma" w:hAnsi="Tahoma" w:cs="Tahoma"/>
          <w:b/>
          <w:sz w:val="28"/>
        </w:rPr>
      </w:pPr>
    </w:p>
    <w:p w14:paraId="03ADCC95" w14:textId="527122E0" w:rsidR="00B30D84" w:rsidRPr="00CB4E55" w:rsidRDefault="00CB4E55">
      <w:pPr>
        <w:spacing w:after="160" w:line="259" w:lineRule="auto"/>
        <w:ind w:right="0" w:firstLine="0"/>
        <w:jc w:val="left"/>
        <w:rPr>
          <w:rFonts w:ascii="Tahoma" w:hAnsi="Tahoma" w:cs="Tahoma"/>
          <w:bCs/>
          <w:sz w:val="28"/>
        </w:rPr>
      </w:pPr>
      <w:r w:rsidRPr="00CB4E55">
        <w:rPr>
          <w:rFonts w:ascii="Tahoma" w:hAnsi="Tahoma" w:cs="Tahoma"/>
          <w:bCs/>
          <w:sz w:val="28"/>
        </w:rPr>
        <w:t>Dedico estas palabras a todas las personas que han experimentado la indiferencia o la falta de comprensión hacia su orientación sexual. Quiero recordarles que cada individuo merece respeto, dignidad y aceptación, independientemente de quiénes sean y a quiénes amen. La diversidad es un regalo que enriquece a nuestra sociedad, y todos merecen sentirse valorados y apoyados en su camino hacia la autenticidad. Nuestra orientación sexual no define vuestro valor como seres humanos.</w:t>
      </w:r>
    </w:p>
    <w:p w14:paraId="2DA52E55" w14:textId="77777777" w:rsidR="00CB4E55" w:rsidRDefault="00CB4E55">
      <w:pPr>
        <w:spacing w:after="160" w:line="259" w:lineRule="auto"/>
        <w:ind w:right="0" w:firstLine="0"/>
        <w:jc w:val="left"/>
        <w:rPr>
          <w:rFonts w:ascii="Tahoma" w:hAnsi="Tahoma" w:cs="Tahoma"/>
          <w:b/>
          <w:sz w:val="28"/>
        </w:rPr>
      </w:pPr>
    </w:p>
    <w:p w14:paraId="5737705D" w14:textId="77777777" w:rsidR="00CB4E55" w:rsidRDefault="00CB4E55">
      <w:pPr>
        <w:spacing w:after="160" w:line="259" w:lineRule="auto"/>
        <w:ind w:right="0" w:firstLine="0"/>
        <w:jc w:val="left"/>
        <w:rPr>
          <w:rFonts w:ascii="Tahoma" w:hAnsi="Tahoma" w:cs="Tahoma"/>
          <w:b/>
          <w:sz w:val="28"/>
        </w:rPr>
      </w:pPr>
    </w:p>
    <w:p w14:paraId="6A25902B" w14:textId="77777777" w:rsidR="00CB4E55" w:rsidRDefault="00CB4E55">
      <w:pPr>
        <w:spacing w:after="160" w:line="259" w:lineRule="auto"/>
        <w:ind w:right="0" w:firstLine="0"/>
        <w:jc w:val="left"/>
        <w:rPr>
          <w:rFonts w:ascii="Tahoma" w:hAnsi="Tahoma" w:cs="Tahoma"/>
          <w:b/>
          <w:sz w:val="28"/>
        </w:rPr>
      </w:pPr>
    </w:p>
    <w:p w14:paraId="548067F7" w14:textId="77777777" w:rsidR="00CB4E55" w:rsidRDefault="00CB4E55">
      <w:pPr>
        <w:spacing w:after="160" w:line="259" w:lineRule="auto"/>
        <w:ind w:right="0" w:firstLine="0"/>
        <w:jc w:val="left"/>
        <w:rPr>
          <w:rFonts w:ascii="Tahoma" w:hAnsi="Tahoma" w:cs="Tahoma"/>
          <w:b/>
          <w:sz w:val="28"/>
        </w:rPr>
      </w:pPr>
    </w:p>
    <w:p w14:paraId="619652F3" w14:textId="77777777" w:rsidR="00CB4E55" w:rsidRDefault="00CB4E55">
      <w:pPr>
        <w:spacing w:after="160" w:line="259" w:lineRule="auto"/>
        <w:ind w:right="0" w:firstLine="0"/>
        <w:jc w:val="left"/>
        <w:rPr>
          <w:rFonts w:ascii="Tahoma" w:hAnsi="Tahoma" w:cs="Tahoma"/>
          <w:b/>
          <w:sz w:val="28"/>
        </w:rPr>
      </w:pPr>
    </w:p>
    <w:p w14:paraId="16BE829F" w14:textId="77777777" w:rsidR="00CB4E55" w:rsidRDefault="00CB4E55">
      <w:pPr>
        <w:spacing w:after="160" w:line="259" w:lineRule="auto"/>
        <w:ind w:right="0" w:firstLine="0"/>
        <w:jc w:val="left"/>
        <w:rPr>
          <w:rFonts w:ascii="Tahoma" w:hAnsi="Tahoma" w:cs="Tahoma"/>
          <w:b/>
          <w:sz w:val="28"/>
        </w:rPr>
      </w:pPr>
    </w:p>
    <w:p w14:paraId="63AB0A8E" w14:textId="77777777" w:rsidR="00CB4E55" w:rsidRDefault="00CB4E55">
      <w:pPr>
        <w:spacing w:after="160" w:line="259" w:lineRule="auto"/>
        <w:ind w:right="0" w:firstLine="0"/>
        <w:jc w:val="left"/>
        <w:rPr>
          <w:rFonts w:ascii="Tahoma" w:hAnsi="Tahoma" w:cs="Tahoma"/>
          <w:b/>
          <w:sz w:val="28"/>
        </w:rPr>
      </w:pPr>
    </w:p>
    <w:p w14:paraId="05BCB6C6" w14:textId="77777777" w:rsidR="00CB4E55" w:rsidRDefault="00CB4E55">
      <w:pPr>
        <w:spacing w:after="160" w:line="259" w:lineRule="auto"/>
        <w:ind w:right="0" w:firstLine="0"/>
        <w:jc w:val="left"/>
        <w:rPr>
          <w:rFonts w:ascii="Tahoma" w:hAnsi="Tahoma" w:cs="Tahoma"/>
          <w:b/>
          <w:sz w:val="28"/>
        </w:rPr>
      </w:pPr>
    </w:p>
    <w:p w14:paraId="5FBF607D" w14:textId="77777777" w:rsidR="00CB4E55" w:rsidRDefault="00CB4E55">
      <w:pPr>
        <w:spacing w:after="160" w:line="259" w:lineRule="auto"/>
        <w:ind w:right="0" w:firstLine="0"/>
        <w:jc w:val="left"/>
        <w:rPr>
          <w:rFonts w:ascii="Tahoma" w:hAnsi="Tahoma" w:cs="Tahoma"/>
          <w:b/>
          <w:sz w:val="28"/>
        </w:rPr>
      </w:pPr>
    </w:p>
    <w:p w14:paraId="3E96157D" w14:textId="77777777" w:rsidR="00CB4E55" w:rsidRDefault="00CB4E55">
      <w:pPr>
        <w:spacing w:after="160" w:line="259" w:lineRule="auto"/>
        <w:ind w:right="0" w:firstLine="0"/>
        <w:jc w:val="left"/>
        <w:rPr>
          <w:rFonts w:ascii="Tahoma" w:hAnsi="Tahoma" w:cs="Tahoma"/>
          <w:b/>
          <w:sz w:val="28"/>
        </w:rPr>
      </w:pPr>
    </w:p>
    <w:p w14:paraId="421C05E3" w14:textId="77777777" w:rsidR="00CB4E55" w:rsidRDefault="00CB4E55">
      <w:pPr>
        <w:spacing w:after="160" w:line="259" w:lineRule="auto"/>
        <w:ind w:right="0" w:firstLine="0"/>
        <w:jc w:val="left"/>
        <w:rPr>
          <w:rFonts w:ascii="Tahoma" w:hAnsi="Tahoma" w:cs="Tahoma"/>
          <w:b/>
          <w:sz w:val="28"/>
        </w:rPr>
      </w:pPr>
    </w:p>
    <w:p w14:paraId="4381CC79" w14:textId="77777777" w:rsidR="00CB4E55" w:rsidRDefault="00CB4E55">
      <w:pPr>
        <w:spacing w:after="160" w:line="259" w:lineRule="auto"/>
        <w:ind w:right="0" w:firstLine="0"/>
        <w:jc w:val="left"/>
        <w:rPr>
          <w:rFonts w:ascii="Tahoma" w:hAnsi="Tahoma" w:cs="Tahoma"/>
          <w:b/>
          <w:sz w:val="28"/>
        </w:rPr>
      </w:pPr>
    </w:p>
    <w:p w14:paraId="169E4582" w14:textId="77777777" w:rsidR="00CB4E55" w:rsidRDefault="00CB4E55">
      <w:pPr>
        <w:spacing w:after="160" w:line="259" w:lineRule="auto"/>
        <w:ind w:right="0" w:firstLine="0"/>
        <w:jc w:val="left"/>
        <w:rPr>
          <w:rFonts w:ascii="Tahoma" w:hAnsi="Tahoma" w:cs="Tahoma"/>
          <w:b/>
          <w:sz w:val="28"/>
        </w:rPr>
      </w:pPr>
    </w:p>
    <w:p w14:paraId="562EC80A" w14:textId="77777777" w:rsidR="00CB4E55" w:rsidRDefault="00CB4E55">
      <w:pPr>
        <w:spacing w:after="160" w:line="259" w:lineRule="auto"/>
        <w:ind w:right="0" w:firstLine="0"/>
        <w:jc w:val="left"/>
        <w:rPr>
          <w:rFonts w:ascii="Tahoma" w:hAnsi="Tahoma" w:cs="Tahoma"/>
          <w:b/>
          <w:sz w:val="28"/>
        </w:rPr>
      </w:pPr>
    </w:p>
    <w:p w14:paraId="7F4435BA" w14:textId="77777777" w:rsidR="00CB4E55" w:rsidRDefault="00CB4E55">
      <w:pPr>
        <w:spacing w:after="160" w:line="259" w:lineRule="auto"/>
        <w:ind w:right="0" w:firstLine="0"/>
        <w:jc w:val="left"/>
        <w:rPr>
          <w:rFonts w:ascii="Tahoma" w:hAnsi="Tahoma" w:cs="Tahoma"/>
          <w:b/>
          <w:sz w:val="28"/>
        </w:rPr>
      </w:pPr>
    </w:p>
    <w:p w14:paraId="5AC0F536" w14:textId="77777777" w:rsidR="00CB4E55" w:rsidRDefault="00CB4E55">
      <w:pPr>
        <w:spacing w:after="160" w:line="259" w:lineRule="auto"/>
        <w:ind w:right="0" w:firstLine="0"/>
        <w:jc w:val="left"/>
        <w:rPr>
          <w:rFonts w:ascii="Tahoma" w:hAnsi="Tahoma" w:cs="Tahoma"/>
          <w:b/>
          <w:sz w:val="28"/>
        </w:rPr>
      </w:pPr>
    </w:p>
    <w:p w14:paraId="1308D454" w14:textId="77777777" w:rsidR="00CB4E55" w:rsidRDefault="00CB4E55">
      <w:pPr>
        <w:spacing w:after="160" w:line="259" w:lineRule="auto"/>
        <w:ind w:right="0" w:firstLine="0"/>
        <w:jc w:val="left"/>
        <w:rPr>
          <w:rFonts w:ascii="Tahoma" w:hAnsi="Tahoma" w:cs="Tahoma"/>
          <w:b/>
          <w:sz w:val="28"/>
        </w:rPr>
      </w:pPr>
    </w:p>
    <w:p w14:paraId="526BBDF1" w14:textId="77777777" w:rsidR="00CB4E55" w:rsidRDefault="00CB4E55">
      <w:pPr>
        <w:spacing w:after="160" w:line="259" w:lineRule="auto"/>
        <w:ind w:right="0" w:firstLine="0"/>
        <w:jc w:val="left"/>
        <w:rPr>
          <w:rFonts w:ascii="Tahoma" w:hAnsi="Tahoma" w:cs="Tahoma"/>
          <w:b/>
          <w:sz w:val="28"/>
        </w:rPr>
      </w:pPr>
    </w:p>
    <w:p w14:paraId="6DAE7A7A" w14:textId="77777777" w:rsidR="00CB4E55" w:rsidRPr="003C11EB" w:rsidRDefault="00CB4E55">
      <w:pPr>
        <w:spacing w:after="160" w:line="259" w:lineRule="auto"/>
        <w:ind w:right="0" w:firstLine="0"/>
        <w:jc w:val="left"/>
        <w:rPr>
          <w:rFonts w:ascii="Tahoma" w:hAnsi="Tahoma" w:cs="Tahoma"/>
          <w:b/>
          <w:sz w:val="28"/>
        </w:rPr>
      </w:pPr>
    </w:p>
    <w:p w14:paraId="3D8E172B" w14:textId="77777777" w:rsidR="00CE6A1F" w:rsidRPr="003C11EB" w:rsidRDefault="00CE6A1F" w:rsidP="00B30D84">
      <w:pPr>
        <w:spacing w:after="0"/>
        <w:ind w:firstLine="0"/>
        <w:rPr>
          <w:rFonts w:ascii="Tahoma" w:hAnsi="Tahoma" w:cs="Tahoma"/>
          <w:b/>
          <w:sz w:val="28"/>
        </w:rPr>
      </w:pPr>
      <w:r w:rsidRPr="003C11EB">
        <w:rPr>
          <w:rFonts w:ascii="Tahoma" w:hAnsi="Tahoma" w:cs="Tahoma"/>
          <w:b/>
          <w:sz w:val="28"/>
        </w:rPr>
        <w:lastRenderedPageBreak/>
        <w:t>INTRODUCCIÓN.</w:t>
      </w:r>
    </w:p>
    <w:p w14:paraId="30B446B9" w14:textId="44BB8380" w:rsidR="00B30D84" w:rsidRDefault="00B30D84" w:rsidP="00B30D84">
      <w:pPr>
        <w:spacing w:after="0" w:line="259" w:lineRule="auto"/>
        <w:ind w:left="5" w:firstLine="0"/>
        <w:rPr>
          <w:rFonts w:ascii="Tahoma" w:hAnsi="Tahoma" w:cs="Tahoma"/>
          <w:b/>
        </w:rPr>
      </w:pPr>
    </w:p>
    <w:p w14:paraId="0328A1D2" w14:textId="77777777" w:rsidR="00CB4E55" w:rsidRPr="00CB4E55" w:rsidRDefault="00CB4E55" w:rsidP="00CB4E55">
      <w:pPr>
        <w:spacing w:after="0" w:line="259" w:lineRule="auto"/>
        <w:ind w:left="5" w:firstLine="0"/>
        <w:rPr>
          <w:rFonts w:ascii="Tahoma" w:hAnsi="Tahoma" w:cs="Tahoma"/>
        </w:rPr>
      </w:pPr>
      <w:r w:rsidRPr="00CB4E55">
        <w:rPr>
          <w:rFonts w:ascii="Tahoma" w:hAnsi="Tahoma" w:cs="Tahoma"/>
        </w:rPr>
        <w:t xml:space="preserve">El objetivo de esta investigación es acercarse a los sistemas de imágenes, opiniones y actitudes que existen actualmente entre los jóvenes en torno a la diversidad afectivo-sexual. </w:t>
      </w:r>
    </w:p>
    <w:p w14:paraId="48D4B67A" w14:textId="77777777" w:rsidR="00CB4E55" w:rsidRPr="00CB4E55" w:rsidRDefault="00CB4E55" w:rsidP="00CB4E55">
      <w:pPr>
        <w:spacing w:after="0" w:line="259" w:lineRule="auto"/>
        <w:ind w:left="5" w:firstLine="0"/>
        <w:rPr>
          <w:rFonts w:ascii="Tahoma" w:hAnsi="Tahoma" w:cs="Tahoma"/>
        </w:rPr>
      </w:pPr>
      <w:r w:rsidRPr="00CB4E55">
        <w:rPr>
          <w:rFonts w:ascii="Tahoma" w:hAnsi="Tahoma" w:cs="Tahoma"/>
        </w:rPr>
        <w:t xml:space="preserve">El tema de la diversidad de orientaciones siempre se ha considerado un tema tabú y a pesar de que se ha discutido con mayor frecuencia en los últimos años, todavía existe una gran ignorancia referente al tema; es por eso </w:t>
      </w:r>
      <w:proofErr w:type="gramStart"/>
      <w:r w:rsidRPr="00CB4E55">
        <w:rPr>
          <w:rFonts w:ascii="Tahoma" w:hAnsi="Tahoma" w:cs="Tahoma"/>
        </w:rPr>
        <w:t>que</w:t>
      </w:r>
      <w:proofErr w:type="gramEnd"/>
      <w:r w:rsidRPr="00CB4E55">
        <w:rPr>
          <w:rFonts w:ascii="Tahoma" w:hAnsi="Tahoma" w:cs="Tahoma"/>
        </w:rPr>
        <w:t xml:space="preserve"> hoy en día, el ver a una persona con una orientación distinta en la sociedad no es del todo aceptado por la mayoría de la gente, pero tampoco causa tanta fobia como en generaciones anteriores.</w:t>
      </w:r>
    </w:p>
    <w:p w14:paraId="23694136" w14:textId="77777777" w:rsidR="00CB4E55" w:rsidRPr="00CB4E55" w:rsidRDefault="00CB4E55" w:rsidP="00CB4E55">
      <w:pPr>
        <w:spacing w:after="0" w:line="259" w:lineRule="auto"/>
        <w:ind w:left="5" w:firstLine="0"/>
        <w:rPr>
          <w:rFonts w:ascii="Tahoma" w:hAnsi="Tahoma" w:cs="Tahoma"/>
        </w:rPr>
      </w:pPr>
      <w:r w:rsidRPr="00CB4E55">
        <w:rPr>
          <w:rFonts w:ascii="Tahoma" w:hAnsi="Tahoma" w:cs="Tahoma"/>
        </w:rPr>
        <w:t xml:space="preserve">Investigar la percepción de diferentes grupos etarios es importante ya que de esta forma se puede divisar si existen o no cambios a través de las generaciones acerca de su aceptación de la diversidad sexual. </w:t>
      </w:r>
    </w:p>
    <w:p w14:paraId="17F78BC3" w14:textId="77777777" w:rsidR="00CB4E55" w:rsidRPr="00CB4E55" w:rsidRDefault="00CB4E55" w:rsidP="00CB4E55">
      <w:pPr>
        <w:spacing w:after="0" w:line="259" w:lineRule="auto"/>
        <w:ind w:left="5" w:firstLine="0"/>
        <w:rPr>
          <w:rFonts w:ascii="Tahoma" w:hAnsi="Tahoma" w:cs="Tahoma"/>
        </w:rPr>
      </w:pPr>
      <w:r w:rsidRPr="00CB4E55">
        <w:rPr>
          <w:rFonts w:ascii="Tahoma" w:hAnsi="Tahoma" w:cs="Tahoma"/>
        </w:rPr>
        <w:t>La información generada se pretende que sirva de base para el desarrollo de diversas formas de difusión y divulgación que promuevan la reflexión sobre lo que ocurre en nuestro contexto respecto de la aceptación de la diversidad sexual y plantear estrategias de que promuevan actitudes de mayor aceptación hacia las diferentes orientaciones sexuales.</w:t>
      </w:r>
    </w:p>
    <w:p w14:paraId="5B0B9C35" w14:textId="0EB974D6" w:rsidR="00CB4E55" w:rsidRPr="00B30D84" w:rsidRDefault="00CB4E55" w:rsidP="00CB4E55">
      <w:pPr>
        <w:spacing w:after="0" w:line="259" w:lineRule="auto"/>
        <w:ind w:left="5" w:firstLine="0"/>
        <w:rPr>
          <w:rFonts w:ascii="Tahoma" w:hAnsi="Tahoma" w:cs="Tahoma"/>
        </w:rPr>
      </w:pPr>
      <w:r w:rsidRPr="00CB4E55">
        <w:rPr>
          <w:rFonts w:ascii="Tahoma" w:hAnsi="Tahoma" w:cs="Tahoma"/>
        </w:rPr>
        <w:t> </w:t>
      </w:r>
    </w:p>
    <w:p w14:paraId="0F0A03F9" w14:textId="77777777" w:rsidR="00B30D84" w:rsidRDefault="00B30D84">
      <w:pPr>
        <w:spacing w:after="160" w:line="259" w:lineRule="auto"/>
        <w:ind w:right="0" w:firstLine="0"/>
        <w:jc w:val="left"/>
        <w:rPr>
          <w:rFonts w:ascii="Tahoma" w:hAnsi="Tahoma" w:cs="Tahoma"/>
          <w:b/>
          <w:u w:val="single" w:color="000000"/>
        </w:rPr>
      </w:pPr>
      <w:r>
        <w:rPr>
          <w:rFonts w:ascii="Tahoma" w:hAnsi="Tahoma" w:cs="Tahoma"/>
          <w:b/>
          <w:u w:val="single" w:color="000000"/>
        </w:rPr>
        <w:br w:type="page"/>
      </w:r>
    </w:p>
    <w:p w14:paraId="6C1FEE76" w14:textId="3AFC0000" w:rsidR="00CE6A1F" w:rsidRDefault="00CE6A1F" w:rsidP="00CB4E55">
      <w:pPr>
        <w:ind w:firstLine="0"/>
        <w:rPr>
          <w:rFonts w:ascii="Tahoma" w:hAnsi="Tahoma" w:cs="Tahoma"/>
          <w:b/>
          <w:sz w:val="28"/>
        </w:rPr>
      </w:pPr>
      <w:r w:rsidRPr="003C11EB">
        <w:rPr>
          <w:rFonts w:ascii="Tahoma" w:hAnsi="Tahoma" w:cs="Tahoma"/>
          <w:b/>
          <w:sz w:val="28"/>
        </w:rPr>
        <w:lastRenderedPageBreak/>
        <w:t>PLANTEO DEL PROBLEMA</w:t>
      </w:r>
      <w:r w:rsidR="00CB4E55">
        <w:rPr>
          <w:rFonts w:ascii="Tahoma" w:hAnsi="Tahoma" w:cs="Tahoma"/>
          <w:b/>
          <w:sz w:val="28"/>
        </w:rPr>
        <w:t xml:space="preserve">. </w:t>
      </w:r>
    </w:p>
    <w:p w14:paraId="31D5EB32" w14:textId="77777777" w:rsidR="00CB4E55" w:rsidRDefault="00CB4E55" w:rsidP="00CB4E55">
      <w:pPr>
        <w:ind w:firstLine="0"/>
        <w:rPr>
          <w:rFonts w:ascii="Tahoma" w:hAnsi="Tahoma" w:cs="Tahoma"/>
          <w:b/>
          <w:sz w:val="28"/>
        </w:rPr>
      </w:pPr>
    </w:p>
    <w:p w14:paraId="0F8C62DD" w14:textId="77777777" w:rsidR="00CB4E55" w:rsidRDefault="00CB4E55" w:rsidP="00CB4E55">
      <w:pPr>
        <w:ind w:firstLine="0"/>
        <w:rPr>
          <w:rFonts w:ascii="Tahoma" w:hAnsi="Tahoma" w:cs="Tahoma"/>
          <w:bCs/>
        </w:rPr>
      </w:pPr>
      <w:r w:rsidRPr="00CB4E55">
        <w:rPr>
          <w:rFonts w:ascii="Tahoma" w:hAnsi="Tahoma" w:cs="Tahoma"/>
          <w:bCs/>
        </w:rPr>
        <w:t>Justificación</w:t>
      </w:r>
    </w:p>
    <w:p w14:paraId="0E7A36B8" w14:textId="77777777" w:rsidR="00CB4E55" w:rsidRPr="00CB4E55" w:rsidRDefault="00CB4E55" w:rsidP="00CB4E55">
      <w:pPr>
        <w:ind w:firstLine="0"/>
        <w:rPr>
          <w:rFonts w:ascii="Tahoma" w:hAnsi="Tahoma" w:cs="Tahoma"/>
          <w:bCs/>
        </w:rPr>
      </w:pPr>
    </w:p>
    <w:p w14:paraId="17B981A5" w14:textId="77777777" w:rsidR="00CB4E55" w:rsidRPr="00CB4E55" w:rsidRDefault="00CB4E55" w:rsidP="00CB4E55">
      <w:pPr>
        <w:ind w:firstLine="0"/>
        <w:rPr>
          <w:rFonts w:ascii="Tahoma" w:hAnsi="Tahoma" w:cs="Tahoma"/>
          <w:bCs/>
        </w:rPr>
      </w:pPr>
      <w:r w:rsidRPr="00CB4E55">
        <w:rPr>
          <w:rFonts w:ascii="Tahoma" w:hAnsi="Tahoma" w:cs="Tahoma"/>
          <w:bCs/>
        </w:rPr>
        <w:t>Los prejuicios de la sociedad, la lucha por la igualdad y el respeto por la diversidad de los ciudadanos con orientaciones sexuales diferentes debe ser un imperativo para todas personas de la sociedad para incentivar y aportar a un cambio social para mejorar el mundo y resolver las problemáticas que incomodan a la humanidad.</w:t>
      </w:r>
    </w:p>
    <w:p w14:paraId="42AF43C0" w14:textId="77777777" w:rsidR="00CB4E55" w:rsidRPr="00CB4E55" w:rsidRDefault="00CB4E55" w:rsidP="00CB4E55">
      <w:pPr>
        <w:ind w:firstLine="0"/>
        <w:rPr>
          <w:rFonts w:ascii="Tahoma" w:hAnsi="Tahoma" w:cs="Tahoma"/>
          <w:bCs/>
        </w:rPr>
      </w:pPr>
      <w:r w:rsidRPr="00CB4E55">
        <w:rPr>
          <w:rFonts w:ascii="Tahoma" w:hAnsi="Tahoma" w:cs="Tahoma"/>
          <w:bCs/>
        </w:rPr>
        <w:t xml:space="preserve">Además, este tipo de comentarios de la sociedad puede afectar tanto de manera física y mentalmente hacia cualquier persona que se perciba discriminada. </w:t>
      </w:r>
    </w:p>
    <w:p w14:paraId="3B1AF52A" w14:textId="77777777" w:rsidR="00CB4E55" w:rsidRDefault="00CB4E55" w:rsidP="00CB4E55">
      <w:pPr>
        <w:ind w:firstLine="0"/>
        <w:rPr>
          <w:rFonts w:ascii="Tahoma" w:hAnsi="Tahoma" w:cs="Tahoma"/>
          <w:bCs/>
        </w:rPr>
      </w:pPr>
      <w:r w:rsidRPr="00CB4E55">
        <w:rPr>
          <w:rFonts w:ascii="Tahoma" w:hAnsi="Tahoma" w:cs="Tahoma"/>
          <w:bCs/>
        </w:rPr>
        <w:t xml:space="preserve">Con este proyecto buscamos concientizar e informar para evitar diferencias entre la sociedad.  </w:t>
      </w:r>
    </w:p>
    <w:p w14:paraId="58C6E80D" w14:textId="35C7552A" w:rsidR="00CB4E55" w:rsidRPr="00CB4E55" w:rsidRDefault="00CB4E55" w:rsidP="00CB4E55">
      <w:pPr>
        <w:ind w:firstLine="0"/>
        <w:rPr>
          <w:rFonts w:ascii="Tahoma" w:hAnsi="Tahoma" w:cs="Tahoma"/>
          <w:bCs/>
        </w:rPr>
      </w:pPr>
      <w:r w:rsidRPr="00CB4E55">
        <w:rPr>
          <w:rFonts w:ascii="Tahoma" w:hAnsi="Tahoma" w:cs="Tahoma"/>
          <w:bCs/>
        </w:rPr>
        <w:t xml:space="preserve"> </w:t>
      </w:r>
    </w:p>
    <w:p w14:paraId="61C1299D" w14:textId="77777777" w:rsidR="00CB4E55" w:rsidRPr="00CB4E55" w:rsidRDefault="00CB4E55" w:rsidP="00CB4E55">
      <w:pPr>
        <w:ind w:firstLine="0"/>
        <w:rPr>
          <w:rFonts w:ascii="Tahoma" w:hAnsi="Tahoma" w:cs="Tahoma"/>
          <w:bCs/>
        </w:rPr>
      </w:pPr>
      <w:r w:rsidRPr="00CB4E55">
        <w:rPr>
          <w:rFonts w:ascii="Tahoma" w:hAnsi="Tahoma" w:cs="Tahoma"/>
          <w:bCs/>
        </w:rPr>
        <w:t>Preguntas.</w:t>
      </w:r>
    </w:p>
    <w:p w14:paraId="4A6665A5" w14:textId="77777777" w:rsidR="00CB4E55" w:rsidRPr="00CB4E55" w:rsidRDefault="00CB4E55" w:rsidP="00CB4E55">
      <w:pPr>
        <w:ind w:firstLine="0"/>
        <w:rPr>
          <w:rFonts w:ascii="Tahoma" w:hAnsi="Tahoma" w:cs="Tahoma"/>
          <w:bCs/>
        </w:rPr>
      </w:pPr>
      <w:r w:rsidRPr="00CB4E55">
        <w:rPr>
          <w:rFonts w:ascii="Tahoma" w:hAnsi="Tahoma" w:cs="Tahoma"/>
          <w:bCs/>
        </w:rPr>
        <w:t>•</w:t>
      </w:r>
      <w:r w:rsidRPr="00CB4E55">
        <w:rPr>
          <w:rFonts w:ascii="Tahoma" w:hAnsi="Tahoma" w:cs="Tahoma"/>
          <w:bCs/>
        </w:rPr>
        <w:tab/>
        <w:t xml:space="preserve">¿Qué se entiende por </w:t>
      </w:r>
      <w:proofErr w:type="gramStart"/>
      <w:r w:rsidRPr="00CB4E55">
        <w:rPr>
          <w:rFonts w:ascii="Tahoma" w:hAnsi="Tahoma" w:cs="Tahoma"/>
          <w:bCs/>
        </w:rPr>
        <w:t>diversidad sexual y orientación sexual</w:t>
      </w:r>
      <w:proofErr w:type="gramEnd"/>
      <w:r w:rsidRPr="00CB4E55">
        <w:rPr>
          <w:rFonts w:ascii="Tahoma" w:hAnsi="Tahoma" w:cs="Tahoma"/>
          <w:bCs/>
        </w:rPr>
        <w:t>?</w:t>
      </w:r>
    </w:p>
    <w:p w14:paraId="55563D36" w14:textId="77777777" w:rsidR="00CB4E55" w:rsidRPr="00CB4E55" w:rsidRDefault="00CB4E55" w:rsidP="00CB4E55">
      <w:pPr>
        <w:ind w:firstLine="0"/>
        <w:rPr>
          <w:rFonts w:ascii="Tahoma" w:hAnsi="Tahoma" w:cs="Tahoma"/>
          <w:bCs/>
        </w:rPr>
      </w:pPr>
      <w:r w:rsidRPr="00CB4E55">
        <w:rPr>
          <w:rFonts w:ascii="Tahoma" w:hAnsi="Tahoma" w:cs="Tahoma"/>
          <w:bCs/>
        </w:rPr>
        <w:t>•</w:t>
      </w:r>
      <w:r w:rsidRPr="00CB4E55">
        <w:rPr>
          <w:rFonts w:ascii="Tahoma" w:hAnsi="Tahoma" w:cs="Tahoma"/>
          <w:bCs/>
        </w:rPr>
        <w:tab/>
        <w:t>¿Qué opinan los jóvenes respecto a las personas con preferencias del mismo sexo?</w:t>
      </w:r>
    </w:p>
    <w:p w14:paraId="68772B63" w14:textId="77777777" w:rsidR="00CB4E55" w:rsidRPr="00CB4E55" w:rsidRDefault="00CB4E55" w:rsidP="00CB4E55">
      <w:pPr>
        <w:ind w:firstLine="0"/>
        <w:rPr>
          <w:rFonts w:ascii="Tahoma" w:hAnsi="Tahoma" w:cs="Tahoma"/>
          <w:bCs/>
        </w:rPr>
      </w:pPr>
      <w:r w:rsidRPr="00CB4E55">
        <w:rPr>
          <w:rFonts w:ascii="Tahoma" w:hAnsi="Tahoma" w:cs="Tahoma"/>
          <w:bCs/>
        </w:rPr>
        <w:t>•</w:t>
      </w:r>
      <w:r w:rsidRPr="00CB4E55">
        <w:rPr>
          <w:rFonts w:ascii="Tahoma" w:hAnsi="Tahoma" w:cs="Tahoma"/>
          <w:bCs/>
        </w:rPr>
        <w:tab/>
        <w:t xml:space="preserve">¿Conoce qué es la discriminación por la orientación sexual? </w:t>
      </w:r>
    </w:p>
    <w:p w14:paraId="3EC86EF3" w14:textId="77777777" w:rsidR="00CB4E55" w:rsidRDefault="00CB4E55" w:rsidP="00CB4E55">
      <w:pPr>
        <w:ind w:firstLine="0"/>
        <w:rPr>
          <w:rFonts w:ascii="Tahoma" w:hAnsi="Tahoma" w:cs="Tahoma"/>
          <w:bCs/>
        </w:rPr>
      </w:pPr>
      <w:r w:rsidRPr="00CB4E55">
        <w:rPr>
          <w:rFonts w:ascii="Tahoma" w:hAnsi="Tahoma" w:cs="Tahoma"/>
          <w:bCs/>
        </w:rPr>
        <w:t>•</w:t>
      </w:r>
      <w:r w:rsidRPr="00CB4E55">
        <w:rPr>
          <w:rFonts w:ascii="Tahoma" w:hAnsi="Tahoma" w:cs="Tahoma"/>
          <w:bCs/>
        </w:rPr>
        <w:tab/>
        <w:t xml:space="preserve">¿Puede existir la exclusión laboral por orientación sexual? </w:t>
      </w:r>
    </w:p>
    <w:p w14:paraId="610A5036" w14:textId="77777777" w:rsidR="00CB4E55" w:rsidRPr="00CB4E55" w:rsidRDefault="00CB4E55" w:rsidP="00CB4E55">
      <w:pPr>
        <w:ind w:firstLine="0"/>
        <w:rPr>
          <w:rFonts w:ascii="Tahoma" w:hAnsi="Tahoma" w:cs="Tahoma"/>
          <w:bCs/>
        </w:rPr>
      </w:pPr>
    </w:p>
    <w:p w14:paraId="2A552F07" w14:textId="77777777" w:rsidR="00CB4E55" w:rsidRPr="00CB4E55" w:rsidRDefault="00CB4E55" w:rsidP="00CB4E55">
      <w:pPr>
        <w:ind w:firstLine="0"/>
        <w:rPr>
          <w:rFonts w:ascii="Tahoma" w:hAnsi="Tahoma" w:cs="Tahoma"/>
          <w:bCs/>
        </w:rPr>
      </w:pPr>
      <w:r w:rsidRPr="00CB4E55">
        <w:rPr>
          <w:rFonts w:ascii="Tahoma" w:hAnsi="Tahoma" w:cs="Tahoma"/>
          <w:bCs/>
        </w:rPr>
        <w:t xml:space="preserve">Viabilidad. </w:t>
      </w:r>
    </w:p>
    <w:p w14:paraId="4BB69036" w14:textId="77777777" w:rsidR="00CB4E55" w:rsidRDefault="00CB4E55" w:rsidP="00CB4E55">
      <w:pPr>
        <w:pStyle w:val="Prrafodelista"/>
        <w:numPr>
          <w:ilvl w:val="0"/>
          <w:numId w:val="11"/>
        </w:numPr>
        <w:rPr>
          <w:rFonts w:ascii="Tahoma" w:hAnsi="Tahoma" w:cs="Tahoma"/>
          <w:bCs/>
        </w:rPr>
      </w:pPr>
      <w:r w:rsidRPr="00CB4E55">
        <w:rPr>
          <w:rFonts w:ascii="Tahoma" w:hAnsi="Tahoma" w:cs="Tahoma"/>
          <w:bCs/>
        </w:rPr>
        <w:t>Recursos materiales como internet, páginas web, teléfonos, computadoras, etc.</w:t>
      </w:r>
    </w:p>
    <w:p w14:paraId="56F62113" w14:textId="444CA72F" w:rsidR="00CB4E55" w:rsidRPr="00CB4E55" w:rsidRDefault="00CB4E55" w:rsidP="00CB4E55">
      <w:pPr>
        <w:pStyle w:val="Prrafodelista"/>
        <w:numPr>
          <w:ilvl w:val="0"/>
          <w:numId w:val="11"/>
        </w:numPr>
        <w:rPr>
          <w:rFonts w:ascii="Tahoma" w:hAnsi="Tahoma" w:cs="Tahoma"/>
          <w:bCs/>
        </w:rPr>
      </w:pPr>
      <w:r w:rsidRPr="00CB4E55">
        <w:rPr>
          <w:rFonts w:ascii="Tahoma" w:hAnsi="Tahoma" w:cs="Tahoma"/>
          <w:bCs/>
        </w:rPr>
        <w:t>Recursos humanos como jóvenes adultos a entrevistar.</w:t>
      </w:r>
    </w:p>
    <w:p w14:paraId="5B8A8F16" w14:textId="77777777" w:rsidR="00CE6A1F" w:rsidRDefault="00CE6A1F" w:rsidP="00CB4E55">
      <w:pPr>
        <w:spacing w:after="0" w:line="259" w:lineRule="auto"/>
        <w:ind w:firstLine="0"/>
        <w:rPr>
          <w:rFonts w:ascii="Tahoma" w:hAnsi="Tahoma" w:cs="Tahoma"/>
          <w:b/>
        </w:rPr>
      </w:pPr>
    </w:p>
    <w:p w14:paraId="55164DC7" w14:textId="77777777" w:rsidR="00CB4E55" w:rsidRDefault="00CB4E55" w:rsidP="00CB4E55">
      <w:pPr>
        <w:spacing w:after="0" w:line="259" w:lineRule="auto"/>
        <w:ind w:firstLine="0"/>
        <w:rPr>
          <w:rFonts w:ascii="Tahoma" w:hAnsi="Tahoma" w:cs="Tahoma"/>
          <w:b/>
        </w:rPr>
      </w:pPr>
    </w:p>
    <w:p w14:paraId="6DA01E13" w14:textId="77777777" w:rsidR="009F2A91" w:rsidRDefault="009F2A91">
      <w:pPr>
        <w:spacing w:after="160" w:line="259" w:lineRule="auto"/>
        <w:ind w:right="0" w:firstLine="0"/>
        <w:jc w:val="left"/>
        <w:rPr>
          <w:rFonts w:ascii="Tahoma" w:hAnsi="Tahoma" w:cs="Tahoma"/>
          <w:b/>
        </w:rPr>
      </w:pPr>
      <w:r>
        <w:rPr>
          <w:rFonts w:ascii="Tahoma" w:hAnsi="Tahoma" w:cs="Tahoma"/>
          <w:b/>
        </w:rPr>
        <w:br w:type="page"/>
      </w:r>
    </w:p>
    <w:p w14:paraId="32AEAC00" w14:textId="23078166" w:rsidR="008E1604" w:rsidRDefault="008E1604" w:rsidP="004070A8">
      <w:pPr>
        <w:spacing w:after="0" w:line="259" w:lineRule="auto"/>
        <w:ind w:firstLine="0"/>
        <w:rPr>
          <w:rFonts w:ascii="Tahoma" w:hAnsi="Tahoma" w:cs="Tahoma"/>
          <w:b/>
          <w:highlight w:val="green"/>
        </w:rPr>
      </w:pPr>
      <w:r w:rsidRPr="003C11EB">
        <w:rPr>
          <w:rFonts w:ascii="Tahoma" w:hAnsi="Tahoma" w:cs="Tahoma"/>
          <w:b/>
          <w:sz w:val="28"/>
        </w:rPr>
        <w:lastRenderedPageBreak/>
        <w:t>OBJETIVOS</w:t>
      </w:r>
      <w:r w:rsidRPr="00E91FF9">
        <w:rPr>
          <w:rFonts w:ascii="Tahoma" w:hAnsi="Tahoma" w:cs="Tahoma"/>
          <w:b/>
        </w:rPr>
        <w:t xml:space="preserve">. </w:t>
      </w:r>
    </w:p>
    <w:p w14:paraId="65CF4856" w14:textId="77777777" w:rsidR="00CB4E55" w:rsidRDefault="00CB4E55" w:rsidP="004070A8">
      <w:pPr>
        <w:spacing w:after="0" w:line="259" w:lineRule="auto"/>
        <w:ind w:firstLine="0"/>
        <w:rPr>
          <w:rFonts w:ascii="Tahoma" w:hAnsi="Tahoma" w:cs="Tahoma"/>
          <w:b/>
          <w:highlight w:val="green"/>
        </w:rPr>
      </w:pPr>
    </w:p>
    <w:p w14:paraId="36ED3B50" w14:textId="737BEB02" w:rsidR="00CB4E55" w:rsidRPr="00CB4E55" w:rsidRDefault="00CB4E55" w:rsidP="00CB4E55">
      <w:pPr>
        <w:pStyle w:val="Prrafodelista"/>
        <w:numPr>
          <w:ilvl w:val="0"/>
          <w:numId w:val="12"/>
        </w:numPr>
        <w:spacing w:after="0" w:line="259" w:lineRule="auto"/>
        <w:rPr>
          <w:rFonts w:ascii="Tahoma" w:hAnsi="Tahoma" w:cs="Tahoma"/>
          <w:bCs/>
        </w:rPr>
      </w:pPr>
      <w:r w:rsidRPr="00CB4E55">
        <w:rPr>
          <w:rFonts w:ascii="Tahoma" w:hAnsi="Tahoma" w:cs="Tahoma"/>
          <w:bCs/>
        </w:rPr>
        <w:t xml:space="preserve">Comprender la </w:t>
      </w:r>
      <w:proofErr w:type="gramStart"/>
      <w:r w:rsidRPr="00CB4E55">
        <w:rPr>
          <w:rFonts w:ascii="Tahoma" w:hAnsi="Tahoma" w:cs="Tahoma"/>
          <w:bCs/>
        </w:rPr>
        <w:t>diversidad sexual y orientación sexual</w:t>
      </w:r>
      <w:proofErr w:type="gramEnd"/>
      <w:r w:rsidRPr="00CB4E55">
        <w:rPr>
          <w:rFonts w:ascii="Tahoma" w:hAnsi="Tahoma" w:cs="Tahoma"/>
          <w:bCs/>
        </w:rPr>
        <w:t>.</w:t>
      </w:r>
    </w:p>
    <w:p w14:paraId="6E133F9A" w14:textId="77777777" w:rsidR="00CB4E55" w:rsidRPr="00CB4E55" w:rsidRDefault="00CB4E55" w:rsidP="00CB4E55">
      <w:pPr>
        <w:pStyle w:val="Prrafodelista"/>
        <w:spacing w:after="0" w:line="259" w:lineRule="auto"/>
        <w:ind w:firstLine="0"/>
        <w:rPr>
          <w:rFonts w:ascii="Tahoma" w:hAnsi="Tahoma" w:cs="Tahoma"/>
          <w:bCs/>
        </w:rPr>
      </w:pPr>
    </w:p>
    <w:p w14:paraId="46092A8D" w14:textId="2A80F796" w:rsidR="00CB4E55" w:rsidRPr="00CB4E55" w:rsidRDefault="00CB4E55" w:rsidP="00CB4E55">
      <w:pPr>
        <w:pStyle w:val="Prrafodelista"/>
        <w:numPr>
          <w:ilvl w:val="0"/>
          <w:numId w:val="12"/>
        </w:numPr>
        <w:spacing w:after="0" w:line="259" w:lineRule="auto"/>
        <w:rPr>
          <w:rFonts w:ascii="Tahoma" w:hAnsi="Tahoma" w:cs="Tahoma"/>
          <w:bCs/>
        </w:rPr>
      </w:pPr>
      <w:r w:rsidRPr="00CB4E55">
        <w:rPr>
          <w:rFonts w:ascii="Tahoma" w:hAnsi="Tahoma" w:cs="Tahoma"/>
          <w:bCs/>
        </w:rPr>
        <w:t>Discutir que piensan los jóvenes respecto a las personas con preferencias del mismo sexo.</w:t>
      </w:r>
    </w:p>
    <w:p w14:paraId="69DBA620" w14:textId="77777777" w:rsidR="00CB4E55" w:rsidRPr="00CB4E55" w:rsidRDefault="00CB4E55" w:rsidP="00CB4E55">
      <w:pPr>
        <w:spacing w:after="0" w:line="259" w:lineRule="auto"/>
        <w:ind w:firstLine="0"/>
        <w:rPr>
          <w:rFonts w:ascii="Tahoma" w:hAnsi="Tahoma" w:cs="Tahoma"/>
          <w:bCs/>
        </w:rPr>
      </w:pPr>
    </w:p>
    <w:p w14:paraId="68B24FCB" w14:textId="3DBF2379" w:rsidR="00CB4E55" w:rsidRPr="00CB4E55" w:rsidRDefault="00CB4E55" w:rsidP="00CB4E55">
      <w:pPr>
        <w:pStyle w:val="Prrafodelista"/>
        <w:numPr>
          <w:ilvl w:val="0"/>
          <w:numId w:val="12"/>
        </w:numPr>
        <w:spacing w:after="0" w:line="259" w:lineRule="auto"/>
        <w:rPr>
          <w:rFonts w:ascii="Tahoma" w:hAnsi="Tahoma" w:cs="Tahoma"/>
          <w:bCs/>
        </w:rPr>
      </w:pPr>
      <w:r w:rsidRPr="00CB4E55">
        <w:rPr>
          <w:rFonts w:ascii="Tahoma" w:hAnsi="Tahoma" w:cs="Tahoma"/>
          <w:bCs/>
        </w:rPr>
        <w:t>Conocer los tipos de discriminación por la orientación sexual.</w:t>
      </w:r>
    </w:p>
    <w:p w14:paraId="197F251A" w14:textId="77777777" w:rsidR="00CB4E55" w:rsidRPr="00CB4E55" w:rsidRDefault="00CB4E55" w:rsidP="00CB4E55">
      <w:pPr>
        <w:spacing w:after="0" w:line="259" w:lineRule="auto"/>
        <w:ind w:firstLine="0"/>
        <w:rPr>
          <w:rFonts w:ascii="Tahoma" w:hAnsi="Tahoma" w:cs="Tahoma"/>
          <w:bCs/>
        </w:rPr>
      </w:pPr>
    </w:p>
    <w:p w14:paraId="30E5E8B9" w14:textId="67EDCF0B" w:rsidR="00CB4E55" w:rsidRPr="00CB4E55" w:rsidRDefault="00CB4E55" w:rsidP="00CB4E55">
      <w:pPr>
        <w:pStyle w:val="Prrafodelista"/>
        <w:numPr>
          <w:ilvl w:val="0"/>
          <w:numId w:val="12"/>
        </w:numPr>
        <w:spacing w:after="0" w:line="259" w:lineRule="auto"/>
        <w:rPr>
          <w:rFonts w:ascii="Tahoma" w:hAnsi="Tahoma" w:cs="Tahoma"/>
          <w:bCs/>
        </w:rPr>
      </w:pPr>
      <w:r w:rsidRPr="00CB4E55">
        <w:rPr>
          <w:rFonts w:ascii="Tahoma" w:hAnsi="Tahoma" w:cs="Tahoma"/>
          <w:bCs/>
        </w:rPr>
        <w:t>Evaluar la existencia de exclusión laboral por orientación sexual.</w:t>
      </w:r>
    </w:p>
    <w:p w14:paraId="72094175" w14:textId="77777777" w:rsidR="008E1604" w:rsidRPr="00CB4E55" w:rsidRDefault="008E1604">
      <w:pPr>
        <w:spacing w:after="160" w:line="259" w:lineRule="auto"/>
        <w:ind w:right="0" w:firstLine="0"/>
        <w:jc w:val="left"/>
        <w:rPr>
          <w:rFonts w:ascii="Tahoma" w:hAnsi="Tahoma" w:cs="Tahoma"/>
          <w:bCs/>
          <w:highlight w:val="green"/>
        </w:rPr>
      </w:pPr>
      <w:r w:rsidRPr="00CB4E55">
        <w:rPr>
          <w:rFonts w:ascii="Tahoma" w:hAnsi="Tahoma" w:cs="Tahoma"/>
          <w:bCs/>
          <w:highlight w:val="green"/>
        </w:rPr>
        <w:br w:type="page"/>
      </w:r>
    </w:p>
    <w:p w14:paraId="68210DF4" w14:textId="77777777" w:rsidR="00CE6A1F" w:rsidRDefault="009F2A91" w:rsidP="00B30D84">
      <w:pPr>
        <w:spacing w:after="0" w:line="259" w:lineRule="auto"/>
        <w:ind w:left="5" w:firstLine="0"/>
        <w:rPr>
          <w:rFonts w:ascii="Tahoma" w:hAnsi="Tahoma" w:cs="Tahoma"/>
          <w:b/>
          <w:color w:val="auto"/>
          <w:sz w:val="28"/>
        </w:rPr>
      </w:pPr>
      <w:r w:rsidRPr="00CB4E55">
        <w:rPr>
          <w:rFonts w:ascii="Tahoma" w:hAnsi="Tahoma" w:cs="Tahoma"/>
          <w:b/>
          <w:color w:val="auto"/>
          <w:sz w:val="28"/>
        </w:rPr>
        <w:lastRenderedPageBreak/>
        <w:t>MARCO TEÓRICO.</w:t>
      </w:r>
    </w:p>
    <w:p w14:paraId="7765255E" w14:textId="77777777" w:rsidR="00CB4E55" w:rsidRPr="00CB4E55" w:rsidRDefault="00CB4E55" w:rsidP="00B30D84">
      <w:pPr>
        <w:spacing w:after="0" w:line="259" w:lineRule="auto"/>
        <w:ind w:left="5" w:firstLine="0"/>
        <w:rPr>
          <w:rFonts w:ascii="Tahoma" w:hAnsi="Tahoma" w:cs="Tahoma"/>
          <w:b/>
          <w:color w:val="auto"/>
          <w:sz w:val="28"/>
        </w:rPr>
      </w:pPr>
    </w:p>
    <w:p w14:paraId="57212B92" w14:textId="7E578CD1" w:rsidR="009F2A91" w:rsidRPr="003C11EB" w:rsidRDefault="009F2A91" w:rsidP="00B30D84">
      <w:pPr>
        <w:spacing w:after="0" w:line="259" w:lineRule="auto"/>
        <w:ind w:left="5" w:firstLine="0"/>
        <w:rPr>
          <w:rFonts w:ascii="Tahoma" w:hAnsi="Tahoma" w:cs="Tahoma"/>
          <w:b/>
          <w:sz w:val="28"/>
        </w:rPr>
      </w:pPr>
      <w:r w:rsidRPr="00CB4E55">
        <w:rPr>
          <w:rFonts w:ascii="Tahoma" w:hAnsi="Tahoma" w:cs="Tahoma"/>
          <w:b/>
          <w:sz w:val="28"/>
        </w:rPr>
        <w:t>Marco histórico</w:t>
      </w:r>
    </w:p>
    <w:p w14:paraId="54B7FF31" w14:textId="77777777" w:rsidR="00E91FF9" w:rsidRDefault="00E91FF9" w:rsidP="00B30D84">
      <w:pPr>
        <w:spacing w:after="0" w:line="259" w:lineRule="auto"/>
        <w:ind w:left="5" w:firstLine="0"/>
        <w:rPr>
          <w:rFonts w:ascii="Tahoma" w:hAnsi="Tahoma" w:cs="Tahoma"/>
          <w:b/>
          <w:u w:val="single"/>
        </w:rPr>
      </w:pPr>
    </w:p>
    <w:p w14:paraId="324D7F46" w14:textId="77777777" w:rsidR="00CB4E55" w:rsidRPr="00CB4E55" w:rsidRDefault="00CB4E55" w:rsidP="00CB4E55">
      <w:pPr>
        <w:spacing w:after="0" w:line="259" w:lineRule="auto"/>
        <w:ind w:left="5" w:firstLine="0"/>
        <w:rPr>
          <w:rFonts w:ascii="Tahoma" w:hAnsi="Tahoma" w:cs="Tahoma"/>
          <w:bCs/>
        </w:rPr>
      </w:pPr>
      <w:r w:rsidRPr="00CB4E55">
        <w:rPr>
          <w:rFonts w:ascii="Tahoma" w:hAnsi="Tahoma" w:cs="Tahoma"/>
          <w:bCs/>
        </w:rPr>
        <w:t>La sexualidad evolucionó junto con la mentalidad del ser humano, comenzó en la prehistoria como una simple satisfacción del impulso reproductivo, luego ocupó un sitio en las creencias religiosas y más tarde fue perseguida y reprimida por la sociedad.</w:t>
      </w:r>
    </w:p>
    <w:p w14:paraId="62186F8D" w14:textId="77777777" w:rsidR="00CB4E55" w:rsidRPr="00CB4E55" w:rsidRDefault="00CB4E55" w:rsidP="00CB4E55">
      <w:pPr>
        <w:spacing w:after="0" w:line="259" w:lineRule="auto"/>
        <w:ind w:left="5" w:firstLine="0"/>
        <w:rPr>
          <w:rFonts w:ascii="Tahoma" w:hAnsi="Tahoma" w:cs="Tahoma"/>
          <w:bCs/>
        </w:rPr>
      </w:pPr>
      <w:r w:rsidRPr="00CB4E55">
        <w:rPr>
          <w:rFonts w:ascii="Tahoma" w:hAnsi="Tahoma" w:cs="Tahoma"/>
          <w:bCs/>
        </w:rPr>
        <w:t>En la actualidad, la civilización intenta desarrollarla de una manera plena y racional. En nuestros días, la manifestación de la sexualidad ocupa un lugar importante dentro de la vida cotidiana. El cuidado por desarrollarla en forma libre y plena se hace cada vez más evidente y necesaria en la civilización moderna.</w:t>
      </w:r>
    </w:p>
    <w:p w14:paraId="5E7C6D3B" w14:textId="77777777" w:rsidR="00CB4E55" w:rsidRPr="00CB4E55" w:rsidRDefault="00CB4E55" w:rsidP="00CB4E55">
      <w:pPr>
        <w:spacing w:after="0" w:line="259" w:lineRule="auto"/>
        <w:ind w:left="5" w:firstLine="0"/>
        <w:rPr>
          <w:rFonts w:ascii="Tahoma" w:hAnsi="Tahoma" w:cs="Tahoma"/>
          <w:bCs/>
        </w:rPr>
      </w:pPr>
      <w:r w:rsidRPr="00CB4E55">
        <w:rPr>
          <w:rFonts w:ascii="Tahoma" w:hAnsi="Tahoma" w:cs="Tahoma"/>
          <w:bCs/>
        </w:rPr>
        <w:t xml:space="preserve">El Día del Orgullo Lésbico Gay Bisexual Trans (LGBTTIQ+), convoca a profundizar el trabajo por la </w:t>
      </w:r>
      <w:proofErr w:type="spellStart"/>
      <w:proofErr w:type="gramStart"/>
      <w:r w:rsidRPr="00CB4E55">
        <w:rPr>
          <w:rFonts w:ascii="Tahoma" w:hAnsi="Tahoma" w:cs="Tahoma"/>
          <w:bCs/>
        </w:rPr>
        <w:t>búsqued</w:t>
      </w:r>
      <w:proofErr w:type="spellEnd"/>
      <w:r w:rsidRPr="00CB4E55">
        <w:rPr>
          <w:rFonts w:ascii="Tahoma" w:hAnsi="Tahoma" w:cs="Tahoma"/>
          <w:bCs/>
        </w:rPr>
        <w:t xml:space="preserve">  de</w:t>
      </w:r>
      <w:proofErr w:type="gramEnd"/>
      <w:r w:rsidRPr="00CB4E55">
        <w:rPr>
          <w:rFonts w:ascii="Tahoma" w:hAnsi="Tahoma" w:cs="Tahoma"/>
          <w:bCs/>
        </w:rPr>
        <w:t xml:space="preserve"> la igualdad de derechos para este colectivo, también se suma al reclamo por la no violencia, el respeto de la diversidad sexual, el derecho a la identidad, la protección, el reconocimiento de todas las familias y por el pleno acceso a todos los derechos que aseguren la inclusión ciudadana. La noción básica del «orgullo LGBTTIQ+» consiste en que ninguna persona debe avergonzarse de lo que es, cualquiera sea su sexo, </w:t>
      </w:r>
      <w:proofErr w:type="gramStart"/>
      <w:r w:rsidRPr="00CB4E55">
        <w:rPr>
          <w:rFonts w:ascii="Tahoma" w:hAnsi="Tahoma" w:cs="Tahoma"/>
          <w:bCs/>
        </w:rPr>
        <w:t>orientación sexual o identidad sexual</w:t>
      </w:r>
      <w:proofErr w:type="gramEnd"/>
      <w:r w:rsidRPr="00CB4E55">
        <w:rPr>
          <w:rFonts w:ascii="Tahoma" w:hAnsi="Tahoma" w:cs="Tahoma"/>
          <w:bCs/>
        </w:rPr>
        <w:t>.</w:t>
      </w:r>
    </w:p>
    <w:p w14:paraId="667757AF" w14:textId="77777777" w:rsidR="00CB4E55" w:rsidRPr="00CB4E55" w:rsidRDefault="00CB4E55" w:rsidP="00CB4E55">
      <w:pPr>
        <w:spacing w:after="0" w:line="259" w:lineRule="auto"/>
        <w:ind w:left="5" w:firstLine="0"/>
        <w:rPr>
          <w:rFonts w:ascii="Tahoma" w:hAnsi="Tahoma" w:cs="Tahoma"/>
          <w:bCs/>
        </w:rPr>
      </w:pPr>
      <w:r w:rsidRPr="00CB4E55">
        <w:rPr>
          <w:rFonts w:ascii="Tahoma" w:hAnsi="Tahoma" w:cs="Tahoma"/>
          <w:bCs/>
        </w:rPr>
        <w:t>El símbolo del Orgullo fue diseñado por el artista y activista Gilbert Baker. Ondeó por primera vez en el Festival de San Francisco, que se celebró en julio. Originariamente tenía ocho franjas: rosa (sexualidad), rojo (vida), naranja (salud), amarillo (luz del sol), verde (naturaleza), turquesa (magia/arte), azul (serenidad) y violeta (espíritu). Con el tiempo, la franja rosa y turquesa han desaparecido.</w:t>
      </w:r>
    </w:p>
    <w:p w14:paraId="0B6BB9F5" w14:textId="77777777" w:rsidR="00CB4E55" w:rsidRPr="00CB4E55" w:rsidRDefault="00CB4E55" w:rsidP="00CB4E55">
      <w:pPr>
        <w:spacing w:after="0" w:line="259" w:lineRule="auto"/>
        <w:ind w:left="5" w:firstLine="0"/>
        <w:rPr>
          <w:rFonts w:ascii="Tahoma" w:hAnsi="Tahoma" w:cs="Tahoma"/>
          <w:bCs/>
        </w:rPr>
      </w:pPr>
      <w:r w:rsidRPr="00CB4E55">
        <w:rPr>
          <w:rFonts w:ascii="Tahoma" w:hAnsi="Tahoma" w:cs="Tahoma"/>
          <w:bCs/>
        </w:rPr>
        <w:t>Origen:</w:t>
      </w:r>
    </w:p>
    <w:p w14:paraId="3EC99644" w14:textId="77777777" w:rsidR="00CB4E55" w:rsidRPr="00CB4E55" w:rsidRDefault="00CB4E55" w:rsidP="00CB4E55">
      <w:pPr>
        <w:spacing w:after="0" w:line="259" w:lineRule="auto"/>
        <w:ind w:left="5" w:firstLine="0"/>
        <w:rPr>
          <w:rFonts w:ascii="Tahoma" w:hAnsi="Tahoma" w:cs="Tahoma"/>
          <w:bCs/>
        </w:rPr>
      </w:pPr>
      <w:r w:rsidRPr="00CB4E55">
        <w:rPr>
          <w:rFonts w:ascii="Tahoma" w:hAnsi="Tahoma" w:cs="Tahoma"/>
          <w:bCs/>
        </w:rPr>
        <w:t xml:space="preserve">El origen de la fecha del Día del Orgullo LGBTTIQ+ se remonta al 28 de junio de 1969 cuando en un bar de Nueva York llamado </w:t>
      </w:r>
      <w:proofErr w:type="spellStart"/>
      <w:r w:rsidRPr="00CB4E55">
        <w:rPr>
          <w:rFonts w:ascii="Tahoma" w:hAnsi="Tahoma" w:cs="Tahoma"/>
          <w:bCs/>
        </w:rPr>
        <w:t>Stonewall</w:t>
      </w:r>
      <w:proofErr w:type="spellEnd"/>
      <w:r w:rsidRPr="00CB4E55">
        <w:rPr>
          <w:rFonts w:ascii="Tahoma" w:hAnsi="Tahoma" w:cs="Tahoma"/>
          <w:bCs/>
        </w:rPr>
        <w:t xml:space="preserve">, </w:t>
      </w:r>
      <w:proofErr w:type="spellStart"/>
      <w:r w:rsidRPr="00CB4E55">
        <w:rPr>
          <w:rFonts w:ascii="Tahoma" w:hAnsi="Tahoma" w:cs="Tahoma"/>
          <w:bCs/>
        </w:rPr>
        <w:t>gays</w:t>
      </w:r>
      <w:proofErr w:type="spellEnd"/>
      <w:r w:rsidRPr="00CB4E55">
        <w:rPr>
          <w:rFonts w:ascii="Tahoma" w:hAnsi="Tahoma" w:cs="Tahoma"/>
          <w:bCs/>
        </w:rPr>
        <w:t xml:space="preserve">, lesbianas, bisexuales y transexuales, intersexuales, </w:t>
      </w:r>
      <w:proofErr w:type="spellStart"/>
      <w:r w:rsidRPr="00CB4E55">
        <w:rPr>
          <w:rFonts w:ascii="Tahoma" w:hAnsi="Tahoma" w:cs="Tahoma"/>
          <w:bCs/>
        </w:rPr>
        <w:t>queers</w:t>
      </w:r>
      <w:proofErr w:type="spellEnd"/>
      <w:r w:rsidRPr="00CB4E55">
        <w:rPr>
          <w:rFonts w:ascii="Tahoma" w:hAnsi="Tahoma" w:cs="Tahoma"/>
          <w:bCs/>
        </w:rPr>
        <w:t xml:space="preserve"> (LGBTTIQ+) cansados de los continuos hostigamientos de la policía, decidieron enfrentarla, rebelándose contra un sistema político que avalaba la discriminación, la persecución, el hostigamiento y la violencia sistemática contra la comunidad.</w:t>
      </w:r>
    </w:p>
    <w:p w14:paraId="56967343" w14:textId="77777777" w:rsidR="00CB4E55" w:rsidRPr="00CB4E55" w:rsidRDefault="00CB4E55" w:rsidP="00CB4E55">
      <w:pPr>
        <w:spacing w:after="0" w:line="259" w:lineRule="auto"/>
        <w:ind w:left="5" w:firstLine="0"/>
        <w:rPr>
          <w:rFonts w:ascii="Tahoma" w:hAnsi="Tahoma" w:cs="Tahoma"/>
          <w:bCs/>
        </w:rPr>
      </w:pPr>
      <w:r w:rsidRPr="00CB4E55">
        <w:rPr>
          <w:rFonts w:ascii="Tahoma" w:hAnsi="Tahoma" w:cs="Tahoma"/>
          <w:bCs/>
        </w:rPr>
        <w:t>Aquel acontecimiento bisagra en la historia del movimiento de la diversidad sexual internacional, fue el primer paso en el camino hacia el reconocimiento de los derechos de las personas LGBTTIQ+ y la primera manifestación pública. En conmemoración de aquel día, cada año, se realizan actos, concentraciones y marchas tanto en Nueva York como en casi todas las ciudades del mundo.</w:t>
      </w:r>
    </w:p>
    <w:p w14:paraId="64D0B2E5" w14:textId="77777777" w:rsidR="00CB4E55" w:rsidRPr="00CB4E55" w:rsidRDefault="00CB4E55" w:rsidP="00CB4E55">
      <w:pPr>
        <w:spacing w:after="0" w:line="259" w:lineRule="auto"/>
        <w:ind w:left="5" w:firstLine="0"/>
        <w:rPr>
          <w:rFonts w:ascii="Tahoma" w:hAnsi="Tahoma" w:cs="Tahoma"/>
          <w:bCs/>
        </w:rPr>
      </w:pPr>
    </w:p>
    <w:p w14:paraId="356BE810" w14:textId="77777777" w:rsidR="00CB4E55" w:rsidRPr="00CB4E55" w:rsidRDefault="00CB4E55" w:rsidP="00CB4E55">
      <w:pPr>
        <w:spacing w:after="0" w:line="259" w:lineRule="auto"/>
        <w:ind w:left="5" w:firstLine="0"/>
        <w:rPr>
          <w:rFonts w:ascii="Tahoma" w:hAnsi="Tahoma" w:cs="Tahoma"/>
          <w:bCs/>
        </w:rPr>
      </w:pPr>
      <w:r w:rsidRPr="00CB4E55">
        <w:rPr>
          <w:rFonts w:ascii="Tahoma" w:hAnsi="Tahoma" w:cs="Tahoma"/>
          <w:bCs/>
        </w:rPr>
        <w:t>A través de los años en más de 25 países se han establecido muchos cambios en lo político, social y jurídico, consolidando diferentes derechos para las personas no heterosexuales. Estas transformaciones se han extendido en el mundo para dar paso a la igualdad y la no discriminación.</w:t>
      </w:r>
    </w:p>
    <w:p w14:paraId="07B284BC" w14:textId="77777777" w:rsidR="00CB4E55" w:rsidRPr="00CB4E55" w:rsidRDefault="00CB4E55" w:rsidP="00CB4E55">
      <w:pPr>
        <w:spacing w:after="0" w:line="259" w:lineRule="auto"/>
        <w:ind w:left="5" w:firstLine="0"/>
        <w:rPr>
          <w:rFonts w:ascii="Tahoma" w:hAnsi="Tahoma" w:cs="Tahoma"/>
          <w:bCs/>
        </w:rPr>
      </w:pPr>
      <w:r w:rsidRPr="00CB4E55">
        <w:rPr>
          <w:rFonts w:ascii="Tahoma" w:hAnsi="Tahoma" w:cs="Tahoma"/>
          <w:bCs/>
        </w:rPr>
        <w:t xml:space="preserve">En Argentina: </w:t>
      </w:r>
    </w:p>
    <w:p w14:paraId="669AC862" w14:textId="77777777" w:rsidR="00CB4E55" w:rsidRPr="00CB4E55" w:rsidRDefault="00CB4E55" w:rsidP="00CB4E55">
      <w:pPr>
        <w:spacing w:after="0" w:line="259" w:lineRule="auto"/>
        <w:ind w:left="5" w:firstLine="0"/>
        <w:rPr>
          <w:rFonts w:ascii="Tahoma" w:hAnsi="Tahoma" w:cs="Tahoma"/>
          <w:bCs/>
        </w:rPr>
      </w:pPr>
      <w:r w:rsidRPr="00CB4E55">
        <w:rPr>
          <w:rFonts w:ascii="Tahoma" w:hAnsi="Tahoma" w:cs="Tahoma"/>
          <w:bCs/>
        </w:rPr>
        <w:lastRenderedPageBreak/>
        <w:t xml:space="preserve">El 1° de noviembre de 1968, durante la dictadura militar en la que se sucedieron en el gobierno de facto Juan Carlos Onganía, Marcelo Levingston y Alejandro Agustín Lanusse, en una casa de inmigrantes en Buenos Aires, un grupo de personas y trabajadores de clase media baja, formaron "Nuestro Mundo" el primer grupo de militancia homosexual en América Latina. Este grupo comenzó a relacionarse con intelectuales de clase media y dieron origen al Frente de Liberación </w:t>
      </w:r>
      <w:proofErr w:type="gramStart"/>
      <w:r w:rsidRPr="00CB4E55">
        <w:rPr>
          <w:rFonts w:ascii="Tahoma" w:hAnsi="Tahoma" w:cs="Tahoma"/>
          <w:bCs/>
        </w:rPr>
        <w:t>Homosexual(</w:t>
      </w:r>
      <w:proofErr w:type="gramEnd"/>
      <w:r w:rsidRPr="00CB4E55">
        <w:rPr>
          <w:rFonts w:ascii="Tahoma" w:hAnsi="Tahoma" w:cs="Tahoma"/>
          <w:bCs/>
        </w:rPr>
        <w:t>FLH), que proponía combatir "el modo de opresión sexual heterosexual compulsivo y exclusivo".</w:t>
      </w:r>
    </w:p>
    <w:p w14:paraId="5B063842" w14:textId="77777777" w:rsidR="00CB4E55" w:rsidRPr="00CB4E55" w:rsidRDefault="00CB4E55" w:rsidP="00CB4E55">
      <w:pPr>
        <w:spacing w:after="0" w:line="259" w:lineRule="auto"/>
        <w:ind w:left="5" w:firstLine="0"/>
        <w:rPr>
          <w:rFonts w:ascii="Tahoma" w:hAnsi="Tahoma" w:cs="Tahoma"/>
          <w:bCs/>
        </w:rPr>
      </w:pPr>
      <w:r w:rsidRPr="00CB4E55">
        <w:rPr>
          <w:rFonts w:ascii="Tahoma" w:hAnsi="Tahoma" w:cs="Tahoma"/>
          <w:bCs/>
        </w:rPr>
        <w:t>El 25 de mayo de 1973, el FLH llevo a cabo la primera manifestación pública homosexual en Argentina, en la presidencia de Héctor José Cámpora. Las reivindicaciones giraban alrededor de la derogación de los edictos policiales y la liberación de los homosexuales detenidos en la cárcel de Devoto, ya que criminalizaban a la homosexualidad y penalizaba determinadas prácticas como el contacto social en la calle y vestir ropa "perteneciente al sexo contrario".</w:t>
      </w:r>
    </w:p>
    <w:p w14:paraId="18A921F5" w14:textId="77777777" w:rsidR="00CB4E55" w:rsidRPr="00CB4E55" w:rsidRDefault="00CB4E55" w:rsidP="00CB4E55">
      <w:pPr>
        <w:spacing w:after="0" w:line="259" w:lineRule="auto"/>
        <w:ind w:left="5" w:firstLine="0"/>
        <w:rPr>
          <w:rFonts w:ascii="Tahoma" w:hAnsi="Tahoma" w:cs="Tahoma"/>
          <w:bCs/>
        </w:rPr>
      </w:pPr>
      <w:r w:rsidRPr="00CB4E55">
        <w:rPr>
          <w:rFonts w:ascii="Tahoma" w:hAnsi="Tahoma" w:cs="Tahoma"/>
          <w:bCs/>
        </w:rPr>
        <w:t xml:space="preserve">64 </w:t>
      </w:r>
      <w:proofErr w:type="gramStart"/>
      <w:r w:rsidRPr="00CB4E55">
        <w:rPr>
          <w:rFonts w:ascii="Tahoma" w:hAnsi="Tahoma" w:cs="Tahoma"/>
          <w:bCs/>
        </w:rPr>
        <w:t>Estados</w:t>
      </w:r>
      <w:proofErr w:type="gramEnd"/>
      <w:r w:rsidRPr="00CB4E55">
        <w:rPr>
          <w:rFonts w:ascii="Tahoma" w:hAnsi="Tahoma" w:cs="Tahoma"/>
          <w:bCs/>
        </w:rPr>
        <w:t xml:space="preserve"> miembros de la ONU criminalizan los actos sexuales consensuales entre personas del mismo sexo. En seis de ellos la pena de muerte es un castigo legalmente prescrito. En otros cinco la pena de muerte podría llegar a imponerse siguiendo ciertos códigos legales o religiosos, pero hay menos certeza jurídica sobre la situación.</w:t>
      </w:r>
    </w:p>
    <w:p w14:paraId="2B886FA6" w14:textId="77777777" w:rsidR="00CB4E55" w:rsidRPr="00CB4E55" w:rsidRDefault="00CB4E55" w:rsidP="00CB4E55">
      <w:pPr>
        <w:spacing w:after="0" w:line="259" w:lineRule="auto"/>
        <w:ind w:left="5" w:firstLine="0"/>
        <w:rPr>
          <w:rFonts w:ascii="Tahoma" w:hAnsi="Tahoma" w:cs="Tahoma"/>
          <w:bCs/>
        </w:rPr>
      </w:pPr>
      <w:r w:rsidRPr="00CB4E55">
        <w:rPr>
          <w:rFonts w:ascii="Tahoma" w:hAnsi="Tahoma" w:cs="Tahoma"/>
          <w:bCs/>
        </w:rPr>
        <w:t>Más allá de amenazas legales, la vida de las personas LGTBI corre peligro, debido a su exposición a crímenes de odio. Las personas transgénero son víctimas preferenciales de dichos crímenes. Murieron asesinadas 4.369 personas transexuales en el mundo. Todas ellas asesinadas por prejuicios discriminatorios.</w:t>
      </w:r>
    </w:p>
    <w:p w14:paraId="2C2FFD43" w14:textId="77777777" w:rsidR="00CB4E55" w:rsidRPr="00CB4E55" w:rsidRDefault="00CB4E55" w:rsidP="00CB4E55">
      <w:pPr>
        <w:spacing w:after="0" w:line="259" w:lineRule="auto"/>
        <w:ind w:left="5" w:firstLine="0"/>
        <w:rPr>
          <w:rFonts w:ascii="Tahoma" w:hAnsi="Tahoma" w:cs="Tahoma"/>
          <w:bCs/>
        </w:rPr>
      </w:pPr>
      <w:r w:rsidRPr="00CB4E55">
        <w:rPr>
          <w:rFonts w:ascii="Tahoma" w:hAnsi="Tahoma" w:cs="Tahoma"/>
          <w:bCs/>
        </w:rPr>
        <w:t xml:space="preserve">Hungría aprobó una ley que va en contra de los derechos de la comunidad LGBTI, limitando sus derechos al prohibir hablar sobre homosexualidad en las escuelas y los medios de comunicación. Esto implica una discriminación hacia las personas en función de su orientación sexual e identidad de género. </w:t>
      </w:r>
    </w:p>
    <w:p w14:paraId="4813B188" w14:textId="77777777" w:rsidR="00CB4E55" w:rsidRPr="00CB4E55" w:rsidRDefault="00CB4E55" w:rsidP="00CB4E55">
      <w:pPr>
        <w:spacing w:after="0" w:line="259" w:lineRule="auto"/>
        <w:ind w:left="5" w:firstLine="0"/>
        <w:rPr>
          <w:rFonts w:ascii="Tahoma" w:hAnsi="Tahoma" w:cs="Tahoma"/>
          <w:bCs/>
        </w:rPr>
      </w:pPr>
      <w:r w:rsidRPr="00CB4E55">
        <w:rPr>
          <w:rFonts w:ascii="Tahoma" w:hAnsi="Tahoma" w:cs="Tahoma"/>
          <w:bCs/>
        </w:rPr>
        <w:t>Actualidad:</w:t>
      </w:r>
    </w:p>
    <w:p w14:paraId="368E7F1B" w14:textId="77777777" w:rsidR="00CB4E55" w:rsidRPr="00CB4E55" w:rsidRDefault="00CB4E55" w:rsidP="00CB4E55">
      <w:pPr>
        <w:spacing w:after="0" w:line="259" w:lineRule="auto"/>
        <w:ind w:left="5" w:firstLine="0"/>
        <w:rPr>
          <w:rFonts w:ascii="Tahoma" w:hAnsi="Tahoma" w:cs="Tahoma"/>
          <w:bCs/>
        </w:rPr>
      </w:pPr>
      <w:r w:rsidRPr="00CB4E55">
        <w:rPr>
          <w:rFonts w:ascii="Tahoma" w:hAnsi="Tahoma" w:cs="Tahoma"/>
          <w:bCs/>
        </w:rPr>
        <w:t>La inclusión sexual y los derechos de la población LGBT+, cada vez ganan más terreno frente a la discriminación. Ha logrado avances significativos en términos de derechos y visibilidad, pero aún enfrenta desafíos como la discriminación y la violencia. Es importante seguir luchando por la igualdad y el respeto.</w:t>
      </w:r>
    </w:p>
    <w:p w14:paraId="13AEFA57" w14:textId="77777777" w:rsidR="00CB4E55" w:rsidRPr="00CB4E55" w:rsidRDefault="00CB4E55" w:rsidP="00CB4E55">
      <w:pPr>
        <w:spacing w:after="0" w:line="259" w:lineRule="auto"/>
        <w:ind w:left="5" w:firstLine="0"/>
        <w:rPr>
          <w:rFonts w:ascii="Tahoma" w:hAnsi="Tahoma" w:cs="Tahoma"/>
          <w:bCs/>
        </w:rPr>
      </w:pPr>
      <w:r w:rsidRPr="00CB4E55">
        <w:rPr>
          <w:rFonts w:ascii="Tahoma" w:hAnsi="Tahoma" w:cs="Tahoma"/>
          <w:bCs/>
        </w:rPr>
        <w:t>Algunos pasos importantes son el matrimonio igualitario o la inclusión de personas trans en diferentes ámbitos, aunque no en todos los casos y lugares.</w:t>
      </w:r>
    </w:p>
    <w:p w14:paraId="0E130069" w14:textId="3AC692AE" w:rsidR="00CB4E55" w:rsidRDefault="00CB4E55" w:rsidP="00CB4E55">
      <w:pPr>
        <w:spacing w:after="0" w:line="259" w:lineRule="auto"/>
        <w:ind w:left="5" w:firstLine="0"/>
        <w:rPr>
          <w:rFonts w:ascii="Tahoma" w:hAnsi="Tahoma" w:cs="Tahoma"/>
          <w:bCs/>
        </w:rPr>
      </w:pPr>
      <w:r w:rsidRPr="00CB4E55">
        <w:rPr>
          <w:rFonts w:ascii="Tahoma" w:hAnsi="Tahoma" w:cs="Tahoma"/>
          <w:bCs/>
        </w:rPr>
        <w:t>En muchas naciones conservadoras adoptaron políticas que reconocen los derechos de las personas LGBT y apoyan sus acciones colectivas. Argentina, Uruguay, México, Brasil y Colombia son los únicos países de América Latina que han legalizado el matrimonio, con todas las condiciones legales que tienen los matrimonios convencionales.</w:t>
      </w:r>
    </w:p>
    <w:p w14:paraId="6A3C401D" w14:textId="77777777" w:rsidR="00CB4E55" w:rsidRDefault="00CB4E55" w:rsidP="00CB4E55">
      <w:pPr>
        <w:spacing w:after="0" w:line="259" w:lineRule="auto"/>
        <w:ind w:left="5" w:firstLine="0"/>
        <w:rPr>
          <w:rFonts w:ascii="Tahoma" w:hAnsi="Tahoma" w:cs="Tahoma"/>
          <w:bCs/>
        </w:rPr>
      </w:pPr>
    </w:p>
    <w:p w14:paraId="234BD36D" w14:textId="77777777" w:rsidR="00CB4E55" w:rsidRPr="00CB4E55" w:rsidRDefault="00CB4E55" w:rsidP="00CB4E55">
      <w:pPr>
        <w:spacing w:after="0" w:line="259" w:lineRule="auto"/>
        <w:ind w:left="5" w:firstLine="0"/>
        <w:rPr>
          <w:rFonts w:ascii="Tahoma" w:hAnsi="Tahoma" w:cs="Tahoma"/>
          <w:bCs/>
        </w:rPr>
      </w:pPr>
    </w:p>
    <w:p w14:paraId="31C5CEF2" w14:textId="77777777" w:rsidR="009F2A91" w:rsidRDefault="009F2A91" w:rsidP="00E91FF9">
      <w:pPr>
        <w:spacing w:after="160" w:line="259" w:lineRule="auto"/>
        <w:ind w:right="0" w:firstLine="0"/>
        <w:jc w:val="left"/>
        <w:rPr>
          <w:rFonts w:ascii="Tahoma" w:hAnsi="Tahoma" w:cs="Tahoma"/>
          <w:b/>
        </w:rPr>
      </w:pPr>
      <w:r>
        <w:rPr>
          <w:rFonts w:ascii="Tahoma" w:hAnsi="Tahoma" w:cs="Tahoma"/>
          <w:b/>
        </w:rPr>
        <w:br w:type="page"/>
      </w:r>
      <w:r w:rsidRPr="00CB4E55">
        <w:rPr>
          <w:rFonts w:ascii="Tahoma" w:hAnsi="Tahoma" w:cs="Tahoma"/>
          <w:b/>
          <w:sz w:val="28"/>
        </w:rPr>
        <w:lastRenderedPageBreak/>
        <w:t>Marco legal.</w:t>
      </w:r>
      <w:r w:rsidRPr="003C11EB">
        <w:rPr>
          <w:rFonts w:ascii="Tahoma" w:hAnsi="Tahoma" w:cs="Tahoma"/>
          <w:b/>
          <w:sz w:val="28"/>
        </w:rPr>
        <w:t xml:space="preserve"> </w:t>
      </w:r>
    </w:p>
    <w:p w14:paraId="6E02C94A"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En el contexto en el que la Argentina se instituye como un país de avanzada en el reconocimiento de los derechos de la población LGTBI, el desafío es transformar la igualdad jurídica en igualdad real, lo cual implica garantizar cotidianamente ámbitos laborales, sanitarios, educativos, recreativos, entre otros, respetuosos de la diversidad sexual y de género. Si bien los cambios legislativos significan un gran avance, en las prácticas sociales continúan arraigados prejuicios y estereotipos que sustentan la discriminación y que deben ser erradicados. En este sentido, revisamos y problematizamos conceptos y representaciones en los que hemos sido socializados, que se encuentran arraigados en nuestra cultura, y que muchas veces reproducimos sin indagar en sus implicancias.</w:t>
      </w:r>
    </w:p>
    <w:p w14:paraId="7BF10275"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Entre las leyes que reconocen los derechos de estos sectores pueden mencionarse:</w:t>
      </w:r>
    </w:p>
    <w:p w14:paraId="67F835F7"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Ley N° 26.618: Matrimonio Igualitario</w:t>
      </w:r>
    </w:p>
    <w:p w14:paraId="383B417D"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Aprobada el 15 de julio de 2010, modificó el Código Civil a fin de garantizar el acceso pleno al matrimonio por parte de todas las parejas, incluidas las conformadas por personas del mismo sexo. La ley también establece el régimen filiatorio de las parejas igualitarias y garantiza el derecho a la adopción conjunta para todos los matrimonios.</w:t>
      </w:r>
    </w:p>
    <w:p w14:paraId="544C1C72"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Ley N° 26.743: Identidad de Género</w:t>
      </w:r>
    </w:p>
    <w:p w14:paraId="06EC188F"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Aprobada el 9 de mayo de 2012, garantiza el derecho a la identidad del colectivo trans. Es la única en el mundo que reconoce este derecho sin requisitos médicos, ni psiquiátricos, entendiendo que la identidad es un derecho constitutivo de las personas. Asimismo, garantiza la atención integral de la salud en el sistema público y privado, para acompañar el proceso identitario de cada persona.</w:t>
      </w:r>
    </w:p>
    <w:p w14:paraId="2A76E2F1"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Ley 26.862: Reproducción Médicamente Asistida</w:t>
      </w:r>
    </w:p>
    <w:p w14:paraId="2DED0BD9"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Aprobada en el Congreso el 5 de junio de 2013, y promulgada el 25 de junio de ese mismo año, regula las más variadas posibilidades de fecundación. La ley también incluyó a las mujeres solteras y familias homoparentales, demandas impulsadas por la Federación Argentina LGBT.</w:t>
      </w:r>
    </w:p>
    <w:p w14:paraId="79EC4491"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Leyes contra la discriminación:</w:t>
      </w:r>
    </w:p>
    <w:p w14:paraId="780F6C7A"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Si bien a nivel federal no existe una ley que prohíba en general toda forma de discriminación basada en la orientación sexual y la identidad de género, se encuentra vigente la ley N° 23.593 de antidiscriminación, promulgada en 1988. A partir del Decreto 214/2006, se prohíbe la discriminación basada en la “orientación o preferencia sexual” en los ámbitos de la Administración Pública Nacional.</w:t>
      </w:r>
    </w:p>
    <w:p w14:paraId="02C183A1"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lastRenderedPageBreak/>
        <w:t>Ley N° 26.791: Contra los crímenes de odio</w:t>
      </w:r>
    </w:p>
    <w:p w14:paraId="54E35BFA"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Promulgada en diciembre de 2012, modificó el Código Penal añadiendo la pena de prisión perpetua a delitos de odio motivados por la “orientación sexual y la identidad de género o su expresión”.</w:t>
      </w:r>
    </w:p>
    <w:p w14:paraId="314C7145"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xml:space="preserve">El artículo 80, inciso 4, del Código Penal basado en "Delitos contra las personas", estableció que “se impondrá </w:t>
      </w:r>
      <w:proofErr w:type="gramStart"/>
      <w:r w:rsidRPr="00CB4E55">
        <w:rPr>
          <w:rFonts w:ascii="Tahoma" w:hAnsi="Tahoma" w:cs="Tahoma"/>
          <w:bCs/>
        </w:rPr>
        <w:t>reclusión perpetua o prisión perpetua</w:t>
      </w:r>
      <w:proofErr w:type="gramEnd"/>
      <w:r w:rsidRPr="00CB4E55">
        <w:rPr>
          <w:rFonts w:ascii="Tahoma" w:hAnsi="Tahoma" w:cs="Tahoma"/>
          <w:bCs/>
        </w:rPr>
        <w:t>, pudiendo aplicarse lo dispuesto en el artículo 52, al que matare: (...) Por placer, codicia, odio racial, religioso, de género o a la orientación sexual, identidad de género o su expresión.”</w:t>
      </w:r>
    </w:p>
    <w:p w14:paraId="5CA240AD"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Ley 27.636: Promoción del acceso al empleo formal</w:t>
      </w:r>
    </w:p>
    <w:p w14:paraId="57981A2B"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La ley aprobada por el Congreso de la Nación el 24 de junio de 2021 garantiza un mínimo del 1% de la totalidad de cargos y contratos del sector público nacional para personas travestis, transexuales y transgénero. Las organizaciones consideraron este acto un “hecho histórico” que busca reparar una desigualdad estructural que existe en la sociedad respecto a la población travesti trans.</w:t>
      </w:r>
    </w:p>
    <w:p w14:paraId="0130BDFD"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DNI no binario</w:t>
      </w:r>
    </w:p>
    <w:p w14:paraId="45F548A2"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xml:space="preserve">Mediante la publicación del decreto N°476/21 en el Boletín Oficial, Argentina se convirtió en el primer país de la región en reconocer los derechos de las personas que no se identifican con el género femenino ni masculino. De esta manera, las personas </w:t>
      </w:r>
      <w:proofErr w:type="spellStart"/>
      <w:r w:rsidRPr="00CB4E55">
        <w:rPr>
          <w:rFonts w:ascii="Tahoma" w:hAnsi="Tahoma" w:cs="Tahoma"/>
          <w:bCs/>
        </w:rPr>
        <w:t>autopercibidas</w:t>
      </w:r>
      <w:proofErr w:type="spellEnd"/>
      <w:r w:rsidRPr="00CB4E55">
        <w:rPr>
          <w:rFonts w:ascii="Tahoma" w:hAnsi="Tahoma" w:cs="Tahoma"/>
          <w:bCs/>
        </w:rPr>
        <w:t xml:space="preserve"> como no binarias pueden utilizar la letra “X” o el símbolo “&lt;” en el apartado del Documento Nacional de Identidad que requiere especificar el sexo. Este documento, según aclararon las autoridades, tiene el mismo valor legal que cualquier otro DNI.</w:t>
      </w:r>
    </w:p>
    <w:p w14:paraId="6DF051C1"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Tratamiento legal actual en San Juan:</w:t>
      </w:r>
    </w:p>
    <w:p w14:paraId="377D5BCA"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xml:space="preserve">En el marco de las políticas de género que se vienen aplicando en San Juan como un eje de gestión desde el Estado, el Ministerio de Producción y Desarrollo Económico, a través de la Secretaría de Industria, Comercio y Servicios, tiene como objetivo el desarrollo del sector industrial con perspectiva de género. Es por esto </w:t>
      </w:r>
      <w:proofErr w:type="gramStart"/>
      <w:r w:rsidRPr="00CB4E55">
        <w:rPr>
          <w:rFonts w:ascii="Tahoma" w:hAnsi="Tahoma" w:cs="Tahoma"/>
          <w:bCs/>
        </w:rPr>
        <w:t>que</w:t>
      </w:r>
      <w:proofErr w:type="gramEnd"/>
      <w:r w:rsidRPr="00CB4E55">
        <w:rPr>
          <w:rFonts w:ascii="Tahoma" w:hAnsi="Tahoma" w:cs="Tahoma"/>
          <w:bCs/>
        </w:rPr>
        <w:t xml:space="preserve"> se desarrollará un taller de Género, Diversidad y Desarrollo Laboral.</w:t>
      </w:r>
    </w:p>
    <w:p w14:paraId="5F3725D4"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La igualdad de género es considerada de suma importancia a los fines de lograr trabajo decente para todas las mujeres, hombres y diversidades sexuales de la comunidad LGBTQI+; y llevar a cabo cambios sociales e institucionales que produzcan un desarrollo sostenible con igualdad y crecimiento. La igualdad de género se refiere a la igualdad de derechos, responsabilidades y oportunidades que deberían beneficiar a todas las personas, sin importar si son hombres, mujeres o diversidad sexual.</w:t>
      </w:r>
    </w:p>
    <w:p w14:paraId="61B320DD"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lastRenderedPageBreak/>
        <w:t>En el contexto del mundo del trabajo, la igualdad entre mujeres, hombres y de la comunidad LGBTQI+ incluye los siguientes temas a trabajar en dicha capacitación:</w:t>
      </w:r>
    </w:p>
    <w:p w14:paraId="300098E0"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Igualdad de oportunidad y trato en el empleo.</w:t>
      </w:r>
    </w:p>
    <w:p w14:paraId="21F59401"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Igualdad de remuneración por trabajo de igual valor.</w:t>
      </w:r>
    </w:p>
    <w:p w14:paraId="653BC0E7"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Igualdad de acceso a condiciones seguras y saludables de trabajo y a la seguridad social.</w:t>
      </w:r>
    </w:p>
    <w:p w14:paraId="40645641"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Igualdad en materia de sindicalización y negociación colectiva.</w:t>
      </w:r>
    </w:p>
    <w:p w14:paraId="644DCA83"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Igualdad en el acceso a un desarrollo profesional significativo.</w:t>
      </w:r>
    </w:p>
    <w:p w14:paraId="175EE7B2"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Equilibrio entre trabajo y vida familiar que sea justo tanto para mujeres como para hombres.</w:t>
      </w:r>
    </w:p>
    <w:p w14:paraId="2EEB64EB"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Igualdad de participación en la toma de decisiones a todos los niveles.</w:t>
      </w:r>
    </w:p>
    <w:p w14:paraId="178B4944"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Conocimiento de la legislación; Ley N° 26485; Ley N° 27.580, entre otros.</w:t>
      </w:r>
    </w:p>
    <w:p w14:paraId="55866A87"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Igualdad de género.</w:t>
      </w:r>
    </w:p>
    <w:p w14:paraId="20B1990F"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Violencia de género.</w:t>
      </w:r>
    </w:p>
    <w:p w14:paraId="58498A06"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Conocimiento de Prácticas discriminatorias.</w:t>
      </w:r>
    </w:p>
    <w:p w14:paraId="1840DD27"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Corresponsabilidad parental y doméstica.</w:t>
      </w:r>
    </w:p>
    <w:p w14:paraId="344FA6EE" w14:textId="0B70D3E6" w:rsidR="00E91FF9" w:rsidRDefault="00CB4E55" w:rsidP="00CB4E55">
      <w:pPr>
        <w:spacing w:after="160" w:line="259" w:lineRule="auto"/>
        <w:ind w:right="0" w:firstLine="0"/>
        <w:jc w:val="left"/>
        <w:rPr>
          <w:rFonts w:ascii="Tahoma" w:hAnsi="Tahoma" w:cs="Tahoma"/>
          <w:b/>
          <w:highlight w:val="green"/>
        </w:rPr>
      </w:pPr>
      <w:r w:rsidRPr="00CB4E55">
        <w:rPr>
          <w:rFonts w:ascii="Tahoma" w:hAnsi="Tahoma" w:cs="Tahoma"/>
          <w:bCs/>
        </w:rPr>
        <w:t>- Feminización y masculinización de actividades.</w:t>
      </w:r>
      <w:r w:rsidR="00E91FF9">
        <w:rPr>
          <w:rFonts w:ascii="Tahoma" w:hAnsi="Tahoma" w:cs="Tahoma"/>
          <w:b/>
          <w:highlight w:val="green"/>
        </w:rPr>
        <w:br w:type="page"/>
      </w:r>
    </w:p>
    <w:p w14:paraId="6EC3D49F" w14:textId="77777777" w:rsidR="009F2A91" w:rsidRPr="003C11EB" w:rsidRDefault="009F2A91" w:rsidP="00B30D84">
      <w:pPr>
        <w:spacing w:after="0" w:line="259" w:lineRule="auto"/>
        <w:ind w:left="5" w:firstLine="0"/>
        <w:rPr>
          <w:rFonts w:ascii="Tahoma" w:hAnsi="Tahoma" w:cs="Tahoma"/>
          <w:b/>
          <w:sz w:val="28"/>
        </w:rPr>
      </w:pPr>
      <w:r w:rsidRPr="00CB4E55">
        <w:rPr>
          <w:rFonts w:ascii="Tahoma" w:hAnsi="Tahoma" w:cs="Tahoma"/>
          <w:b/>
          <w:sz w:val="28"/>
        </w:rPr>
        <w:lastRenderedPageBreak/>
        <w:t xml:space="preserve">Marco conceptual. </w:t>
      </w:r>
    </w:p>
    <w:p w14:paraId="7BD31D2A" w14:textId="77777777" w:rsidR="00CB4E55" w:rsidRDefault="00CB4E55">
      <w:pPr>
        <w:spacing w:after="160" w:line="259" w:lineRule="auto"/>
        <w:ind w:right="0" w:firstLine="0"/>
        <w:jc w:val="left"/>
        <w:rPr>
          <w:rFonts w:ascii="Tahoma" w:hAnsi="Tahoma" w:cs="Tahoma"/>
          <w:b/>
          <w:highlight w:val="yellow"/>
          <w:u w:val="single"/>
        </w:rPr>
      </w:pPr>
    </w:p>
    <w:p w14:paraId="3B15EA5B"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xml:space="preserve">La diversidad sexual ha sido aceptada por diversos sectores sociales durante los años debido a los diferentes cambios u/o manifestaciones de </w:t>
      </w:r>
      <w:proofErr w:type="gramStart"/>
      <w:r w:rsidRPr="00CB4E55">
        <w:rPr>
          <w:rFonts w:ascii="Tahoma" w:hAnsi="Tahoma" w:cs="Tahoma"/>
          <w:bCs/>
        </w:rPr>
        <w:t>los mismos</w:t>
      </w:r>
      <w:proofErr w:type="gramEnd"/>
      <w:r w:rsidRPr="00CB4E55">
        <w:rPr>
          <w:rFonts w:ascii="Tahoma" w:hAnsi="Tahoma" w:cs="Tahoma"/>
          <w:bCs/>
        </w:rPr>
        <w:t xml:space="preserve">. Las diferentes perspectivas sobre la diversidad sexual han hecho una evolución de cierta forma debido a que las personas que forman parte de la discriminación </w:t>
      </w:r>
      <w:proofErr w:type="gramStart"/>
      <w:r w:rsidRPr="00CB4E55">
        <w:rPr>
          <w:rFonts w:ascii="Tahoma" w:hAnsi="Tahoma" w:cs="Tahoma"/>
          <w:bCs/>
        </w:rPr>
        <w:t>ha</w:t>
      </w:r>
      <w:proofErr w:type="gramEnd"/>
      <w:r w:rsidRPr="00CB4E55">
        <w:rPr>
          <w:rFonts w:ascii="Tahoma" w:hAnsi="Tahoma" w:cs="Tahoma"/>
          <w:bCs/>
        </w:rPr>
        <w:t xml:space="preserve"> expresado sus emociones.</w:t>
      </w:r>
    </w:p>
    <w:p w14:paraId="52CC7262"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La discriminación hacia las personas con distintas preferencias sexuales puede perjudicar negativamente en su salud mental.</w:t>
      </w:r>
    </w:p>
    <w:p w14:paraId="084D04D4"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Algo que se debe tener en cuenta son algunas definiciones claves como:</w:t>
      </w:r>
    </w:p>
    <w:p w14:paraId="0DBEE9B9" w14:textId="77777777" w:rsidR="00CB4E55" w:rsidRPr="00CB4E55" w:rsidRDefault="00CB4E55" w:rsidP="00CB4E55">
      <w:pPr>
        <w:spacing w:after="160" w:line="259" w:lineRule="auto"/>
        <w:ind w:right="0" w:firstLine="0"/>
        <w:jc w:val="left"/>
        <w:rPr>
          <w:rFonts w:ascii="Tahoma" w:hAnsi="Tahoma" w:cs="Tahoma"/>
          <w:bCs/>
        </w:rPr>
      </w:pPr>
    </w:p>
    <w:p w14:paraId="7019143A"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w:t>
      </w:r>
      <w:r w:rsidRPr="00CB4E55">
        <w:rPr>
          <w:rFonts w:ascii="Tahoma" w:hAnsi="Tahoma" w:cs="Tahoma"/>
          <w:bCs/>
        </w:rPr>
        <w:tab/>
        <w:t>Diversidad sexual: atracción física, emocional y sexual que una persona mantiene hacia otra. Las orientaciones sexuales pueden ser: heterosexual (atracción a personas de distinto sexo), homosexual (atracción hacia personas del mismo sexo) y bisexual (atracción a personas de ambos sexos).</w:t>
      </w:r>
    </w:p>
    <w:p w14:paraId="0D29F3DA"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xml:space="preserve"> </w:t>
      </w:r>
    </w:p>
    <w:p w14:paraId="1D7CB290"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w:t>
      </w:r>
      <w:r w:rsidRPr="00CB4E55">
        <w:rPr>
          <w:rFonts w:ascii="Tahoma" w:hAnsi="Tahoma" w:cs="Tahoma"/>
          <w:bCs/>
        </w:rPr>
        <w:tab/>
      </w:r>
      <w:proofErr w:type="spellStart"/>
      <w:r w:rsidRPr="00CB4E55">
        <w:rPr>
          <w:rFonts w:ascii="Tahoma" w:hAnsi="Tahoma" w:cs="Tahoma"/>
          <w:bCs/>
        </w:rPr>
        <w:t>Gays</w:t>
      </w:r>
      <w:proofErr w:type="spellEnd"/>
      <w:r w:rsidRPr="00CB4E55">
        <w:rPr>
          <w:rFonts w:ascii="Tahoma" w:hAnsi="Tahoma" w:cs="Tahoma"/>
          <w:bCs/>
        </w:rPr>
        <w:t>: término para identificar a hombres que asumen de manera abierta su orientación sexual por otros hombres.</w:t>
      </w:r>
    </w:p>
    <w:p w14:paraId="53DAF2E9"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xml:space="preserve"> </w:t>
      </w:r>
    </w:p>
    <w:p w14:paraId="11A5C21E"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w:t>
      </w:r>
      <w:r w:rsidRPr="00CB4E55">
        <w:rPr>
          <w:rFonts w:ascii="Tahoma" w:hAnsi="Tahoma" w:cs="Tahoma"/>
          <w:bCs/>
        </w:rPr>
        <w:tab/>
        <w:t xml:space="preserve">Lesbianas: mujeres que sienten atracción física, emocional y sexual por otras mujeres.   </w:t>
      </w:r>
    </w:p>
    <w:p w14:paraId="1F14BAD6" w14:textId="77777777" w:rsidR="00CB4E55" w:rsidRPr="00CB4E55" w:rsidRDefault="00CB4E55" w:rsidP="00CB4E55">
      <w:pPr>
        <w:spacing w:after="160" w:line="259" w:lineRule="auto"/>
        <w:ind w:right="0" w:firstLine="0"/>
        <w:jc w:val="left"/>
        <w:rPr>
          <w:rFonts w:ascii="Tahoma" w:hAnsi="Tahoma" w:cs="Tahoma"/>
          <w:bCs/>
        </w:rPr>
      </w:pPr>
    </w:p>
    <w:p w14:paraId="79507795"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w:t>
      </w:r>
      <w:r w:rsidRPr="00CB4E55">
        <w:rPr>
          <w:rFonts w:ascii="Tahoma" w:hAnsi="Tahoma" w:cs="Tahoma"/>
          <w:bCs/>
        </w:rPr>
        <w:tab/>
        <w:t xml:space="preserve">Bisexuales: hombres o mujeres que sienten atracción física, emocional y sexual por personas de ambos sexos. </w:t>
      </w:r>
    </w:p>
    <w:p w14:paraId="1F089926"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xml:space="preserve"> </w:t>
      </w:r>
    </w:p>
    <w:p w14:paraId="27E810C3"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w:t>
      </w:r>
      <w:r w:rsidRPr="00CB4E55">
        <w:rPr>
          <w:rFonts w:ascii="Tahoma" w:hAnsi="Tahoma" w:cs="Tahoma"/>
          <w:bCs/>
        </w:rPr>
        <w:tab/>
        <w:t>Trans: término que incluye a personas transgéneros y transexuales.</w:t>
      </w:r>
    </w:p>
    <w:p w14:paraId="0CD7C709"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 xml:space="preserve"> </w:t>
      </w:r>
    </w:p>
    <w:p w14:paraId="4CFB4E9B"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w:t>
      </w:r>
      <w:r w:rsidRPr="00CB4E55">
        <w:rPr>
          <w:rFonts w:ascii="Tahoma" w:hAnsi="Tahoma" w:cs="Tahoma"/>
          <w:bCs/>
        </w:rPr>
        <w:tab/>
        <w:t>Transgénero:</w:t>
      </w:r>
      <w:r w:rsidRPr="00CB4E55">
        <w:rPr>
          <w:rFonts w:ascii="Tahoma" w:hAnsi="Tahoma" w:cs="Tahoma"/>
          <w:bCs/>
        </w:rPr>
        <w:tab/>
        <w:t>persona que construye un género distinto al que se le asigna socialmente, en este sentido las personas transgéneros pueden ser:</w:t>
      </w:r>
    </w:p>
    <w:p w14:paraId="60035BD6" w14:textId="77777777" w:rsidR="00CB4E55" w:rsidRPr="00CB4E55" w:rsidRDefault="00CB4E55" w:rsidP="00CB4E55">
      <w:pPr>
        <w:spacing w:after="160" w:line="259" w:lineRule="auto"/>
        <w:ind w:right="0" w:firstLine="0"/>
        <w:jc w:val="left"/>
        <w:rPr>
          <w:rFonts w:ascii="Tahoma" w:hAnsi="Tahoma" w:cs="Tahoma"/>
          <w:bCs/>
        </w:rPr>
      </w:pPr>
    </w:p>
    <w:p w14:paraId="7BE6FE2D"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w:t>
      </w:r>
      <w:r w:rsidRPr="00CB4E55">
        <w:rPr>
          <w:rFonts w:ascii="Tahoma" w:hAnsi="Tahoma" w:cs="Tahoma"/>
          <w:bCs/>
        </w:rPr>
        <w:tab/>
        <w:t xml:space="preserve">Transgénero femenina: persona que nace con una biología de hombre y que construye un género femenino. Las </w:t>
      </w:r>
      <w:proofErr w:type="spellStart"/>
      <w:r w:rsidRPr="00CB4E55">
        <w:rPr>
          <w:rFonts w:ascii="Tahoma" w:hAnsi="Tahoma" w:cs="Tahoma"/>
          <w:bCs/>
        </w:rPr>
        <w:t>trasngéneros</w:t>
      </w:r>
      <w:proofErr w:type="spellEnd"/>
      <w:r w:rsidRPr="00CB4E55">
        <w:rPr>
          <w:rFonts w:ascii="Tahoma" w:hAnsi="Tahoma" w:cs="Tahoma"/>
          <w:bCs/>
        </w:rPr>
        <w:t xml:space="preserve"> femeninas expresan mediante su comportamiento, habla y estética lo que usualmente se asigna a las mujeres en determinada sociedad o cultura. No necesariamente realizan intervenciones corporales. </w:t>
      </w:r>
    </w:p>
    <w:p w14:paraId="67B1F197" w14:textId="77777777" w:rsidR="00CB4E55" w:rsidRPr="00CB4E55" w:rsidRDefault="00CB4E55" w:rsidP="00CB4E55">
      <w:pPr>
        <w:spacing w:after="160" w:line="259" w:lineRule="auto"/>
        <w:ind w:right="0" w:firstLine="0"/>
        <w:jc w:val="left"/>
        <w:rPr>
          <w:rFonts w:ascii="Tahoma" w:hAnsi="Tahoma" w:cs="Tahoma"/>
          <w:bCs/>
        </w:rPr>
      </w:pPr>
    </w:p>
    <w:p w14:paraId="308E27C4"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w:t>
      </w:r>
      <w:r w:rsidRPr="00CB4E55">
        <w:rPr>
          <w:rFonts w:ascii="Tahoma" w:hAnsi="Tahoma" w:cs="Tahoma"/>
          <w:bCs/>
        </w:rPr>
        <w:tab/>
        <w:t xml:space="preserve">Transgénero masculino: persona que nace con una biología de mujer y que construye un género masculino. Los </w:t>
      </w:r>
      <w:proofErr w:type="gramStart"/>
      <w:r w:rsidRPr="00CB4E55">
        <w:rPr>
          <w:rFonts w:ascii="Tahoma" w:hAnsi="Tahoma" w:cs="Tahoma"/>
          <w:bCs/>
        </w:rPr>
        <w:t>trans masculinos</w:t>
      </w:r>
      <w:proofErr w:type="gramEnd"/>
      <w:r w:rsidRPr="00CB4E55">
        <w:rPr>
          <w:rFonts w:ascii="Tahoma" w:hAnsi="Tahoma" w:cs="Tahoma"/>
          <w:bCs/>
        </w:rPr>
        <w:t xml:space="preserve"> modifican su comportamiento, habla y estética para corresponderse con lo que ha sido socialmente asignado a los hombres. No necesariamente realizan intervenciones corporales.</w:t>
      </w:r>
    </w:p>
    <w:p w14:paraId="589851FC" w14:textId="77777777" w:rsidR="00CB4E55" w:rsidRPr="00CB4E55" w:rsidRDefault="00CB4E55" w:rsidP="00CB4E55">
      <w:pPr>
        <w:spacing w:after="160" w:line="259" w:lineRule="auto"/>
        <w:ind w:right="0" w:firstLine="0"/>
        <w:jc w:val="left"/>
        <w:rPr>
          <w:rFonts w:ascii="Tahoma" w:hAnsi="Tahoma" w:cs="Tahoma"/>
          <w:bCs/>
        </w:rPr>
      </w:pPr>
    </w:p>
    <w:p w14:paraId="668E0AD5"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La diversidad afectivo-sexual hace referencia a las múltiples formas de vivir la sexualidad, la cual incluye todos los aspectos de la atracción, el comportamiento, la identidad, la expresión la orientación, las relaciones y las relaciones sexuales.</w:t>
      </w:r>
    </w:p>
    <w:p w14:paraId="724288DC"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La identidad sexual de un adolescente es cómo se ven a sí mismos y a las personas por las que se sienten atraídos romántica o sexualmente. La identidad sexual a menudo es reconocida por los jóvenes durante la adolescencia, pero puede resultar en ansiedad o malentendidos. La identidad sexual implica:</w:t>
      </w:r>
    </w:p>
    <w:p w14:paraId="7D8946F2"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Identidad de género: la percepción que tiene una persona de sí misma (masculino, femenino, ambos o ninguno) que puede coincidir o no con el género asignado al nacer.</w:t>
      </w:r>
    </w:p>
    <w:p w14:paraId="1673A8D4"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Orientación romántica: La atracción romántica de una persona basada en el género. Puede ser del sexo opuesto, del mismo sexo o de ambos sexos. Una persona puede experimentar atracción romántica, pero no atracción sexual, o viceversa.</w:t>
      </w:r>
    </w:p>
    <w:p w14:paraId="6E208AAE"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Orientación sexual: la preferencia de atracción sexual de una persona, que incluye heterosexual, homosexual (gay o lesbiana), bisexual, pansexual, asexual o queer/cuestionamiento.</w:t>
      </w:r>
    </w:p>
    <w:p w14:paraId="717521DB" w14:textId="77777777"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El género es cómo se identifican las personas desde el plano psicológico y cómo lo expresan de forma externa.</w:t>
      </w:r>
    </w:p>
    <w:p w14:paraId="16A9D762" w14:textId="141E90E2" w:rsidR="00CB4E55" w:rsidRPr="00CB4E55" w:rsidRDefault="00CB4E55" w:rsidP="00CB4E55">
      <w:pPr>
        <w:spacing w:after="160" w:line="259" w:lineRule="auto"/>
        <w:ind w:right="0" w:firstLine="0"/>
        <w:jc w:val="left"/>
        <w:rPr>
          <w:rFonts w:ascii="Tahoma" w:hAnsi="Tahoma" w:cs="Tahoma"/>
          <w:bCs/>
        </w:rPr>
      </w:pPr>
      <w:r w:rsidRPr="00CB4E55">
        <w:rPr>
          <w:rFonts w:ascii="Tahoma" w:hAnsi="Tahoma" w:cs="Tahoma"/>
          <w:bCs/>
        </w:rPr>
        <w:t>Una persona puede identificarse psicológicamente lejos de la división hombre/mujer. A su vez, los rasgos físicos o biológicos de una persona pueden deferir entre sí.</w:t>
      </w:r>
    </w:p>
    <w:p w14:paraId="7C1A9C97" w14:textId="73A8D7AF" w:rsidR="009F2A91" w:rsidRDefault="009F2A91" w:rsidP="00CB4E55">
      <w:pPr>
        <w:spacing w:after="160" w:line="259" w:lineRule="auto"/>
        <w:ind w:right="0" w:firstLine="0"/>
        <w:jc w:val="left"/>
        <w:rPr>
          <w:rFonts w:ascii="Tahoma" w:hAnsi="Tahoma" w:cs="Tahoma"/>
          <w:b/>
          <w:highlight w:val="yellow"/>
        </w:rPr>
      </w:pPr>
      <w:r>
        <w:rPr>
          <w:rFonts w:ascii="Tahoma" w:hAnsi="Tahoma" w:cs="Tahoma"/>
          <w:b/>
          <w:highlight w:val="yellow"/>
        </w:rPr>
        <w:br w:type="page"/>
      </w:r>
    </w:p>
    <w:p w14:paraId="23F63DED" w14:textId="77777777" w:rsidR="009F2A91" w:rsidRPr="003C11EB" w:rsidRDefault="009F2A91" w:rsidP="009F2A91">
      <w:pPr>
        <w:spacing w:line="259" w:lineRule="auto"/>
        <w:ind w:firstLine="0"/>
        <w:rPr>
          <w:rFonts w:ascii="Tahoma" w:hAnsi="Tahoma" w:cs="Tahoma"/>
          <w:b/>
          <w:sz w:val="28"/>
        </w:rPr>
      </w:pPr>
      <w:r w:rsidRPr="003C11EB">
        <w:rPr>
          <w:rFonts w:ascii="Tahoma" w:hAnsi="Tahoma" w:cs="Tahoma"/>
          <w:b/>
          <w:sz w:val="28"/>
        </w:rPr>
        <w:lastRenderedPageBreak/>
        <w:t>HIPÓTESIS, VARIABLES Y UNIDAD DE ANÁLISIS.</w:t>
      </w:r>
    </w:p>
    <w:p w14:paraId="10F11F62" w14:textId="77777777" w:rsidR="00CB4E55" w:rsidRDefault="00CB4E55">
      <w:pPr>
        <w:spacing w:after="160" w:line="259" w:lineRule="auto"/>
        <w:ind w:right="0" w:firstLine="0"/>
        <w:jc w:val="left"/>
        <w:rPr>
          <w:rFonts w:ascii="Tahoma" w:hAnsi="Tahoma" w:cs="Tahoma"/>
          <w:b/>
          <w:highlight w:val="green"/>
        </w:rPr>
      </w:pPr>
    </w:p>
    <w:p w14:paraId="48581179"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 xml:space="preserve">1) “La mayoría de los jóvenes mayores de 18 años entrevistados saben diferenciar la diversidad sexual de la sexualidad”. </w:t>
      </w:r>
    </w:p>
    <w:p w14:paraId="75A33BAD"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 xml:space="preserve">  UA: Jóvenes +18</w:t>
      </w:r>
    </w:p>
    <w:p w14:paraId="12354B32"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 xml:space="preserve">  H: Descriptivo </w:t>
      </w:r>
    </w:p>
    <w:p w14:paraId="21926DA5"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 xml:space="preserve">  Vr: Cualitativa </w:t>
      </w:r>
    </w:p>
    <w:p w14:paraId="09851A6D"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2) “Los jóvenes no tienen no tiene una idea clara sobre las personas con preferencias del mismo sexo”.</w:t>
      </w:r>
    </w:p>
    <w:p w14:paraId="52538603"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UA: Jóvenes</w:t>
      </w:r>
    </w:p>
    <w:p w14:paraId="694906B1"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H: Descriptiva</w:t>
      </w:r>
    </w:p>
    <w:p w14:paraId="319299D4"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Vr: Cualitativa</w:t>
      </w:r>
    </w:p>
    <w:p w14:paraId="60243893"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3) “Las personas entrevistadas sintió alguna vez discriminación por orientación sexual”.</w:t>
      </w:r>
    </w:p>
    <w:p w14:paraId="689B4215"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UA: Jóvenes</w:t>
      </w:r>
    </w:p>
    <w:p w14:paraId="274301F0"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H: Descriptiva</w:t>
      </w:r>
    </w:p>
    <w:p w14:paraId="50AE13A7"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Vr: Cualitativa</w:t>
      </w:r>
    </w:p>
    <w:p w14:paraId="4134C1BD"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4) “Puede haber exclusión laboral por la orientación sexual de los jóvenes”.</w:t>
      </w:r>
    </w:p>
    <w:p w14:paraId="1FF941DC"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UA: Gente excluida por orientación sexual</w:t>
      </w:r>
    </w:p>
    <w:p w14:paraId="3860525D"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H: Descriptiva</w:t>
      </w:r>
    </w:p>
    <w:p w14:paraId="62449186"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Vr: Cualitativa</w:t>
      </w:r>
    </w:p>
    <w:p w14:paraId="7B8FB66A" w14:textId="77777777" w:rsidR="00CB4E55" w:rsidRPr="007942DC" w:rsidRDefault="00CB4E55" w:rsidP="00CB4E55">
      <w:pPr>
        <w:spacing w:after="160" w:line="259" w:lineRule="auto"/>
        <w:ind w:right="0" w:firstLine="0"/>
        <w:jc w:val="left"/>
        <w:rPr>
          <w:rFonts w:ascii="Tahoma" w:hAnsi="Tahoma" w:cs="Tahoma"/>
          <w:bCs/>
        </w:rPr>
      </w:pPr>
    </w:p>
    <w:p w14:paraId="5356008F" w14:textId="77777777" w:rsidR="00CB4E55" w:rsidRPr="00000EDC" w:rsidRDefault="00CB4E55" w:rsidP="00CB4E55">
      <w:pPr>
        <w:spacing w:after="160" w:line="259" w:lineRule="auto"/>
        <w:ind w:right="0" w:firstLine="0"/>
        <w:jc w:val="left"/>
        <w:rPr>
          <w:rFonts w:ascii="Tahoma" w:hAnsi="Tahoma" w:cs="Tahoma"/>
          <w:b/>
        </w:rPr>
      </w:pPr>
      <w:r w:rsidRPr="00000EDC">
        <w:rPr>
          <w:rFonts w:ascii="Tahoma" w:hAnsi="Tahoma" w:cs="Tahoma"/>
          <w:b/>
        </w:rPr>
        <w:t>Encuestas:</w:t>
      </w:r>
    </w:p>
    <w:p w14:paraId="25605820"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Cuestionario N1:</w:t>
      </w:r>
    </w:p>
    <w:p w14:paraId="7C2185DC" w14:textId="45465549"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1.</w:t>
      </w:r>
      <w:r w:rsidRPr="007942DC">
        <w:rPr>
          <w:rFonts w:ascii="Tahoma" w:hAnsi="Tahoma" w:cs="Tahoma"/>
          <w:bCs/>
        </w:rPr>
        <w:tab/>
        <w:t>¿</w:t>
      </w:r>
      <w:r w:rsidR="007942DC">
        <w:rPr>
          <w:rFonts w:ascii="Tahoma" w:hAnsi="Tahoma" w:cs="Tahoma"/>
          <w:bCs/>
        </w:rPr>
        <w:t>T</w:t>
      </w:r>
      <w:r w:rsidRPr="007942DC">
        <w:rPr>
          <w:rFonts w:ascii="Tahoma" w:hAnsi="Tahoma" w:cs="Tahoma"/>
          <w:bCs/>
        </w:rPr>
        <w:t xml:space="preserve">iene conocimiento de las distintas orientaciones </w:t>
      </w:r>
      <w:proofErr w:type="gramStart"/>
      <w:r w:rsidRPr="007942DC">
        <w:rPr>
          <w:rFonts w:ascii="Tahoma" w:hAnsi="Tahoma" w:cs="Tahoma"/>
          <w:bCs/>
        </w:rPr>
        <w:t>sexuales?.</w:t>
      </w:r>
      <w:proofErr w:type="gramEnd"/>
      <w:r w:rsidRPr="007942DC">
        <w:rPr>
          <w:rFonts w:ascii="Tahoma" w:hAnsi="Tahoma" w:cs="Tahoma"/>
          <w:bCs/>
        </w:rPr>
        <w:t xml:space="preserve"> En caso de un si ¿Cuáles?</w:t>
      </w:r>
    </w:p>
    <w:p w14:paraId="2D1938A4" w14:textId="361C60F3"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 xml:space="preserve">Si_              </w:t>
      </w:r>
      <w:r w:rsidR="007942DC">
        <w:rPr>
          <w:rFonts w:ascii="Tahoma" w:hAnsi="Tahoma" w:cs="Tahoma"/>
          <w:bCs/>
        </w:rPr>
        <w:t>N</w:t>
      </w:r>
      <w:r w:rsidRPr="007942DC">
        <w:rPr>
          <w:rFonts w:ascii="Tahoma" w:hAnsi="Tahoma" w:cs="Tahoma"/>
          <w:bCs/>
        </w:rPr>
        <w:t xml:space="preserve">o_ </w:t>
      </w:r>
    </w:p>
    <w:p w14:paraId="3B9EBED3"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w:t>
      </w:r>
      <w:proofErr w:type="gramStart"/>
      <w:r w:rsidRPr="007942DC">
        <w:rPr>
          <w:rFonts w:ascii="Tahoma" w:hAnsi="Tahoma" w:cs="Tahoma"/>
          <w:bCs/>
        </w:rPr>
        <w:t>Cuáles?_</w:t>
      </w:r>
      <w:proofErr w:type="gramEnd"/>
      <w:r w:rsidRPr="007942DC">
        <w:rPr>
          <w:rFonts w:ascii="Tahoma" w:hAnsi="Tahoma" w:cs="Tahoma"/>
          <w:bCs/>
        </w:rPr>
        <w:t>_____</w:t>
      </w:r>
    </w:p>
    <w:p w14:paraId="540B76EC" w14:textId="2FA9AAFD"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2.</w:t>
      </w:r>
      <w:r w:rsidRPr="007942DC">
        <w:rPr>
          <w:rFonts w:ascii="Tahoma" w:hAnsi="Tahoma" w:cs="Tahoma"/>
          <w:bCs/>
        </w:rPr>
        <w:tab/>
      </w:r>
      <w:r w:rsidR="007942DC">
        <w:rPr>
          <w:rFonts w:ascii="Tahoma" w:hAnsi="Tahoma" w:cs="Tahoma"/>
          <w:bCs/>
        </w:rPr>
        <w:t>¿C</w:t>
      </w:r>
      <w:r w:rsidRPr="007942DC">
        <w:rPr>
          <w:rFonts w:ascii="Tahoma" w:hAnsi="Tahoma" w:cs="Tahoma"/>
          <w:bCs/>
        </w:rPr>
        <w:t>onoce personas con preferencias del mismo sexo?</w:t>
      </w:r>
    </w:p>
    <w:p w14:paraId="56DE2682" w14:textId="0FD97F0B" w:rsidR="00CB4E55" w:rsidRPr="007942DC" w:rsidRDefault="007942DC" w:rsidP="00CB4E55">
      <w:pPr>
        <w:spacing w:after="160" w:line="259" w:lineRule="auto"/>
        <w:ind w:right="0" w:firstLine="0"/>
        <w:jc w:val="left"/>
        <w:rPr>
          <w:rFonts w:ascii="Tahoma" w:hAnsi="Tahoma" w:cs="Tahoma"/>
          <w:bCs/>
        </w:rPr>
      </w:pPr>
      <w:r>
        <w:rPr>
          <w:rFonts w:ascii="Tahoma" w:hAnsi="Tahoma" w:cs="Tahoma"/>
          <w:bCs/>
        </w:rPr>
        <w:t>S</w:t>
      </w:r>
      <w:r w:rsidR="00CB4E55" w:rsidRPr="007942DC">
        <w:rPr>
          <w:rFonts w:ascii="Tahoma" w:hAnsi="Tahoma" w:cs="Tahoma"/>
          <w:bCs/>
        </w:rPr>
        <w:t xml:space="preserve">i_ </w:t>
      </w:r>
      <w:r>
        <w:rPr>
          <w:rFonts w:ascii="Tahoma" w:hAnsi="Tahoma" w:cs="Tahoma"/>
          <w:bCs/>
        </w:rPr>
        <w:t xml:space="preserve">             N</w:t>
      </w:r>
      <w:r w:rsidR="00CB4E55" w:rsidRPr="007942DC">
        <w:rPr>
          <w:rFonts w:ascii="Tahoma" w:hAnsi="Tahoma" w:cs="Tahoma"/>
          <w:bCs/>
        </w:rPr>
        <w:t xml:space="preserve">o_ </w:t>
      </w:r>
    </w:p>
    <w:p w14:paraId="23781CD9" w14:textId="572F92D3"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lastRenderedPageBreak/>
        <w:t>3.</w:t>
      </w:r>
      <w:r w:rsidRPr="007942DC">
        <w:rPr>
          <w:rFonts w:ascii="Tahoma" w:hAnsi="Tahoma" w:cs="Tahoma"/>
          <w:bCs/>
        </w:rPr>
        <w:tab/>
        <w:t>¿</w:t>
      </w:r>
      <w:r w:rsidR="007942DC">
        <w:rPr>
          <w:rFonts w:ascii="Tahoma" w:hAnsi="Tahoma" w:cs="Tahoma"/>
          <w:bCs/>
        </w:rPr>
        <w:t>P</w:t>
      </w:r>
      <w:r w:rsidRPr="007942DC">
        <w:rPr>
          <w:rFonts w:ascii="Tahoma" w:hAnsi="Tahoma" w:cs="Tahoma"/>
          <w:bCs/>
        </w:rPr>
        <w:t>resenció algún hecho de discriminación hacia una persona con distintas preferencias sexuales?</w:t>
      </w:r>
    </w:p>
    <w:p w14:paraId="51F77F95" w14:textId="24E234C4"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Si_</w:t>
      </w:r>
      <w:r w:rsidR="007942DC">
        <w:rPr>
          <w:rFonts w:ascii="Tahoma" w:hAnsi="Tahoma" w:cs="Tahoma"/>
          <w:bCs/>
        </w:rPr>
        <w:t xml:space="preserve">                </w:t>
      </w:r>
      <w:r w:rsidRPr="007942DC">
        <w:rPr>
          <w:rFonts w:ascii="Tahoma" w:hAnsi="Tahoma" w:cs="Tahoma"/>
          <w:bCs/>
        </w:rPr>
        <w:t xml:space="preserve"> </w:t>
      </w:r>
      <w:r w:rsidR="007942DC">
        <w:rPr>
          <w:rFonts w:ascii="Tahoma" w:hAnsi="Tahoma" w:cs="Tahoma"/>
          <w:bCs/>
        </w:rPr>
        <w:t>N</w:t>
      </w:r>
      <w:r w:rsidRPr="007942DC">
        <w:rPr>
          <w:rFonts w:ascii="Tahoma" w:hAnsi="Tahoma" w:cs="Tahoma"/>
          <w:bCs/>
        </w:rPr>
        <w:t xml:space="preserve">o_ </w:t>
      </w:r>
    </w:p>
    <w:p w14:paraId="1EE64D4C" w14:textId="7FB7823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4.</w:t>
      </w:r>
      <w:r w:rsidRPr="007942DC">
        <w:rPr>
          <w:rFonts w:ascii="Tahoma" w:hAnsi="Tahoma" w:cs="Tahoma"/>
          <w:bCs/>
        </w:rPr>
        <w:tab/>
        <w:t>¿</w:t>
      </w:r>
      <w:r w:rsidR="007942DC">
        <w:rPr>
          <w:rFonts w:ascii="Tahoma" w:hAnsi="Tahoma" w:cs="Tahoma"/>
          <w:bCs/>
        </w:rPr>
        <w:t>U</w:t>
      </w:r>
      <w:r w:rsidRPr="007942DC">
        <w:rPr>
          <w:rFonts w:ascii="Tahoma" w:hAnsi="Tahoma" w:cs="Tahoma"/>
          <w:bCs/>
        </w:rPr>
        <w:t>sted cree que la orientación sexual afecte el desempeño en distintos ámbitos sociales? (</w:t>
      </w:r>
      <w:proofErr w:type="spellStart"/>
      <w:proofErr w:type="gramStart"/>
      <w:r w:rsidRPr="007942DC">
        <w:rPr>
          <w:rFonts w:ascii="Tahoma" w:hAnsi="Tahoma" w:cs="Tahoma"/>
          <w:bCs/>
        </w:rPr>
        <w:t>laboral,institucional</w:t>
      </w:r>
      <w:proofErr w:type="gramEnd"/>
      <w:r w:rsidRPr="007942DC">
        <w:rPr>
          <w:rFonts w:ascii="Tahoma" w:hAnsi="Tahoma" w:cs="Tahoma"/>
          <w:bCs/>
        </w:rPr>
        <w:t>,deportivo,etc</w:t>
      </w:r>
      <w:proofErr w:type="spellEnd"/>
      <w:r w:rsidRPr="007942DC">
        <w:rPr>
          <w:rFonts w:ascii="Tahoma" w:hAnsi="Tahoma" w:cs="Tahoma"/>
          <w:bCs/>
        </w:rPr>
        <w:t>)</w:t>
      </w:r>
    </w:p>
    <w:p w14:paraId="0430321B" w14:textId="0CB3FDBE"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 xml:space="preserve">Si_ </w:t>
      </w:r>
      <w:r w:rsidR="007942DC">
        <w:rPr>
          <w:rFonts w:ascii="Tahoma" w:hAnsi="Tahoma" w:cs="Tahoma"/>
          <w:bCs/>
        </w:rPr>
        <w:t xml:space="preserve">                N</w:t>
      </w:r>
      <w:r w:rsidRPr="007942DC">
        <w:rPr>
          <w:rFonts w:ascii="Tahoma" w:hAnsi="Tahoma" w:cs="Tahoma"/>
          <w:bCs/>
        </w:rPr>
        <w:t>o_</w:t>
      </w:r>
    </w:p>
    <w:p w14:paraId="47FEF2F3" w14:textId="34EB3356"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5.</w:t>
      </w:r>
      <w:r w:rsidRPr="007942DC">
        <w:rPr>
          <w:rFonts w:ascii="Tahoma" w:hAnsi="Tahoma" w:cs="Tahoma"/>
          <w:bCs/>
        </w:rPr>
        <w:tab/>
        <w:t>¿</w:t>
      </w:r>
      <w:r w:rsidR="007942DC">
        <w:rPr>
          <w:rFonts w:ascii="Tahoma" w:hAnsi="Tahoma" w:cs="Tahoma"/>
          <w:bCs/>
        </w:rPr>
        <w:t>C</w:t>
      </w:r>
      <w:r w:rsidRPr="007942DC">
        <w:rPr>
          <w:rFonts w:ascii="Tahoma" w:hAnsi="Tahoma" w:cs="Tahoma"/>
          <w:bCs/>
        </w:rPr>
        <w:t xml:space="preserve">onsidera que las personas con diferentes preferencias sexuales tienen los mismos derechos que otra? </w:t>
      </w:r>
    </w:p>
    <w:p w14:paraId="1ABB3683" w14:textId="2DD39AC7" w:rsidR="00CB4E55" w:rsidRPr="007942DC" w:rsidRDefault="00CB4E55" w:rsidP="00CB4E55">
      <w:pPr>
        <w:spacing w:after="160" w:line="259" w:lineRule="auto"/>
        <w:ind w:right="0" w:firstLine="0"/>
        <w:jc w:val="left"/>
        <w:rPr>
          <w:rFonts w:ascii="Tahoma" w:hAnsi="Tahoma" w:cs="Tahoma"/>
          <w:bCs/>
        </w:rPr>
      </w:pPr>
      <w:proofErr w:type="spellStart"/>
      <w:r w:rsidRPr="007942DC">
        <w:rPr>
          <w:rFonts w:ascii="Tahoma" w:hAnsi="Tahoma" w:cs="Tahoma"/>
          <w:bCs/>
        </w:rPr>
        <w:t>si</w:t>
      </w:r>
      <w:proofErr w:type="spellEnd"/>
      <w:r w:rsidRPr="007942DC">
        <w:rPr>
          <w:rFonts w:ascii="Tahoma" w:hAnsi="Tahoma" w:cs="Tahoma"/>
          <w:bCs/>
        </w:rPr>
        <w:t>_</w:t>
      </w:r>
      <w:r w:rsidR="007942DC">
        <w:rPr>
          <w:rFonts w:ascii="Tahoma" w:hAnsi="Tahoma" w:cs="Tahoma"/>
          <w:bCs/>
        </w:rPr>
        <w:t xml:space="preserve">                 </w:t>
      </w:r>
      <w:r w:rsidRPr="007942DC">
        <w:rPr>
          <w:rFonts w:ascii="Tahoma" w:hAnsi="Tahoma" w:cs="Tahoma"/>
          <w:bCs/>
        </w:rPr>
        <w:t xml:space="preserve"> </w:t>
      </w:r>
      <w:r w:rsidR="007942DC">
        <w:rPr>
          <w:rFonts w:ascii="Tahoma" w:hAnsi="Tahoma" w:cs="Tahoma"/>
          <w:bCs/>
        </w:rPr>
        <w:t>N</w:t>
      </w:r>
      <w:r w:rsidRPr="007942DC">
        <w:rPr>
          <w:rFonts w:ascii="Tahoma" w:hAnsi="Tahoma" w:cs="Tahoma"/>
          <w:bCs/>
        </w:rPr>
        <w:t>o_</w:t>
      </w:r>
    </w:p>
    <w:p w14:paraId="1B26F817" w14:textId="77777777" w:rsidR="00CB4E55" w:rsidRPr="007942DC" w:rsidRDefault="00CB4E55" w:rsidP="00CB4E55">
      <w:pPr>
        <w:spacing w:after="160" w:line="259" w:lineRule="auto"/>
        <w:ind w:right="0" w:firstLine="0"/>
        <w:jc w:val="left"/>
        <w:rPr>
          <w:rFonts w:ascii="Tahoma" w:hAnsi="Tahoma" w:cs="Tahoma"/>
          <w:bCs/>
        </w:rPr>
      </w:pPr>
      <w:r w:rsidRPr="007942DC">
        <w:rPr>
          <w:rFonts w:ascii="Tahoma" w:hAnsi="Tahoma" w:cs="Tahoma"/>
          <w:bCs/>
        </w:rPr>
        <w:t xml:space="preserve">¿Por </w:t>
      </w:r>
      <w:proofErr w:type="gramStart"/>
      <w:r w:rsidRPr="007942DC">
        <w:rPr>
          <w:rFonts w:ascii="Tahoma" w:hAnsi="Tahoma" w:cs="Tahoma"/>
          <w:bCs/>
        </w:rPr>
        <w:t>qué?_</w:t>
      </w:r>
      <w:proofErr w:type="gramEnd"/>
      <w:r w:rsidRPr="007942DC">
        <w:rPr>
          <w:rFonts w:ascii="Tahoma" w:hAnsi="Tahoma" w:cs="Tahoma"/>
          <w:bCs/>
        </w:rPr>
        <w:t>____</w:t>
      </w:r>
    </w:p>
    <w:p w14:paraId="41083C2F" w14:textId="77777777" w:rsidR="00CB4E55" w:rsidRPr="007942DC" w:rsidRDefault="00CB4E55" w:rsidP="00CB4E55">
      <w:pPr>
        <w:spacing w:after="160" w:line="259" w:lineRule="auto"/>
        <w:ind w:right="0" w:firstLine="0"/>
        <w:jc w:val="left"/>
        <w:rPr>
          <w:rFonts w:ascii="Tahoma" w:hAnsi="Tahoma" w:cs="Tahoma"/>
          <w:bCs/>
        </w:rPr>
      </w:pPr>
    </w:p>
    <w:p w14:paraId="4C74DE26" w14:textId="77777777" w:rsidR="007942DC" w:rsidRPr="00000EDC" w:rsidRDefault="00CB4E55" w:rsidP="00CB4E55">
      <w:pPr>
        <w:spacing w:after="160" w:line="259" w:lineRule="auto"/>
        <w:ind w:right="0" w:firstLine="0"/>
        <w:jc w:val="left"/>
        <w:rPr>
          <w:rFonts w:ascii="Tahoma" w:hAnsi="Tahoma" w:cs="Tahoma"/>
          <w:b/>
          <w:u w:val="single"/>
        </w:rPr>
      </w:pPr>
      <w:r w:rsidRPr="00000EDC">
        <w:rPr>
          <w:rFonts w:ascii="Tahoma" w:hAnsi="Tahoma" w:cs="Tahoma"/>
          <w:b/>
          <w:u w:val="single"/>
        </w:rPr>
        <w:t xml:space="preserve">Encuestas ya realizadas: </w:t>
      </w:r>
    </w:p>
    <w:p w14:paraId="7D96CF14" w14:textId="77777777" w:rsidR="007942DC" w:rsidRPr="007942DC" w:rsidRDefault="007942DC" w:rsidP="00CB4E55">
      <w:pPr>
        <w:spacing w:after="160" w:line="259" w:lineRule="auto"/>
        <w:ind w:right="0" w:firstLine="0"/>
        <w:jc w:val="left"/>
        <w:rPr>
          <w:rFonts w:ascii="Tahoma" w:hAnsi="Tahoma" w:cs="Tahoma"/>
          <w:b/>
        </w:rPr>
      </w:pPr>
    </w:p>
    <w:p w14:paraId="5D336642" w14:textId="100875DB" w:rsidR="007942DC" w:rsidRDefault="007942DC" w:rsidP="00CB4E55">
      <w:pPr>
        <w:spacing w:after="160" w:line="259" w:lineRule="auto"/>
        <w:ind w:right="0" w:firstLine="0"/>
        <w:jc w:val="left"/>
        <w:rPr>
          <w:rFonts w:ascii="Tahoma" w:hAnsi="Tahoma" w:cs="Tahoma"/>
          <w:b/>
        </w:rPr>
      </w:pPr>
      <w:r w:rsidRPr="007942DC">
        <w:rPr>
          <w:rFonts w:ascii="Tahoma" w:hAnsi="Tahoma" w:cs="Tahoma"/>
          <w:b/>
        </w:rPr>
        <w:t>TABLA Nº1</w:t>
      </w:r>
    </w:p>
    <w:p w14:paraId="58B97AFE" w14:textId="77777777" w:rsidR="007942DC" w:rsidRPr="007942DC" w:rsidRDefault="007942DC" w:rsidP="00CB4E55">
      <w:pPr>
        <w:spacing w:after="160" w:line="259" w:lineRule="auto"/>
        <w:ind w:right="0" w:firstLine="0"/>
        <w:jc w:val="left"/>
        <w:rPr>
          <w:rFonts w:ascii="Tahoma" w:hAnsi="Tahoma" w:cs="Tahoma"/>
          <w:bCs/>
        </w:rPr>
      </w:pPr>
      <w:proofErr w:type="gramStart"/>
      <w:r w:rsidRPr="007942DC">
        <w:rPr>
          <w:rFonts w:ascii="Tahoma" w:hAnsi="Tahoma" w:cs="Tahoma"/>
          <w:bCs/>
        </w:rPr>
        <w:t>”Conocimiento</w:t>
      </w:r>
      <w:proofErr w:type="gramEnd"/>
      <w:r w:rsidRPr="007942DC">
        <w:rPr>
          <w:rFonts w:ascii="Tahoma" w:hAnsi="Tahoma" w:cs="Tahoma"/>
          <w:bCs/>
        </w:rPr>
        <w:t xml:space="preserve"> de las distintas orientaciones sexuales”</w:t>
      </w:r>
    </w:p>
    <w:tbl>
      <w:tblPr>
        <w:tblStyle w:val="Tablaconcuadrcula"/>
        <w:tblW w:w="0" w:type="auto"/>
        <w:tblLook w:val="04A0" w:firstRow="1" w:lastRow="0" w:firstColumn="1" w:lastColumn="0" w:noHBand="0" w:noVBand="1"/>
      </w:tblPr>
      <w:tblGrid>
        <w:gridCol w:w="2831"/>
        <w:gridCol w:w="2831"/>
        <w:gridCol w:w="2832"/>
      </w:tblGrid>
      <w:tr w:rsidR="007942DC" w:rsidRPr="007942DC" w14:paraId="4E633BE0" w14:textId="77777777" w:rsidTr="007942DC">
        <w:tc>
          <w:tcPr>
            <w:tcW w:w="2831" w:type="dxa"/>
          </w:tcPr>
          <w:p w14:paraId="2DE640DC" w14:textId="6470BCD9" w:rsidR="007942DC" w:rsidRPr="007942DC" w:rsidRDefault="007942DC" w:rsidP="00CB4E55">
            <w:pPr>
              <w:spacing w:after="160" w:line="259" w:lineRule="auto"/>
              <w:ind w:right="0" w:firstLine="0"/>
              <w:jc w:val="left"/>
              <w:rPr>
                <w:rFonts w:ascii="Tahoma" w:hAnsi="Tahoma" w:cs="Tahoma"/>
                <w:bCs/>
              </w:rPr>
            </w:pPr>
            <w:r w:rsidRPr="007942DC">
              <w:rPr>
                <w:rFonts w:ascii="Tahoma" w:hAnsi="Tahoma" w:cs="Tahoma"/>
                <w:bCs/>
              </w:rPr>
              <w:t>¿Tiene conocimiento sobre las distintas orientaciones sexuales?</w:t>
            </w:r>
          </w:p>
        </w:tc>
        <w:tc>
          <w:tcPr>
            <w:tcW w:w="2831" w:type="dxa"/>
          </w:tcPr>
          <w:p w14:paraId="7552FA88" w14:textId="36E86DDD" w:rsidR="007942DC" w:rsidRPr="007942DC" w:rsidRDefault="007942DC" w:rsidP="00CB4E55">
            <w:pPr>
              <w:spacing w:after="160" w:line="259" w:lineRule="auto"/>
              <w:ind w:right="0" w:firstLine="0"/>
              <w:jc w:val="left"/>
              <w:rPr>
                <w:rFonts w:ascii="Tahoma" w:hAnsi="Tahoma" w:cs="Tahoma"/>
                <w:bCs/>
              </w:rPr>
            </w:pPr>
            <w:r>
              <w:rPr>
                <w:rFonts w:ascii="Tahoma" w:hAnsi="Tahoma" w:cs="Tahoma"/>
                <w:bCs/>
              </w:rPr>
              <w:t xml:space="preserve">              Fr</w:t>
            </w:r>
          </w:p>
        </w:tc>
        <w:tc>
          <w:tcPr>
            <w:tcW w:w="2832" w:type="dxa"/>
          </w:tcPr>
          <w:p w14:paraId="0B621F9B" w14:textId="012EADE9" w:rsidR="007942DC" w:rsidRPr="007942DC" w:rsidRDefault="007942DC" w:rsidP="00CB4E55">
            <w:pPr>
              <w:spacing w:after="160" w:line="259" w:lineRule="auto"/>
              <w:ind w:right="0" w:firstLine="0"/>
              <w:jc w:val="left"/>
              <w:rPr>
                <w:rFonts w:ascii="Tahoma" w:hAnsi="Tahoma" w:cs="Tahoma"/>
                <w:bCs/>
              </w:rPr>
            </w:pPr>
            <w:r>
              <w:rPr>
                <w:rFonts w:ascii="Tahoma" w:hAnsi="Tahoma" w:cs="Tahoma"/>
                <w:bCs/>
              </w:rPr>
              <w:t xml:space="preserve">               %</w:t>
            </w:r>
          </w:p>
        </w:tc>
      </w:tr>
      <w:tr w:rsidR="007942DC" w:rsidRPr="007942DC" w14:paraId="328C8468" w14:textId="77777777" w:rsidTr="007942DC">
        <w:tc>
          <w:tcPr>
            <w:tcW w:w="2831" w:type="dxa"/>
          </w:tcPr>
          <w:p w14:paraId="4FFCCD8D" w14:textId="4F3D894A" w:rsidR="007942DC" w:rsidRPr="007942DC" w:rsidRDefault="007942DC" w:rsidP="00CB4E55">
            <w:pPr>
              <w:spacing w:after="160" w:line="259" w:lineRule="auto"/>
              <w:ind w:right="0" w:firstLine="0"/>
              <w:jc w:val="left"/>
              <w:rPr>
                <w:rFonts w:ascii="Tahoma" w:hAnsi="Tahoma" w:cs="Tahoma"/>
                <w:bCs/>
              </w:rPr>
            </w:pPr>
            <w:r w:rsidRPr="007942DC">
              <w:rPr>
                <w:rFonts w:ascii="Tahoma" w:hAnsi="Tahoma" w:cs="Tahoma"/>
                <w:bCs/>
              </w:rPr>
              <w:t>Si</w:t>
            </w:r>
          </w:p>
        </w:tc>
        <w:tc>
          <w:tcPr>
            <w:tcW w:w="2831" w:type="dxa"/>
          </w:tcPr>
          <w:p w14:paraId="30667782" w14:textId="7F9F0318" w:rsidR="007942DC" w:rsidRPr="007942DC" w:rsidRDefault="007942DC" w:rsidP="00CB4E55">
            <w:pPr>
              <w:spacing w:after="160" w:line="259" w:lineRule="auto"/>
              <w:ind w:right="0" w:firstLine="0"/>
              <w:jc w:val="left"/>
              <w:rPr>
                <w:rFonts w:ascii="Tahoma" w:hAnsi="Tahoma" w:cs="Tahoma"/>
                <w:bCs/>
              </w:rPr>
            </w:pPr>
            <w:r w:rsidRPr="007942DC">
              <w:rPr>
                <w:rFonts w:ascii="Tahoma" w:hAnsi="Tahoma" w:cs="Tahoma"/>
                <w:bCs/>
              </w:rPr>
              <w:t>36</w:t>
            </w:r>
          </w:p>
        </w:tc>
        <w:tc>
          <w:tcPr>
            <w:tcW w:w="2832" w:type="dxa"/>
          </w:tcPr>
          <w:p w14:paraId="66039589" w14:textId="4E720D31" w:rsidR="007942DC" w:rsidRPr="007942DC" w:rsidRDefault="007942DC" w:rsidP="00CB4E55">
            <w:pPr>
              <w:spacing w:after="160" w:line="259" w:lineRule="auto"/>
              <w:ind w:right="0" w:firstLine="0"/>
              <w:jc w:val="left"/>
              <w:rPr>
                <w:rFonts w:ascii="Tahoma" w:hAnsi="Tahoma" w:cs="Tahoma"/>
                <w:bCs/>
              </w:rPr>
            </w:pPr>
            <w:r w:rsidRPr="007942DC">
              <w:rPr>
                <w:rFonts w:ascii="Tahoma" w:hAnsi="Tahoma" w:cs="Tahoma"/>
                <w:bCs/>
              </w:rPr>
              <w:t>90%</w:t>
            </w:r>
          </w:p>
        </w:tc>
      </w:tr>
      <w:tr w:rsidR="007942DC" w:rsidRPr="007942DC" w14:paraId="4E2BE4EA" w14:textId="77777777" w:rsidTr="007942DC">
        <w:tc>
          <w:tcPr>
            <w:tcW w:w="2831" w:type="dxa"/>
          </w:tcPr>
          <w:p w14:paraId="53C0693D" w14:textId="4BBF504A" w:rsidR="007942DC" w:rsidRPr="007942DC" w:rsidRDefault="007942DC" w:rsidP="00CB4E55">
            <w:pPr>
              <w:spacing w:after="160" w:line="259" w:lineRule="auto"/>
              <w:ind w:right="0" w:firstLine="0"/>
              <w:jc w:val="left"/>
              <w:rPr>
                <w:rFonts w:ascii="Tahoma" w:hAnsi="Tahoma" w:cs="Tahoma"/>
                <w:bCs/>
              </w:rPr>
            </w:pPr>
            <w:r w:rsidRPr="007942DC">
              <w:rPr>
                <w:rFonts w:ascii="Tahoma" w:hAnsi="Tahoma" w:cs="Tahoma"/>
                <w:bCs/>
              </w:rPr>
              <w:t>No</w:t>
            </w:r>
          </w:p>
        </w:tc>
        <w:tc>
          <w:tcPr>
            <w:tcW w:w="2831" w:type="dxa"/>
          </w:tcPr>
          <w:p w14:paraId="179232BD" w14:textId="75060C3C" w:rsidR="007942DC" w:rsidRPr="007942DC" w:rsidRDefault="007942DC" w:rsidP="00CB4E55">
            <w:pPr>
              <w:spacing w:after="160" w:line="259" w:lineRule="auto"/>
              <w:ind w:right="0" w:firstLine="0"/>
              <w:jc w:val="left"/>
              <w:rPr>
                <w:rFonts w:ascii="Tahoma" w:hAnsi="Tahoma" w:cs="Tahoma"/>
                <w:bCs/>
              </w:rPr>
            </w:pPr>
            <w:r w:rsidRPr="007942DC">
              <w:rPr>
                <w:rFonts w:ascii="Tahoma" w:hAnsi="Tahoma" w:cs="Tahoma"/>
                <w:bCs/>
              </w:rPr>
              <w:t>4</w:t>
            </w:r>
          </w:p>
        </w:tc>
        <w:tc>
          <w:tcPr>
            <w:tcW w:w="2832" w:type="dxa"/>
          </w:tcPr>
          <w:p w14:paraId="5EB12D83" w14:textId="3458AAFF" w:rsidR="007942DC" w:rsidRPr="007942DC" w:rsidRDefault="007942DC" w:rsidP="00CB4E55">
            <w:pPr>
              <w:spacing w:after="160" w:line="259" w:lineRule="auto"/>
              <w:ind w:right="0" w:firstLine="0"/>
              <w:jc w:val="left"/>
              <w:rPr>
                <w:rFonts w:ascii="Tahoma" w:hAnsi="Tahoma" w:cs="Tahoma"/>
                <w:bCs/>
              </w:rPr>
            </w:pPr>
            <w:r w:rsidRPr="007942DC">
              <w:rPr>
                <w:rFonts w:ascii="Tahoma" w:hAnsi="Tahoma" w:cs="Tahoma"/>
                <w:bCs/>
              </w:rPr>
              <w:t>10%</w:t>
            </w:r>
          </w:p>
        </w:tc>
      </w:tr>
      <w:tr w:rsidR="007942DC" w:rsidRPr="007942DC" w14:paraId="5B8E13AE" w14:textId="77777777" w:rsidTr="007942DC">
        <w:tc>
          <w:tcPr>
            <w:tcW w:w="2831" w:type="dxa"/>
          </w:tcPr>
          <w:p w14:paraId="04F9B52F" w14:textId="3629DC87" w:rsidR="007942DC" w:rsidRPr="007942DC" w:rsidRDefault="007942DC" w:rsidP="00CB4E55">
            <w:pPr>
              <w:spacing w:after="160" w:line="259" w:lineRule="auto"/>
              <w:ind w:right="0" w:firstLine="0"/>
              <w:jc w:val="left"/>
              <w:rPr>
                <w:rFonts w:ascii="Tahoma" w:hAnsi="Tahoma" w:cs="Tahoma"/>
                <w:bCs/>
              </w:rPr>
            </w:pPr>
            <w:r w:rsidRPr="007942DC">
              <w:rPr>
                <w:rFonts w:ascii="Tahoma" w:hAnsi="Tahoma" w:cs="Tahoma"/>
                <w:bCs/>
              </w:rPr>
              <w:t>Total</w:t>
            </w:r>
          </w:p>
        </w:tc>
        <w:tc>
          <w:tcPr>
            <w:tcW w:w="2831" w:type="dxa"/>
          </w:tcPr>
          <w:p w14:paraId="7AA88D2F" w14:textId="31B12C87" w:rsidR="007942DC" w:rsidRPr="007942DC" w:rsidRDefault="007942DC" w:rsidP="00CB4E55">
            <w:pPr>
              <w:spacing w:after="160" w:line="259" w:lineRule="auto"/>
              <w:ind w:right="0" w:firstLine="0"/>
              <w:jc w:val="left"/>
              <w:rPr>
                <w:rFonts w:ascii="Tahoma" w:hAnsi="Tahoma" w:cs="Tahoma"/>
                <w:bCs/>
              </w:rPr>
            </w:pPr>
            <w:r w:rsidRPr="007942DC">
              <w:rPr>
                <w:rFonts w:ascii="Tahoma" w:hAnsi="Tahoma" w:cs="Tahoma"/>
                <w:bCs/>
              </w:rPr>
              <w:t>40</w:t>
            </w:r>
          </w:p>
        </w:tc>
        <w:tc>
          <w:tcPr>
            <w:tcW w:w="2832" w:type="dxa"/>
          </w:tcPr>
          <w:p w14:paraId="2F3D3E5C" w14:textId="73C04BB4" w:rsidR="007942DC" w:rsidRPr="007942DC" w:rsidRDefault="007942DC" w:rsidP="00CB4E55">
            <w:pPr>
              <w:spacing w:after="160" w:line="259" w:lineRule="auto"/>
              <w:ind w:right="0" w:firstLine="0"/>
              <w:jc w:val="left"/>
              <w:rPr>
                <w:rFonts w:ascii="Tahoma" w:hAnsi="Tahoma" w:cs="Tahoma"/>
                <w:bCs/>
              </w:rPr>
            </w:pPr>
            <w:r w:rsidRPr="007942DC">
              <w:rPr>
                <w:rFonts w:ascii="Tahoma" w:hAnsi="Tahoma" w:cs="Tahoma"/>
                <w:bCs/>
              </w:rPr>
              <w:t>100%</w:t>
            </w:r>
          </w:p>
        </w:tc>
      </w:tr>
    </w:tbl>
    <w:p w14:paraId="1078D88F" w14:textId="77777777" w:rsidR="007942DC" w:rsidRDefault="007942DC" w:rsidP="00CB4E55">
      <w:pPr>
        <w:spacing w:after="160" w:line="259" w:lineRule="auto"/>
        <w:ind w:right="0" w:firstLine="0"/>
        <w:jc w:val="left"/>
        <w:rPr>
          <w:rFonts w:ascii="Tahoma" w:hAnsi="Tahoma" w:cs="Tahoma"/>
          <w:bCs/>
          <w:highlight w:val="green"/>
        </w:rPr>
      </w:pPr>
    </w:p>
    <w:p w14:paraId="7EA51DF6" w14:textId="77777777" w:rsidR="007942DC" w:rsidRPr="007279D2" w:rsidRDefault="007942DC" w:rsidP="00CB4E55">
      <w:pPr>
        <w:spacing w:after="160" w:line="259" w:lineRule="auto"/>
        <w:ind w:right="0" w:firstLine="0"/>
        <w:jc w:val="left"/>
        <w:rPr>
          <w:rFonts w:ascii="Tahoma" w:hAnsi="Tahoma" w:cs="Tahoma"/>
          <w:b/>
        </w:rPr>
      </w:pPr>
      <w:r w:rsidRPr="007279D2">
        <w:rPr>
          <w:rFonts w:ascii="Tahoma" w:hAnsi="Tahoma" w:cs="Tahoma"/>
          <w:b/>
        </w:rPr>
        <w:t>TABLA Nº2</w:t>
      </w:r>
    </w:p>
    <w:p w14:paraId="290B5A31" w14:textId="77777777" w:rsidR="007942DC" w:rsidRPr="007279D2" w:rsidRDefault="007942DC" w:rsidP="00CB4E55">
      <w:pPr>
        <w:spacing w:after="160" w:line="259" w:lineRule="auto"/>
        <w:ind w:right="0" w:firstLine="0"/>
        <w:jc w:val="left"/>
        <w:rPr>
          <w:rFonts w:ascii="Tahoma" w:hAnsi="Tahoma" w:cs="Tahoma"/>
          <w:bCs/>
        </w:rPr>
      </w:pPr>
      <w:r w:rsidRPr="007279D2">
        <w:rPr>
          <w:rFonts w:ascii="Tahoma" w:hAnsi="Tahoma" w:cs="Tahoma"/>
          <w:bCs/>
        </w:rPr>
        <w:t>“Relación con las personas con preferencias del mismo sexo”</w:t>
      </w:r>
    </w:p>
    <w:tbl>
      <w:tblPr>
        <w:tblStyle w:val="Tablaconcuadrcula"/>
        <w:tblW w:w="0" w:type="auto"/>
        <w:tblLook w:val="04A0" w:firstRow="1" w:lastRow="0" w:firstColumn="1" w:lastColumn="0" w:noHBand="0" w:noVBand="1"/>
      </w:tblPr>
      <w:tblGrid>
        <w:gridCol w:w="2831"/>
        <w:gridCol w:w="2831"/>
        <w:gridCol w:w="2832"/>
      </w:tblGrid>
      <w:tr w:rsidR="007942DC" w:rsidRPr="007279D2" w14:paraId="7B9BC46E" w14:textId="77777777" w:rsidTr="007942DC">
        <w:tc>
          <w:tcPr>
            <w:tcW w:w="2831" w:type="dxa"/>
          </w:tcPr>
          <w:p w14:paraId="17C6674A" w14:textId="2C7EB717" w:rsidR="007942DC" w:rsidRPr="007279D2" w:rsidRDefault="007942DC" w:rsidP="00CB4E55">
            <w:pPr>
              <w:spacing w:after="160" w:line="259" w:lineRule="auto"/>
              <w:ind w:right="0" w:firstLine="0"/>
              <w:jc w:val="left"/>
              <w:rPr>
                <w:rFonts w:ascii="Tahoma" w:hAnsi="Tahoma" w:cs="Tahoma"/>
                <w:bCs/>
              </w:rPr>
            </w:pPr>
            <w:r w:rsidRPr="007279D2">
              <w:rPr>
                <w:rFonts w:ascii="Tahoma" w:hAnsi="Tahoma" w:cs="Tahoma"/>
                <w:bCs/>
              </w:rPr>
              <w:t>¿Conoce a personas con preferencias del mismo sexo?</w:t>
            </w:r>
          </w:p>
        </w:tc>
        <w:tc>
          <w:tcPr>
            <w:tcW w:w="2831" w:type="dxa"/>
          </w:tcPr>
          <w:p w14:paraId="31754C70" w14:textId="4BE3D1E0" w:rsidR="007942DC" w:rsidRPr="007279D2" w:rsidRDefault="007942DC" w:rsidP="00CB4E55">
            <w:pPr>
              <w:spacing w:after="160" w:line="259" w:lineRule="auto"/>
              <w:ind w:right="0" w:firstLine="0"/>
              <w:jc w:val="left"/>
              <w:rPr>
                <w:rFonts w:ascii="Tahoma" w:hAnsi="Tahoma" w:cs="Tahoma"/>
                <w:bCs/>
              </w:rPr>
            </w:pPr>
            <w:r w:rsidRPr="007279D2">
              <w:rPr>
                <w:rFonts w:ascii="Tahoma" w:hAnsi="Tahoma" w:cs="Tahoma"/>
                <w:bCs/>
              </w:rPr>
              <w:t xml:space="preserve">               Fr</w:t>
            </w:r>
          </w:p>
        </w:tc>
        <w:tc>
          <w:tcPr>
            <w:tcW w:w="2832" w:type="dxa"/>
          </w:tcPr>
          <w:p w14:paraId="7C023442" w14:textId="21DD7FB7" w:rsidR="007942DC" w:rsidRPr="007279D2" w:rsidRDefault="007942DC" w:rsidP="00CB4E55">
            <w:pPr>
              <w:spacing w:after="160" w:line="259" w:lineRule="auto"/>
              <w:ind w:right="0" w:firstLine="0"/>
              <w:jc w:val="left"/>
              <w:rPr>
                <w:rFonts w:ascii="Tahoma" w:hAnsi="Tahoma" w:cs="Tahoma"/>
                <w:bCs/>
              </w:rPr>
            </w:pPr>
            <w:r w:rsidRPr="007279D2">
              <w:rPr>
                <w:rFonts w:ascii="Tahoma" w:hAnsi="Tahoma" w:cs="Tahoma"/>
                <w:bCs/>
              </w:rPr>
              <w:t xml:space="preserve">               %</w:t>
            </w:r>
          </w:p>
        </w:tc>
      </w:tr>
      <w:tr w:rsidR="007942DC" w:rsidRPr="007279D2" w14:paraId="4AF5E7E5" w14:textId="77777777" w:rsidTr="007942DC">
        <w:tc>
          <w:tcPr>
            <w:tcW w:w="2831" w:type="dxa"/>
          </w:tcPr>
          <w:p w14:paraId="21CBA4ED" w14:textId="1B33B45A" w:rsidR="007942DC" w:rsidRPr="007279D2" w:rsidRDefault="007942DC" w:rsidP="00CB4E55">
            <w:pPr>
              <w:spacing w:after="160" w:line="259" w:lineRule="auto"/>
              <w:ind w:right="0" w:firstLine="0"/>
              <w:jc w:val="left"/>
              <w:rPr>
                <w:rFonts w:ascii="Tahoma" w:hAnsi="Tahoma" w:cs="Tahoma"/>
                <w:bCs/>
              </w:rPr>
            </w:pPr>
            <w:r w:rsidRPr="007279D2">
              <w:rPr>
                <w:rFonts w:ascii="Tahoma" w:hAnsi="Tahoma" w:cs="Tahoma"/>
                <w:bCs/>
              </w:rPr>
              <w:t>Si</w:t>
            </w:r>
          </w:p>
        </w:tc>
        <w:tc>
          <w:tcPr>
            <w:tcW w:w="2831" w:type="dxa"/>
          </w:tcPr>
          <w:p w14:paraId="1C82E068" w14:textId="0E88E822" w:rsidR="007942DC"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34</w:t>
            </w:r>
          </w:p>
        </w:tc>
        <w:tc>
          <w:tcPr>
            <w:tcW w:w="2832" w:type="dxa"/>
          </w:tcPr>
          <w:p w14:paraId="63E7B41F" w14:textId="2A994FBF" w:rsidR="007942DC"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85%</w:t>
            </w:r>
          </w:p>
        </w:tc>
      </w:tr>
      <w:tr w:rsidR="007942DC" w:rsidRPr="007279D2" w14:paraId="49E8048A" w14:textId="77777777" w:rsidTr="007942DC">
        <w:tc>
          <w:tcPr>
            <w:tcW w:w="2831" w:type="dxa"/>
          </w:tcPr>
          <w:p w14:paraId="56CE25D7" w14:textId="580244B8" w:rsidR="007942DC" w:rsidRPr="007279D2" w:rsidRDefault="007942DC" w:rsidP="00CB4E55">
            <w:pPr>
              <w:spacing w:after="160" w:line="259" w:lineRule="auto"/>
              <w:ind w:right="0" w:firstLine="0"/>
              <w:jc w:val="left"/>
              <w:rPr>
                <w:rFonts w:ascii="Tahoma" w:hAnsi="Tahoma" w:cs="Tahoma"/>
                <w:bCs/>
              </w:rPr>
            </w:pPr>
            <w:r w:rsidRPr="007279D2">
              <w:rPr>
                <w:rFonts w:ascii="Tahoma" w:hAnsi="Tahoma" w:cs="Tahoma"/>
                <w:bCs/>
              </w:rPr>
              <w:t xml:space="preserve">No </w:t>
            </w:r>
          </w:p>
        </w:tc>
        <w:tc>
          <w:tcPr>
            <w:tcW w:w="2831" w:type="dxa"/>
          </w:tcPr>
          <w:p w14:paraId="3D8E874A" w14:textId="2C81051B" w:rsidR="007942DC" w:rsidRPr="007279D2" w:rsidRDefault="007942DC" w:rsidP="00CB4E55">
            <w:pPr>
              <w:spacing w:after="160" w:line="259" w:lineRule="auto"/>
              <w:ind w:right="0" w:firstLine="0"/>
              <w:jc w:val="left"/>
              <w:rPr>
                <w:rFonts w:ascii="Tahoma" w:hAnsi="Tahoma" w:cs="Tahoma"/>
                <w:bCs/>
              </w:rPr>
            </w:pPr>
            <w:r w:rsidRPr="007279D2">
              <w:rPr>
                <w:rFonts w:ascii="Tahoma" w:hAnsi="Tahoma" w:cs="Tahoma"/>
                <w:bCs/>
              </w:rPr>
              <w:t>6</w:t>
            </w:r>
          </w:p>
        </w:tc>
        <w:tc>
          <w:tcPr>
            <w:tcW w:w="2832" w:type="dxa"/>
          </w:tcPr>
          <w:p w14:paraId="1FE90816" w14:textId="36404429" w:rsidR="007942DC"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40%</w:t>
            </w:r>
          </w:p>
        </w:tc>
      </w:tr>
      <w:tr w:rsidR="007942DC" w:rsidRPr="007279D2" w14:paraId="3B8FFAD6" w14:textId="77777777" w:rsidTr="007942DC">
        <w:tc>
          <w:tcPr>
            <w:tcW w:w="2831" w:type="dxa"/>
          </w:tcPr>
          <w:p w14:paraId="65030616" w14:textId="4BB65385" w:rsidR="007942DC" w:rsidRPr="007279D2" w:rsidRDefault="007942DC" w:rsidP="00CB4E55">
            <w:pPr>
              <w:spacing w:after="160" w:line="259" w:lineRule="auto"/>
              <w:ind w:right="0" w:firstLine="0"/>
              <w:jc w:val="left"/>
              <w:rPr>
                <w:rFonts w:ascii="Tahoma" w:hAnsi="Tahoma" w:cs="Tahoma"/>
                <w:bCs/>
              </w:rPr>
            </w:pPr>
            <w:r w:rsidRPr="007279D2">
              <w:rPr>
                <w:rFonts w:ascii="Tahoma" w:hAnsi="Tahoma" w:cs="Tahoma"/>
                <w:bCs/>
              </w:rPr>
              <w:t xml:space="preserve">Total </w:t>
            </w:r>
          </w:p>
        </w:tc>
        <w:tc>
          <w:tcPr>
            <w:tcW w:w="2831" w:type="dxa"/>
          </w:tcPr>
          <w:p w14:paraId="400D5FAC" w14:textId="5132FF82" w:rsidR="007942DC" w:rsidRPr="007279D2" w:rsidRDefault="007942DC" w:rsidP="00CB4E55">
            <w:pPr>
              <w:spacing w:after="160" w:line="259" w:lineRule="auto"/>
              <w:ind w:right="0" w:firstLine="0"/>
              <w:jc w:val="left"/>
              <w:rPr>
                <w:rFonts w:ascii="Tahoma" w:hAnsi="Tahoma" w:cs="Tahoma"/>
                <w:bCs/>
              </w:rPr>
            </w:pPr>
            <w:r w:rsidRPr="007279D2">
              <w:rPr>
                <w:rFonts w:ascii="Tahoma" w:hAnsi="Tahoma" w:cs="Tahoma"/>
                <w:bCs/>
              </w:rPr>
              <w:t>40</w:t>
            </w:r>
          </w:p>
        </w:tc>
        <w:tc>
          <w:tcPr>
            <w:tcW w:w="2832" w:type="dxa"/>
          </w:tcPr>
          <w:p w14:paraId="5C1C0F9E" w14:textId="6ABCCEB0" w:rsidR="007942DC"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100%</w:t>
            </w:r>
          </w:p>
        </w:tc>
      </w:tr>
    </w:tbl>
    <w:p w14:paraId="11AA117A" w14:textId="0875C4CB" w:rsidR="007942DC" w:rsidRDefault="009F2A91" w:rsidP="00CB4E55">
      <w:pPr>
        <w:spacing w:after="160" w:line="259" w:lineRule="auto"/>
        <w:ind w:right="0" w:firstLine="0"/>
        <w:jc w:val="left"/>
        <w:rPr>
          <w:rFonts w:ascii="Tahoma" w:hAnsi="Tahoma" w:cs="Tahoma"/>
          <w:bCs/>
          <w:highlight w:val="green"/>
        </w:rPr>
      </w:pPr>
      <w:r w:rsidRPr="007942DC">
        <w:rPr>
          <w:rFonts w:ascii="Tahoma" w:hAnsi="Tahoma" w:cs="Tahoma"/>
          <w:bCs/>
          <w:highlight w:val="green"/>
        </w:rPr>
        <w:br w:type="page"/>
      </w:r>
    </w:p>
    <w:p w14:paraId="346F9AB3" w14:textId="1E577C2F" w:rsidR="007279D2" w:rsidRPr="007279D2" w:rsidRDefault="007279D2" w:rsidP="00CB4E55">
      <w:pPr>
        <w:spacing w:after="160" w:line="259" w:lineRule="auto"/>
        <w:ind w:right="0" w:firstLine="0"/>
        <w:jc w:val="left"/>
        <w:rPr>
          <w:rFonts w:ascii="Tahoma" w:hAnsi="Tahoma" w:cs="Tahoma"/>
          <w:b/>
        </w:rPr>
      </w:pPr>
      <w:r w:rsidRPr="007279D2">
        <w:rPr>
          <w:rFonts w:ascii="Tahoma" w:hAnsi="Tahoma" w:cs="Tahoma"/>
          <w:b/>
        </w:rPr>
        <w:lastRenderedPageBreak/>
        <w:t>TABLA Nº3</w:t>
      </w:r>
    </w:p>
    <w:p w14:paraId="4C25FBC0" w14:textId="5F5263EB"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“Casos de discriminación hacia personas con preferencias sexuales distintas”</w:t>
      </w:r>
    </w:p>
    <w:tbl>
      <w:tblPr>
        <w:tblStyle w:val="Tablaconcuadrcula"/>
        <w:tblW w:w="0" w:type="auto"/>
        <w:tblLook w:val="04A0" w:firstRow="1" w:lastRow="0" w:firstColumn="1" w:lastColumn="0" w:noHBand="0" w:noVBand="1"/>
      </w:tblPr>
      <w:tblGrid>
        <w:gridCol w:w="2831"/>
        <w:gridCol w:w="2831"/>
        <w:gridCol w:w="2832"/>
      </w:tblGrid>
      <w:tr w:rsidR="007279D2" w:rsidRPr="007279D2" w14:paraId="65912895" w14:textId="77777777" w:rsidTr="007279D2">
        <w:tc>
          <w:tcPr>
            <w:tcW w:w="2831" w:type="dxa"/>
          </w:tcPr>
          <w:p w14:paraId="5355ABD5" w14:textId="0E040311"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w:t>
            </w:r>
            <w:r w:rsidR="006A34EC" w:rsidRPr="007279D2">
              <w:rPr>
                <w:rFonts w:ascii="Tahoma" w:hAnsi="Tahoma" w:cs="Tahoma"/>
                <w:bCs/>
              </w:rPr>
              <w:t>Vivió</w:t>
            </w:r>
            <w:r w:rsidRPr="007279D2">
              <w:rPr>
                <w:rFonts w:ascii="Tahoma" w:hAnsi="Tahoma" w:cs="Tahoma"/>
                <w:bCs/>
              </w:rPr>
              <w:t xml:space="preserve"> algún hecho de discriminación hacia una persona con distintas preferencias sexuales?</w:t>
            </w:r>
          </w:p>
        </w:tc>
        <w:tc>
          <w:tcPr>
            <w:tcW w:w="2831" w:type="dxa"/>
          </w:tcPr>
          <w:p w14:paraId="18ADF0BC" w14:textId="456F4514"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 xml:space="preserve">              Fr</w:t>
            </w:r>
          </w:p>
        </w:tc>
        <w:tc>
          <w:tcPr>
            <w:tcW w:w="2832" w:type="dxa"/>
          </w:tcPr>
          <w:p w14:paraId="63F9146B" w14:textId="6CA3E090"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 xml:space="preserve">                %</w:t>
            </w:r>
          </w:p>
        </w:tc>
      </w:tr>
      <w:tr w:rsidR="007279D2" w:rsidRPr="007279D2" w14:paraId="59DD2B95" w14:textId="77777777" w:rsidTr="007279D2">
        <w:tc>
          <w:tcPr>
            <w:tcW w:w="2831" w:type="dxa"/>
          </w:tcPr>
          <w:p w14:paraId="0CCEC28F" w14:textId="7B2CD78F"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 xml:space="preserve">Si </w:t>
            </w:r>
          </w:p>
        </w:tc>
        <w:tc>
          <w:tcPr>
            <w:tcW w:w="2831" w:type="dxa"/>
          </w:tcPr>
          <w:p w14:paraId="730AA709" w14:textId="058E9CEC"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24</w:t>
            </w:r>
          </w:p>
        </w:tc>
        <w:tc>
          <w:tcPr>
            <w:tcW w:w="2832" w:type="dxa"/>
          </w:tcPr>
          <w:p w14:paraId="7AB70239" w14:textId="01E63C9D"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60%</w:t>
            </w:r>
          </w:p>
        </w:tc>
      </w:tr>
      <w:tr w:rsidR="007279D2" w:rsidRPr="007279D2" w14:paraId="31434567" w14:textId="77777777" w:rsidTr="007279D2">
        <w:tc>
          <w:tcPr>
            <w:tcW w:w="2831" w:type="dxa"/>
          </w:tcPr>
          <w:p w14:paraId="14DDDC1B" w14:textId="6AC4CB35"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 xml:space="preserve">No </w:t>
            </w:r>
          </w:p>
        </w:tc>
        <w:tc>
          <w:tcPr>
            <w:tcW w:w="2831" w:type="dxa"/>
          </w:tcPr>
          <w:p w14:paraId="1E51BDA5" w14:textId="296364B6"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16</w:t>
            </w:r>
          </w:p>
        </w:tc>
        <w:tc>
          <w:tcPr>
            <w:tcW w:w="2832" w:type="dxa"/>
          </w:tcPr>
          <w:p w14:paraId="40E52182" w14:textId="3489A2ED"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40%</w:t>
            </w:r>
          </w:p>
        </w:tc>
      </w:tr>
      <w:tr w:rsidR="007279D2" w:rsidRPr="007279D2" w14:paraId="70C0F84A" w14:textId="77777777" w:rsidTr="007279D2">
        <w:tc>
          <w:tcPr>
            <w:tcW w:w="2831" w:type="dxa"/>
          </w:tcPr>
          <w:p w14:paraId="7CCA5DB3" w14:textId="3A780C28"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 xml:space="preserve">Total </w:t>
            </w:r>
          </w:p>
        </w:tc>
        <w:tc>
          <w:tcPr>
            <w:tcW w:w="2831" w:type="dxa"/>
          </w:tcPr>
          <w:p w14:paraId="7A79A1B2" w14:textId="679002F1"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40</w:t>
            </w:r>
          </w:p>
        </w:tc>
        <w:tc>
          <w:tcPr>
            <w:tcW w:w="2832" w:type="dxa"/>
          </w:tcPr>
          <w:p w14:paraId="273D2BAB" w14:textId="77606CD0"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100%</w:t>
            </w:r>
          </w:p>
        </w:tc>
      </w:tr>
    </w:tbl>
    <w:p w14:paraId="2A94DAB7" w14:textId="77777777" w:rsidR="007279D2" w:rsidRDefault="007279D2" w:rsidP="00CB4E55">
      <w:pPr>
        <w:spacing w:after="160" w:line="259" w:lineRule="auto"/>
        <w:ind w:right="0" w:firstLine="0"/>
        <w:jc w:val="left"/>
        <w:rPr>
          <w:rFonts w:ascii="Tahoma" w:hAnsi="Tahoma" w:cs="Tahoma"/>
          <w:bCs/>
          <w:highlight w:val="green"/>
        </w:rPr>
      </w:pPr>
    </w:p>
    <w:p w14:paraId="6AF5CA38" w14:textId="1E3D610E" w:rsidR="007279D2" w:rsidRPr="007279D2" w:rsidRDefault="007279D2" w:rsidP="00CB4E55">
      <w:pPr>
        <w:spacing w:after="160" w:line="259" w:lineRule="auto"/>
        <w:ind w:right="0" w:firstLine="0"/>
        <w:jc w:val="left"/>
        <w:rPr>
          <w:rFonts w:ascii="Tahoma" w:hAnsi="Tahoma" w:cs="Tahoma"/>
          <w:b/>
        </w:rPr>
      </w:pPr>
      <w:r w:rsidRPr="007279D2">
        <w:rPr>
          <w:rFonts w:ascii="Tahoma" w:hAnsi="Tahoma" w:cs="Tahoma"/>
          <w:b/>
        </w:rPr>
        <w:t xml:space="preserve">TABLA Nº4 </w:t>
      </w:r>
    </w:p>
    <w:p w14:paraId="05AF7CF7" w14:textId="3859C142"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“La orientación sexual y el desempeño en los distintos ámbitos sociales”</w:t>
      </w:r>
    </w:p>
    <w:tbl>
      <w:tblPr>
        <w:tblStyle w:val="Tablaconcuadrcula"/>
        <w:tblW w:w="0" w:type="auto"/>
        <w:tblLook w:val="04A0" w:firstRow="1" w:lastRow="0" w:firstColumn="1" w:lastColumn="0" w:noHBand="0" w:noVBand="1"/>
      </w:tblPr>
      <w:tblGrid>
        <w:gridCol w:w="2831"/>
        <w:gridCol w:w="2831"/>
        <w:gridCol w:w="2832"/>
      </w:tblGrid>
      <w:tr w:rsidR="007279D2" w:rsidRPr="007279D2" w14:paraId="03740AE5" w14:textId="77777777" w:rsidTr="007279D2">
        <w:tc>
          <w:tcPr>
            <w:tcW w:w="2831" w:type="dxa"/>
          </w:tcPr>
          <w:p w14:paraId="32A05788" w14:textId="691BA1DD"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¿La orientación sexual y el desempeño en los distintos ámbitos sociales?</w:t>
            </w:r>
          </w:p>
        </w:tc>
        <w:tc>
          <w:tcPr>
            <w:tcW w:w="2831" w:type="dxa"/>
          </w:tcPr>
          <w:p w14:paraId="4C4AC35D" w14:textId="481653A9"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 xml:space="preserve">              Fr</w:t>
            </w:r>
          </w:p>
        </w:tc>
        <w:tc>
          <w:tcPr>
            <w:tcW w:w="2832" w:type="dxa"/>
          </w:tcPr>
          <w:p w14:paraId="6B35A125" w14:textId="04B2180A"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 xml:space="preserve">               %</w:t>
            </w:r>
          </w:p>
        </w:tc>
      </w:tr>
      <w:tr w:rsidR="007279D2" w:rsidRPr="007279D2" w14:paraId="4ACF4DAD" w14:textId="77777777" w:rsidTr="007279D2">
        <w:tc>
          <w:tcPr>
            <w:tcW w:w="2831" w:type="dxa"/>
          </w:tcPr>
          <w:p w14:paraId="15D2AFD0" w14:textId="56C870DC"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 xml:space="preserve">Si </w:t>
            </w:r>
          </w:p>
        </w:tc>
        <w:tc>
          <w:tcPr>
            <w:tcW w:w="2831" w:type="dxa"/>
          </w:tcPr>
          <w:p w14:paraId="4EAF7004" w14:textId="79A93C46"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8</w:t>
            </w:r>
          </w:p>
        </w:tc>
        <w:tc>
          <w:tcPr>
            <w:tcW w:w="2832" w:type="dxa"/>
          </w:tcPr>
          <w:p w14:paraId="3B691ECC" w14:textId="3D515719"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20%</w:t>
            </w:r>
          </w:p>
        </w:tc>
      </w:tr>
      <w:tr w:rsidR="007279D2" w:rsidRPr="007279D2" w14:paraId="239F0721" w14:textId="77777777" w:rsidTr="007279D2">
        <w:tc>
          <w:tcPr>
            <w:tcW w:w="2831" w:type="dxa"/>
          </w:tcPr>
          <w:p w14:paraId="0DE3D053" w14:textId="7FF9B7EA"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 xml:space="preserve">No </w:t>
            </w:r>
          </w:p>
        </w:tc>
        <w:tc>
          <w:tcPr>
            <w:tcW w:w="2831" w:type="dxa"/>
          </w:tcPr>
          <w:p w14:paraId="77BBB7E5" w14:textId="05DFE6E3"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32</w:t>
            </w:r>
          </w:p>
        </w:tc>
        <w:tc>
          <w:tcPr>
            <w:tcW w:w="2832" w:type="dxa"/>
          </w:tcPr>
          <w:p w14:paraId="778AD1C9" w14:textId="2F4099F8"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80%</w:t>
            </w:r>
          </w:p>
        </w:tc>
      </w:tr>
      <w:tr w:rsidR="007279D2" w:rsidRPr="007279D2" w14:paraId="6F4B5357" w14:textId="77777777" w:rsidTr="007279D2">
        <w:tc>
          <w:tcPr>
            <w:tcW w:w="2831" w:type="dxa"/>
          </w:tcPr>
          <w:p w14:paraId="26E14140" w14:textId="4E885CE0"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 xml:space="preserve">Total </w:t>
            </w:r>
          </w:p>
        </w:tc>
        <w:tc>
          <w:tcPr>
            <w:tcW w:w="2831" w:type="dxa"/>
          </w:tcPr>
          <w:p w14:paraId="2A90F9EF" w14:textId="58A7C0F4"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40</w:t>
            </w:r>
          </w:p>
        </w:tc>
        <w:tc>
          <w:tcPr>
            <w:tcW w:w="2832" w:type="dxa"/>
          </w:tcPr>
          <w:p w14:paraId="16D11CD2" w14:textId="3A360AFA" w:rsidR="007279D2" w:rsidRPr="007279D2" w:rsidRDefault="007279D2" w:rsidP="00CB4E55">
            <w:pPr>
              <w:spacing w:after="160" w:line="259" w:lineRule="auto"/>
              <w:ind w:right="0" w:firstLine="0"/>
              <w:jc w:val="left"/>
              <w:rPr>
                <w:rFonts w:ascii="Tahoma" w:hAnsi="Tahoma" w:cs="Tahoma"/>
                <w:bCs/>
              </w:rPr>
            </w:pPr>
            <w:r w:rsidRPr="007279D2">
              <w:rPr>
                <w:rFonts w:ascii="Tahoma" w:hAnsi="Tahoma" w:cs="Tahoma"/>
                <w:bCs/>
              </w:rPr>
              <w:t>100%</w:t>
            </w:r>
          </w:p>
        </w:tc>
      </w:tr>
    </w:tbl>
    <w:p w14:paraId="466794C2" w14:textId="77777777" w:rsidR="007279D2" w:rsidRDefault="007279D2" w:rsidP="00CB4E55">
      <w:pPr>
        <w:spacing w:after="160" w:line="259" w:lineRule="auto"/>
        <w:ind w:right="0" w:firstLine="0"/>
        <w:jc w:val="left"/>
        <w:rPr>
          <w:rFonts w:ascii="Tahoma" w:hAnsi="Tahoma" w:cs="Tahoma"/>
          <w:bCs/>
          <w:highlight w:val="green"/>
        </w:rPr>
      </w:pPr>
    </w:p>
    <w:p w14:paraId="36A9DB26" w14:textId="718E5931" w:rsidR="007279D2" w:rsidRPr="003324ED" w:rsidRDefault="007279D2" w:rsidP="00CB4E55">
      <w:pPr>
        <w:spacing w:after="160" w:line="259" w:lineRule="auto"/>
        <w:ind w:right="0" w:firstLine="0"/>
        <w:jc w:val="left"/>
        <w:rPr>
          <w:rFonts w:ascii="Tahoma" w:hAnsi="Tahoma" w:cs="Tahoma"/>
          <w:b/>
        </w:rPr>
      </w:pPr>
      <w:r w:rsidRPr="003324ED">
        <w:rPr>
          <w:rFonts w:ascii="Tahoma" w:hAnsi="Tahoma" w:cs="Tahoma"/>
          <w:b/>
        </w:rPr>
        <w:t>TABLA Nº5</w:t>
      </w:r>
    </w:p>
    <w:p w14:paraId="36610C51" w14:textId="2DF2D068" w:rsidR="007279D2" w:rsidRPr="003324ED" w:rsidRDefault="007279D2" w:rsidP="00CB4E55">
      <w:pPr>
        <w:spacing w:after="160" w:line="259" w:lineRule="auto"/>
        <w:ind w:right="0" w:firstLine="0"/>
        <w:jc w:val="left"/>
        <w:rPr>
          <w:rFonts w:ascii="Tahoma" w:hAnsi="Tahoma" w:cs="Tahoma"/>
          <w:bCs/>
        </w:rPr>
      </w:pPr>
      <w:r w:rsidRPr="003324ED">
        <w:rPr>
          <w:rFonts w:ascii="Tahoma" w:hAnsi="Tahoma" w:cs="Tahoma"/>
          <w:bCs/>
        </w:rPr>
        <w:t>“Consideraciones de los derechos hacia las personas con distintas preferencias sexuales”</w:t>
      </w:r>
    </w:p>
    <w:tbl>
      <w:tblPr>
        <w:tblStyle w:val="Tablaconcuadrcula"/>
        <w:tblW w:w="0" w:type="auto"/>
        <w:tblLook w:val="04A0" w:firstRow="1" w:lastRow="0" w:firstColumn="1" w:lastColumn="0" w:noHBand="0" w:noVBand="1"/>
      </w:tblPr>
      <w:tblGrid>
        <w:gridCol w:w="2831"/>
        <w:gridCol w:w="2831"/>
        <w:gridCol w:w="2832"/>
      </w:tblGrid>
      <w:tr w:rsidR="007279D2" w:rsidRPr="003324ED" w14:paraId="2A07DAAF" w14:textId="77777777" w:rsidTr="007279D2">
        <w:tc>
          <w:tcPr>
            <w:tcW w:w="2831" w:type="dxa"/>
          </w:tcPr>
          <w:p w14:paraId="6A09672C" w14:textId="7D0FF4FC" w:rsidR="007279D2" w:rsidRPr="003324ED" w:rsidRDefault="007279D2" w:rsidP="00CB4E55">
            <w:pPr>
              <w:spacing w:after="160" w:line="259" w:lineRule="auto"/>
              <w:ind w:right="0" w:firstLine="0"/>
              <w:jc w:val="left"/>
              <w:rPr>
                <w:rFonts w:ascii="Tahoma" w:hAnsi="Tahoma" w:cs="Tahoma"/>
                <w:bCs/>
              </w:rPr>
            </w:pPr>
            <w:r w:rsidRPr="003324ED">
              <w:rPr>
                <w:rFonts w:ascii="Tahoma" w:hAnsi="Tahoma" w:cs="Tahoma"/>
                <w:bCs/>
              </w:rPr>
              <w:t>¿Las personas con diferentes preferencias sexuales tien</w:t>
            </w:r>
            <w:r w:rsidR="003324ED" w:rsidRPr="003324ED">
              <w:rPr>
                <w:rFonts w:ascii="Tahoma" w:hAnsi="Tahoma" w:cs="Tahoma"/>
                <w:bCs/>
              </w:rPr>
              <w:t>en los mismos derechos que otras?</w:t>
            </w:r>
          </w:p>
        </w:tc>
        <w:tc>
          <w:tcPr>
            <w:tcW w:w="2831" w:type="dxa"/>
          </w:tcPr>
          <w:p w14:paraId="05C7FA33" w14:textId="4909D04E" w:rsidR="007279D2"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 xml:space="preserve">               Fr</w:t>
            </w:r>
          </w:p>
        </w:tc>
        <w:tc>
          <w:tcPr>
            <w:tcW w:w="2832" w:type="dxa"/>
          </w:tcPr>
          <w:p w14:paraId="63D629A0" w14:textId="7456DABB" w:rsidR="007279D2"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 xml:space="preserve">               %</w:t>
            </w:r>
          </w:p>
        </w:tc>
      </w:tr>
      <w:tr w:rsidR="007279D2" w:rsidRPr="003324ED" w14:paraId="75284565" w14:textId="77777777" w:rsidTr="007279D2">
        <w:tc>
          <w:tcPr>
            <w:tcW w:w="2831" w:type="dxa"/>
          </w:tcPr>
          <w:p w14:paraId="0A5D3336" w14:textId="6F2A9D5E" w:rsidR="003324ED"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 xml:space="preserve">Si </w:t>
            </w:r>
          </w:p>
        </w:tc>
        <w:tc>
          <w:tcPr>
            <w:tcW w:w="2831" w:type="dxa"/>
          </w:tcPr>
          <w:p w14:paraId="3482449B" w14:textId="59040358" w:rsidR="007279D2"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35</w:t>
            </w:r>
          </w:p>
        </w:tc>
        <w:tc>
          <w:tcPr>
            <w:tcW w:w="2832" w:type="dxa"/>
          </w:tcPr>
          <w:p w14:paraId="048ECBAC" w14:textId="20411DEA" w:rsidR="007279D2"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87,5%</w:t>
            </w:r>
          </w:p>
        </w:tc>
      </w:tr>
      <w:tr w:rsidR="007279D2" w:rsidRPr="003324ED" w14:paraId="6B2170C9" w14:textId="77777777" w:rsidTr="007279D2">
        <w:tc>
          <w:tcPr>
            <w:tcW w:w="2831" w:type="dxa"/>
          </w:tcPr>
          <w:p w14:paraId="24FB3193" w14:textId="2C5BABE9" w:rsidR="007279D2"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 xml:space="preserve">No </w:t>
            </w:r>
          </w:p>
        </w:tc>
        <w:tc>
          <w:tcPr>
            <w:tcW w:w="2831" w:type="dxa"/>
          </w:tcPr>
          <w:p w14:paraId="53A98DDF" w14:textId="0A011DBD" w:rsidR="007279D2"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5</w:t>
            </w:r>
          </w:p>
        </w:tc>
        <w:tc>
          <w:tcPr>
            <w:tcW w:w="2832" w:type="dxa"/>
          </w:tcPr>
          <w:p w14:paraId="2AB48A11" w14:textId="66CB14B3" w:rsidR="007279D2"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12,5%</w:t>
            </w:r>
          </w:p>
        </w:tc>
      </w:tr>
      <w:tr w:rsidR="007279D2" w:rsidRPr="003324ED" w14:paraId="702C0971" w14:textId="77777777" w:rsidTr="007279D2">
        <w:tc>
          <w:tcPr>
            <w:tcW w:w="2831" w:type="dxa"/>
          </w:tcPr>
          <w:p w14:paraId="7CF0BB36" w14:textId="35ECFB7D" w:rsidR="007279D2"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 xml:space="preserve">Total </w:t>
            </w:r>
          </w:p>
        </w:tc>
        <w:tc>
          <w:tcPr>
            <w:tcW w:w="2831" w:type="dxa"/>
          </w:tcPr>
          <w:p w14:paraId="3A4B11E9" w14:textId="621A2CE2" w:rsidR="007279D2"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40</w:t>
            </w:r>
          </w:p>
        </w:tc>
        <w:tc>
          <w:tcPr>
            <w:tcW w:w="2832" w:type="dxa"/>
          </w:tcPr>
          <w:p w14:paraId="6CFAE4E5" w14:textId="77BD58D7" w:rsidR="007279D2"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100%</w:t>
            </w:r>
          </w:p>
        </w:tc>
      </w:tr>
    </w:tbl>
    <w:p w14:paraId="331454DA" w14:textId="77777777" w:rsidR="007279D2" w:rsidRDefault="007279D2" w:rsidP="00CB4E55">
      <w:pPr>
        <w:spacing w:after="160" w:line="259" w:lineRule="auto"/>
        <w:ind w:right="0" w:firstLine="0"/>
        <w:jc w:val="left"/>
        <w:rPr>
          <w:rFonts w:ascii="Tahoma" w:hAnsi="Tahoma" w:cs="Tahoma"/>
          <w:bCs/>
          <w:highlight w:val="green"/>
        </w:rPr>
      </w:pPr>
    </w:p>
    <w:p w14:paraId="6D6E81C0" w14:textId="28682F8A" w:rsidR="003324ED" w:rsidRDefault="003324ED" w:rsidP="00CB4E55">
      <w:pPr>
        <w:spacing w:after="160" w:line="259" w:lineRule="auto"/>
        <w:ind w:right="0" w:firstLine="0"/>
        <w:jc w:val="left"/>
        <w:rPr>
          <w:rFonts w:ascii="Tahoma" w:hAnsi="Tahoma" w:cs="Tahoma"/>
          <w:bCs/>
          <w:highlight w:val="green"/>
        </w:rPr>
      </w:pPr>
    </w:p>
    <w:p w14:paraId="24186915" w14:textId="561149B4" w:rsidR="003324ED" w:rsidRPr="003324ED" w:rsidRDefault="003324ED" w:rsidP="00CB4E55">
      <w:pPr>
        <w:spacing w:after="160" w:line="259" w:lineRule="auto"/>
        <w:ind w:right="0" w:firstLine="0"/>
        <w:jc w:val="left"/>
        <w:rPr>
          <w:rFonts w:ascii="Tahoma" w:hAnsi="Tahoma" w:cs="Tahoma"/>
          <w:b/>
          <w:u w:val="single"/>
        </w:rPr>
      </w:pPr>
      <w:r w:rsidRPr="003324ED">
        <w:rPr>
          <w:rFonts w:ascii="Tahoma" w:hAnsi="Tahoma" w:cs="Tahoma"/>
          <w:b/>
          <w:u w:val="single"/>
        </w:rPr>
        <w:lastRenderedPageBreak/>
        <w:t>TABLA Nº</w:t>
      </w:r>
      <w:r w:rsidR="008A6038">
        <w:rPr>
          <w:rFonts w:ascii="Tahoma" w:hAnsi="Tahoma" w:cs="Tahoma"/>
          <w:b/>
          <w:u w:val="single"/>
        </w:rPr>
        <w:t>6</w:t>
      </w:r>
      <w:r w:rsidRPr="003324ED">
        <w:rPr>
          <w:rFonts w:ascii="Tahoma" w:hAnsi="Tahoma" w:cs="Tahoma"/>
          <w:b/>
          <w:u w:val="single"/>
        </w:rPr>
        <w:t xml:space="preserve"> </w:t>
      </w:r>
    </w:p>
    <w:p w14:paraId="47C54B81" w14:textId="4F29F540" w:rsidR="003324ED"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“Derechos de las personas con distintas preferencias sexuales”</w:t>
      </w:r>
    </w:p>
    <w:tbl>
      <w:tblPr>
        <w:tblStyle w:val="Tablaconcuadrcula"/>
        <w:tblW w:w="0" w:type="auto"/>
        <w:tblLook w:val="04A0" w:firstRow="1" w:lastRow="0" w:firstColumn="1" w:lastColumn="0" w:noHBand="0" w:noVBand="1"/>
      </w:tblPr>
      <w:tblGrid>
        <w:gridCol w:w="2831"/>
        <w:gridCol w:w="2831"/>
        <w:gridCol w:w="2832"/>
      </w:tblGrid>
      <w:tr w:rsidR="003324ED" w:rsidRPr="003324ED" w14:paraId="3B1E2C2B" w14:textId="77777777" w:rsidTr="003324ED">
        <w:tc>
          <w:tcPr>
            <w:tcW w:w="2831" w:type="dxa"/>
          </w:tcPr>
          <w:p w14:paraId="040FF9CF" w14:textId="77777777" w:rsidR="003324ED" w:rsidRPr="003324ED" w:rsidRDefault="003324ED" w:rsidP="00CB4E55">
            <w:pPr>
              <w:spacing w:after="160" w:line="259" w:lineRule="auto"/>
              <w:ind w:right="0" w:firstLine="0"/>
              <w:jc w:val="left"/>
              <w:rPr>
                <w:rFonts w:ascii="Tahoma" w:hAnsi="Tahoma" w:cs="Tahoma"/>
                <w:bCs/>
              </w:rPr>
            </w:pPr>
          </w:p>
        </w:tc>
        <w:tc>
          <w:tcPr>
            <w:tcW w:w="2831" w:type="dxa"/>
          </w:tcPr>
          <w:p w14:paraId="73EF2CC6" w14:textId="2EAEC925" w:rsidR="003324ED"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 xml:space="preserve">              Fr</w:t>
            </w:r>
          </w:p>
        </w:tc>
        <w:tc>
          <w:tcPr>
            <w:tcW w:w="2832" w:type="dxa"/>
          </w:tcPr>
          <w:p w14:paraId="39959912" w14:textId="1F7FC7AD" w:rsidR="003324ED"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 xml:space="preserve">               %</w:t>
            </w:r>
          </w:p>
        </w:tc>
      </w:tr>
      <w:tr w:rsidR="003324ED" w:rsidRPr="003324ED" w14:paraId="3274BB07" w14:textId="77777777" w:rsidTr="003324ED">
        <w:tc>
          <w:tcPr>
            <w:tcW w:w="2831" w:type="dxa"/>
          </w:tcPr>
          <w:p w14:paraId="0F91454A" w14:textId="59D407AA" w:rsidR="003324ED"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“Todos tenemos los mismos derechos”</w:t>
            </w:r>
          </w:p>
        </w:tc>
        <w:tc>
          <w:tcPr>
            <w:tcW w:w="2831" w:type="dxa"/>
          </w:tcPr>
          <w:p w14:paraId="531BEF4A" w14:textId="1B2279E4" w:rsidR="003324ED"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26</w:t>
            </w:r>
          </w:p>
        </w:tc>
        <w:tc>
          <w:tcPr>
            <w:tcW w:w="2832" w:type="dxa"/>
          </w:tcPr>
          <w:p w14:paraId="71B7C7B1" w14:textId="1D37EBCC" w:rsidR="003324ED"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74%</w:t>
            </w:r>
          </w:p>
        </w:tc>
      </w:tr>
      <w:tr w:rsidR="003324ED" w:rsidRPr="003324ED" w14:paraId="196E2D85" w14:textId="77777777" w:rsidTr="003324ED">
        <w:tc>
          <w:tcPr>
            <w:tcW w:w="2831" w:type="dxa"/>
          </w:tcPr>
          <w:p w14:paraId="4337BA68" w14:textId="6FA3E6EF" w:rsidR="003324ED"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 xml:space="preserve">Otro </w:t>
            </w:r>
          </w:p>
        </w:tc>
        <w:tc>
          <w:tcPr>
            <w:tcW w:w="2831" w:type="dxa"/>
          </w:tcPr>
          <w:p w14:paraId="4BF710D5" w14:textId="71CC0AD6" w:rsidR="003324ED"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9</w:t>
            </w:r>
          </w:p>
        </w:tc>
        <w:tc>
          <w:tcPr>
            <w:tcW w:w="2832" w:type="dxa"/>
          </w:tcPr>
          <w:p w14:paraId="604D882E" w14:textId="5E2D0A5D" w:rsidR="003324ED"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26%</w:t>
            </w:r>
          </w:p>
        </w:tc>
      </w:tr>
      <w:tr w:rsidR="003324ED" w:rsidRPr="003324ED" w14:paraId="6D52C020" w14:textId="77777777" w:rsidTr="003324ED">
        <w:tc>
          <w:tcPr>
            <w:tcW w:w="2831" w:type="dxa"/>
          </w:tcPr>
          <w:p w14:paraId="32D514DE" w14:textId="3F56FDB6" w:rsidR="003324ED"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 xml:space="preserve">Total </w:t>
            </w:r>
          </w:p>
        </w:tc>
        <w:tc>
          <w:tcPr>
            <w:tcW w:w="2831" w:type="dxa"/>
          </w:tcPr>
          <w:p w14:paraId="338E626A" w14:textId="6DF1D6D8" w:rsidR="003324ED"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35</w:t>
            </w:r>
          </w:p>
        </w:tc>
        <w:tc>
          <w:tcPr>
            <w:tcW w:w="2832" w:type="dxa"/>
          </w:tcPr>
          <w:p w14:paraId="78624735" w14:textId="100CA55C" w:rsidR="003324ED" w:rsidRPr="003324ED" w:rsidRDefault="003324ED" w:rsidP="00CB4E55">
            <w:pPr>
              <w:spacing w:after="160" w:line="259" w:lineRule="auto"/>
              <w:ind w:right="0" w:firstLine="0"/>
              <w:jc w:val="left"/>
              <w:rPr>
                <w:rFonts w:ascii="Tahoma" w:hAnsi="Tahoma" w:cs="Tahoma"/>
                <w:bCs/>
              </w:rPr>
            </w:pPr>
            <w:r w:rsidRPr="003324ED">
              <w:rPr>
                <w:rFonts w:ascii="Tahoma" w:hAnsi="Tahoma" w:cs="Tahoma"/>
                <w:bCs/>
              </w:rPr>
              <w:t>100%</w:t>
            </w:r>
          </w:p>
        </w:tc>
      </w:tr>
    </w:tbl>
    <w:p w14:paraId="35D516C0" w14:textId="77777777" w:rsidR="003324ED" w:rsidRDefault="003324ED" w:rsidP="00CB4E55">
      <w:pPr>
        <w:spacing w:after="160" w:line="259" w:lineRule="auto"/>
        <w:ind w:right="0" w:firstLine="0"/>
        <w:jc w:val="left"/>
        <w:rPr>
          <w:rFonts w:ascii="Tahoma" w:hAnsi="Tahoma" w:cs="Tahoma"/>
          <w:bCs/>
          <w:highlight w:val="green"/>
        </w:rPr>
      </w:pPr>
    </w:p>
    <w:p w14:paraId="2DE9341B" w14:textId="77777777" w:rsidR="007279D2" w:rsidRDefault="007279D2" w:rsidP="00CB4E55">
      <w:pPr>
        <w:spacing w:after="160" w:line="259" w:lineRule="auto"/>
        <w:ind w:right="0" w:firstLine="0"/>
        <w:jc w:val="left"/>
        <w:rPr>
          <w:rFonts w:ascii="Tahoma" w:hAnsi="Tahoma" w:cs="Tahoma"/>
          <w:bCs/>
          <w:highlight w:val="green"/>
        </w:rPr>
      </w:pPr>
    </w:p>
    <w:p w14:paraId="72E4D815" w14:textId="77777777" w:rsidR="007279D2" w:rsidRDefault="007279D2" w:rsidP="00CB4E55">
      <w:pPr>
        <w:spacing w:after="160" w:line="259" w:lineRule="auto"/>
        <w:ind w:right="0" w:firstLine="0"/>
        <w:jc w:val="left"/>
        <w:rPr>
          <w:rFonts w:ascii="Tahoma" w:hAnsi="Tahoma" w:cs="Tahoma"/>
          <w:bCs/>
          <w:highlight w:val="green"/>
        </w:rPr>
      </w:pPr>
    </w:p>
    <w:p w14:paraId="23BCA803" w14:textId="77777777" w:rsidR="007279D2" w:rsidRDefault="007279D2" w:rsidP="00CB4E55">
      <w:pPr>
        <w:spacing w:after="160" w:line="259" w:lineRule="auto"/>
        <w:ind w:right="0" w:firstLine="0"/>
        <w:jc w:val="left"/>
        <w:rPr>
          <w:rFonts w:ascii="Tahoma" w:hAnsi="Tahoma" w:cs="Tahoma"/>
          <w:bCs/>
          <w:highlight w:val="green"/>
        </w:rPr>
      </w:pPr>
    </w:p>
    <w:p w14:paraId="13840D87" w14:textId="77777777" w:rsidR="007279D2" w:rsidRDefault="007279D2" w:rsidP="00CB4E55">
      <w:pPr>
        <w:spacing w:after="160" w:line="259" w:lineRule="auto"/>
        <w:ind w:right="0" w:firstLine="0"/>
        <w:jc w:val="left"/>
        <w:rPr>
          <w:rFonts w:ascii="Tahoma" w:hAnsi="Tahoma" w:cs="Tahoma"/>
          <w:bCs/>
          <w:highlight w:val="green"/>
        </w:rPr>
      </w:pPr>
    </w:p>
    <w:p w14:paraId="60AEDD13" w14:textId="77777777" w:rsidR="007279D2" w:rsidRDefault="007279D2" w:rsidP="00CB4E55">
      <w:pPr>
        <w:spacing w:after="160" w:line="259" w:lineRule="auto"/>
        <w:ind w:right="0" w:firstLine="0"/>
        <w:jc w:val="left"/>
        <w:rPr>
          <w:rFonts w:ascii="Tahoma" w:hAnsi="Tahoma" w:cs="Tahoma"/>
          <w:bCs/>
          <w:highlight w:val="green"/>
        </w:rPr>
      </w:pPr>
    </w:p>
    <w:p w14:paraId="2EA5A12E" w14:textId="77777777" w:rsidR="007279D2" w:rsidRDefault="007279D2" w:rsidP="00CB4E55">
      <w:pPr>
        <w:spacing w:after="160" w:line="259" w:lineRule="auto"/>
        <w:ind w:right="0" w:firstLine="0"/>
        <w:jc w:val="left"/>
        <w:rPr>
          <w:rFonts w:ascii="Tahoma" w:hAnsi="Tahoma" w:cs="Tahoma"/>
          <w:bCs/>
          <w:highlight w:val="green"/>
        </w:rPr>
      </w:pPr>
    </w:p>
    <w:p w14:paraId="66AC7EEB" w14:textId="77777777" w:rsidR="007279D2" w:rsidRDefault="007279D2" w:rsidP="00CB4E55">
      <w:pPr>
        <w:spacing w:after="160" w:line="259" w:lineRule="auto"/>
        <w:ind w:right="0" w:firstLine="0"/>
        <w:jc w:val="left"/>
        <w:rPr>
          <w:rFonts w:ascii="Tahoma" w:hAnsi="Tahoma" w:cs="Tahoma"/>
          <w:bCs/>
          <w:highlight w:val="green"/>
        </w:rPr>
      </w:pPr>
    </w:p>
    <w:p w14:paraId="197FC205" w14:textId="77777777" w:rsidR="007279D2" w:rsidRDefault="007279D2" w:rsidP="00CB4E55">
      <w:pPr>
        <w:spacing w:after="160" w:line="259" w:lineRule="auto"/>
        <w:ind w:right="0" w:firstLine="0"/>
        <w:jc w:val="left"/>
        <w:rPr>
          <w:rFonts w:ascii="Tahoma" w:hAnsi="Tahoma" w:cs="Tahoma"/>
          <w:bCs/>
          <w:highlight w:val="green"/>
        </w:rPr>
      </w:pPr>
    </w:p>
    <w:p w14:paraId="0695BC65" w14:textId="77777777" w:rsidR="007279D2" w:rsidRDefault="007279D2" w:rsidP="00CB4E55">
      <w:pPr>
        <w:spacing w:after="160" w:line="259" w:lineRule="auto"/>
        <w:ind w:right="0" w:firstLine="0"/>
        <w:jc w:val="left"/>
        <w:rPr>
          <w:rFonts w:ascii="Tahoma" w:hAnsi="Tahoma" w:cs="Tahoma"/>
          <w:bCs/>
          <w:highlight w:val="green"/>
        </w:rPr>
      </w:pPr>
    </w:p>
    <w:p w14:paraId="11B818A4" w14:textId="77777777" w:rsidR="007279D2" w:rsidRDefault="007279D2" w:rsidP="00CB4E55">
      <w:pPr>
        <w:spacing w:after="160" w:line="259" w:lineRule="auto"/>
        <w:ind w:right="0" w:firstLine="0"/>
        <w:jc w:val="left"/>
        <w:rPr>
          <w:rFonts w:ascii="Tahoma" w:hAnsi="Tahoma" w:cs="Tahoma"/>
          <w:bCs/>
          <w:highlight w:val="green"/>
        </w:rPr>
      </w:pPr>
    </w:p>
    <w:p w14:paraId="3C18C5BD" w14:textId="77777777" w:rsidR="007279D2" w:rsidRDefault="007279D2" w:rsidP="00CB4E55">
      <w:pPr>
        <w:spacing w:after="160" w:line="259" w:lineRule="auto"/>
        <w:ind w:right="0" w:firstLine="0"/>
        <w:jc w:val="left"/>
        <w:rPr>
          <w:rFonts w:ascii="Tahoma" w:hAnsi="Tahoma" w:cs="Tahoma"/>
          <w:bCs/>
          <w:highlight w:val="green"/>
        </w:rPr>
      </w:pPr>
    </w:p>
    <w:p w14:paraId="0B639373" w14:textId="77777777" w:rsidR="007279D2" w:rsidRDefault="007279D2" w:rsidP="00CB4E55">
      <w:pPr>
        <w:spacing w:after="160" w:line="259" w:lineRule="auto"/>
        <w:ind w:right="0" w:firstLine="0"/>
        <w:jc w:val="left"/>
        <w:rPr>
          <w:rFonts w:ascii="Tahoma" w:hAnsi="Tahoma" w:cs="Tahoma"/>
          <w:bCs/>
          <w:highlight w:val="green"/>
        </w:rPr>
      </w:pPr>
    </w:p>
    <w:p w14:paraId="07CF912B" w14:textId="77777777" w:rsidR="007279D2" w:rsidRDefault="007279D2" w:rsidP="00CB4E55">
      <w:pPr>
        <w:spacing w:after="160" w:line="259" w:lineRule="auto"/>
        <w:ind w:right="0" w:firstLine="0"/>
        <w:jc w:val="left"/>
        <w:rPr>
          <w:rFonts w:ascii="Tahoma" w:hAnsi="Tahoma" w:cs="Tahoma"/>
          <w:bCs/>
          <w:highlight w:val="green"/>
        </w:rPr>
      </w:pPr>
    </w:p>
    <w:p w14:paraId="58BF4CC9" w14:textId="77777777" w:rsidR="007279D2" w:rsidRDefault="007279D2" w:rsidP="00CB4E55">
      <w:pPr>
        <w:spacing w:after="160" w:line="259" w:lineRule="auto"/>
        <w:ind w:right="0" w:firstLine="0"/>
        <w:jc w:val="left"/>
        <w:rPr>
          <w:rFonts w:ascii="Tahoma" w:hAnsi="Tahoma" w:cs="Tahoma"/>
          <w:bCs/>
          <w:highlight w:val="green"/>
        </w:rPr>
      </w:pPr>
    </w:p>
    <w:p w14:paraId="7A21B3FC" w14:textId="30E5CA40" w:rsidR="007279D2" w:rsidRDefault="007279D2" w:rsidP="00CB4E55">
      <w:pPr>
        <w:spacing w:after="160" w:line="259" w:lineRule="auto"/>
        <w:ind w:right="0" w:firstLine="0"/>
        <w:jc w:val="left"/>
        <w:rPr>
          <w:rFonts w:ascii="Tahoma" w:hAnsi="Tahoma" w:cs="Tahoma"/>
          <w:bCs/>
          <w:highlight w:val="green"/>
        </w:rPr>
      </w:pPr>
    </w:p>
    <w:p w14:paraId="568B0C1E" w14:textId="563CA877" w:rsidR="007279D2" w:rsidRDefault="007279D2" w:rsidP="00CB4E55">
      <w:pPr>
        <w:spacing w:after="160" w:line="259" w:lineRule="auto"/>
        <w:ind w:right="0" w:firstLine="0"/>
        <w:jc w:val="left"/>
        <w:rPr>
          <w:rFonts w:ascii="Tahoma" w:hAnsi="Tahoma" w:cs="Tahoma"/>
          <w:bCs/>
          <w:highlight w:val="green"/>
        </w:rPr>
      </w:pPr>
    </w:p>
    <w:p w14:paraId="163D5DEA" w14:textId="77777777" w:rsidR="007279D2" w:rsidRDefault="007279D2" w:rsidP="00CB4E55">
      <w:pPr>
        <w:spacing w:after="160" w:line="259" w:lineRule="auto"/>
        <w:ind w:right="0" w:firstLine="0"/>
        <w:jc w:val="left"/>
        <w:rPr>
          <w:rFonts w:ascii="Tahoma" w:hAnsi="Tahoma" w:cs="Tahoma"/>
          <w:bCs/>
          <w:highlight w:val="green"/>
        </w:rPr>
      </w:pPr>
    </w:p>
    <w:p w14:paraId="3DBE2DCD" w14:textId="77777777" w:rsidR="007279D2" w:rsidRDefault="007279D2" w:rsidP="00CB4E55">
      <w:pPr>
        <w:spacing w:after="160" w:line="259" w:lineRule="auto"/>
        <w:ind w:right="0" w:firstLine="0"/>
        <w:jc w:val="left"/>
        <w:rPr>
          <w:rFonts w:ascii="Tahoma" w:hAnsi="Tahoma" w:cs="Tahoma"/>
          <w:bCs/>
          <w:highlight w:val="green"/>
        </w:rPr>
      </w:pPr>
    </w:p>
    <w:p w14:paraId="6365CD4A" w14:textId="77777777" w:rsidR="007279D2" w:rsidRDefault="007279D2" w:rsidP="00CB4E55">
      <w:pPr>
        <w:spacing w:after="160" w:line="259" w:lineRule="auto"/>
        <w:ind w:right="0" w:firstLine="0"/>
        <w:jc w:val="left"/>
        <w:rPr>
          <w:rFonts w:ascii="Tahoma" w:hAnsi="Tahoma" w:cs="Tahoma"/>
          <w:bCs/>
          <w:highlight w:val="green"/>
        </w:rPr>
      </w:pPr>
    </w:p>
    <w:p w14:paraId="27E6E2B0" w14:textId="77777777" w:rsidR="007279D2" w:rsidRDefault="007279D2" w:rsidP="00CB4E55">
      <w:pPr>
        <w:spacing w:after="160" w:line="259" w:lineRule="auto"/>
        <w:ind w:right="0" w:firstLine="0"/>
        <w:jc w:val="left"/>
        <w:rPr>
          <w:rFonts w:ascii="Tahoma" w:hAnsi="Tahoma" w:cs="Tahoma"/>
          <w:bCs/>
          <w:highlight w:val="green"/>
        </w:rPr>
      </w:pPr>
    </w:p>
    <w:p w14:paraId="322FC8E6" w14:textId="22DEB5F6" w:rsidR="007279D2" w:rsidRDefault="007279D2" w:rsidP="00CB4E55">
      <w:pPr>
        <w:spacing w:after="160" w:line="259" w:lineRule="auto"/>
        <w:ind w:right="0" w:firstLine="0"/>
        <w:jc w:val="left"/>
        <w:rPr>
          <w:rFonts w:ascii="Tahoma" w:hAnsi="Tahoma" w:cs="Tahoma"/>
          <w:bCs/>
          <w:highlight w:val="green"/>
        </w:rPr>
      </w:pPr>
    </w:p>
    <w:p w14:paraId="634B59BB" w14:textId="37926EFA" w:rsidR="007279D2" w:rsidRDefault="007279D2" w:rsidP="00CB4E55">
      <w:pPr>
        <w:spacing w:after="160" w:line="259" w:lineRule="auto"/>
        <w:ind w:right="0" w:firstLine="0"/>
        <w:jc w:val="left"/>
        <w:rPr>
          <w:rFonts w:ascii="Tahoma" w:hAnsi="Tahoma" w:cs="Tahoma"/>
          <w:bCs/>
          <w:highlight w:val="green"/>
        </w:rPr>
      </w:pPr>
    </w:p>
    <w:p w14:paraId="775DEFE0" w14:textId="77777777" w:rsidR="003324ED" w:rsidRDefault="003324ED" w:rsidP="00CC3A58">
      <w:pPr>
        <w:ind w:firstLine="0"/>
        <w:rPr>
          <w:rFonts w:ascii="Arial" w:hAnsi="Arial" w:cs="Arial"/>
          <w:b/>
          <w:sz w:val="28"/>
          <w:szCs w:val="24"/>
        </w:rPr>
        <w:sectPr w:rsidR="003324ED">
          <w:headerReference w:type="default" r:id="rId9"/>
          <w:footerReference w:type="default" r:id="rId10"/>
          <w:pgSz w:w="11906" w:h="16838"/>
          <w:pgMar w:top="1417" w:right="1701" w:bottom="1417" w:left="1701" w:header="708" w:footer="708" w:gutter="0"/>
          <w:cols w:space="708"/>
          <w:docGrid w:linePitch="360"/>
        </w:sectPr>
      </w:pPr>
    </w:p>
    <w:p w14:paraId="69C86387" w14:textId="04998B12" w:rsidR="004F520A" w:rsidRPr="004C3ED8" w:rsidRDefault="004F520A" w:rsidP="00CC3A58">
      <w:pPr>
        <w:ind w:firstLine="0"/>
        <w:rPr>
          <w:rFonts w:ascii="Arial" w:hAnsi="Arial" w:cs="Arial"/>
          <w:b/>
          <w:sz w:val="32"/>
          <w:szCs w:val="24"/>
        </w:rPr>
      </w:pPr>
      <w:r w:rsidRPr="004C3ED8">
        <w:rPr>
          <w:rFonts w:ascii="Tahoma" w:hAnsi="Tahoma" w:cs="Tahoma"/>
          <w:b/>
          <w:sz w:val="28"/>
        </w:rPr>
        <w:lastRenderedPageBreak/>
        <w:t>ANÁLISIS DE DATOS.</w:t>
      </w:r>
    </w:p>
    <w:p w14:paraId="479F2C40" w14:textId="77777777" w:rsidR="004F520A" w:rsidRPr="004C3ED8" w:rsidRDefault="004F520A" w:rsidP="004F520A">
      <w:pPr>
        <w:spacing w:line="360" w:lineRule="auto"/>
        <w:ind w:firstLine="0"/>
        <w:rPr>
          <w:rFonts w:ascii="Tahoma" w:hAnsi="Tahoma" w:cs="Tahoma"/>
          <w:b/>
          <w:sz w:val="28"/>
        </w:rPr>
      </w:pPr>
      <w:r w:rsidRPr="004C3ED8">
        <w:rPr>
          <w:rFonts w:ascii="Tahoma" w:hAnsi="Tahoma" w:cs="Tahoma"/>
          <w:b/>
          <w:sz w:val="28"/>
        </w:rPr>
        <w:t>CODIFICACIÓN.</w:t>
      </w:r>
    </w:p>
    <w:p w14:paraId="407176E8" w14:textId="76A3AC35" w:rsidR="004C3ED8" w:rsidRDefault="004C3ED8" w:rsidP="004F520A">
      <w:pPr>
        <w:spacing w:line="360" w:lineRule="auto"/>
        <w:ind w:firstLine="0"/>
        <w:rPr>
          <w:rFonts w:ascii="Tahoma" w:hAnsi="Tahoma" w:cs="Tahoma"/>
          <w:b/>
        </w:rPr>
      </w:pPr>
      <w:r w:rsidRPr="004C3ED8">
        <w:rPr>
          <w:rFonts w:ascii="Tahoma" w:hAnsi="Tahoma" w:cs="Tahoma"/>
          <w:b/>
          <w:highlight w:val="green"/>
        </w:rPr>
        <w:t>La codificación realizada en clase debe digitalizarse con todas las preguntas y cuestionarios aplicados.</w:t>
      </w:r>
    </w:p>
    <w:tbl>
      <w:tblPr>
        <w:tblW w:w="14130" w:type="dxa"/>
        <w:tblCellMar>
          <w:left w:w="70" w:type="dxa"/>
          <w:right w:w="70" w:type="dxa"/>
        </w:tblCellMar>
        <w:tblLook w:val="04A0" w:firstRow="1" w:lastRow="0" w:firstColumn="1" w:lastColumn="0" w:noHBand="0" w:noVBand="1"/>
      </w:tblPr>
      <w:tblGrid>
        <w:gridCol w:w="1185"/>
        <w:gridCol w:w="875"/>
        <w:gridCol w:w="938"/>
        <w:gridCol w:w="775"/>
        <w:gridCol w:w="875"/>
        <w:gridCol w:w="938"/>
        <w:gridCol w:w="775"/>
        <w:gridCol w:w="875"/>
        <w:gridCol w:w="938"/>
        <w:gridCol w:w="910"/>
        <w:gridCol w:w="875"/>
        <w:gridCol w:w="938"/>
        <w:gridCol w:w="775"/>
        <w:gridCol w:w="875"/>
        <w:gridCol w:w="938"/>
        <w:gridCol w:w="774"/>
        <w:gridCol w:w="6"/>
      </w:tblGrid>
      <w:tr w:rsidR="0049185A" w:rsidRPr="0049185A" w14:paraId="63A05F9C" w14:textId="77777777" w:rsidTr="00E6178A">
        <w:trPr>
          <w:trHeight w:val="282"/>
        </w:trPr>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EB6C16" w14:textId="77777777" w:rsidR="0049185A" w:rsidRPr="0049185A" w:rsidRDefault="0049185A" w:rsidP="0049185A">
            <w:pPr>
              <w:spacing w:after="0" w:line="240" w:lineRule="auto"/>
              <w:ind w:right="0" w:firstLine="0"/>
              <w:jc w:val="right"/>
              <w:rPr>
                <w:rFonts w:ascii="Calibri" w:hAnsi="Calibri" w:cs="Calibri"/>
                <w:b/>
                <w:bCs/>
                <w:sz w:val="22"/>
              </w:rPr>
            </w:pPr>
            <w:proofErr w:type="spellStart"/>
            <w:r w:rsidRPr="0049185A">
              <w:rPr>
                <w:rFonts w:ascii="Calibri" w:hAnsi="Calibri" w:cs="Calibri"/>
                <w:b/>
                <w:bCs/>
                <w:sz w:val="22"/>
              </w:rPr>
              <w:t>Cuest</w:t>
            </w:r>
            <w:proofErr w:type="spellEnd"/>
            <w:r w:rsidRPr="0049185A">
              <w:rPr>
                <w:rFonts w:ascii="Calibri" w:hAnsi="Calibri" w:cs="Calibri"/>
                <w:b/>
                <w:bCs/>
                <w:sz w:val="22"/>
              </w:rPr>
              <w:t xml:space="preserve"> N°</w:t>
            </w:r>
          </w:p>
        </w:tc>
        <w:tc>
          <w:tcPr>
            <w:tcW w:w="12945" w:type="dxa"/>
            <w:gridSpan w:val="16"/>
            <w:tcBorders>
              <w:top w:val="single" w:sz="4" w:space="0" w:color="auto"/>
              <w:left w:val="nil"/>
              <w:bottom w:val="single" w:sz="4" w:space="0" w:color="auto"/>
              <w:right w:val="single" w:sz="4" w:space="0" w:color="auto"/>
            </w:tcBorders>
            <w:shd w:val="clear" w:color="auto" w:fill="auto"/>
            <w:noWrap/>
            <w:vAlign w:val="bottom"/>
            <w:hideMark/>
          </w:tcPr>
          <w:p w14:paraId="719E5E9B"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Preguntas</w:t>
            </w:r>
          </w:p>
        </w:tc>
      </w:tr>
      <w:tr w:rsidR="0049185A" w:rsidRPr="0049185A" w14:paraId="36B92A3B" w14:textId="77777777" w:rsidTr="00E6178A">
        <w:trPr>
          <w:trHeight w:val="282"/>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1A80D4E4" w14:textId="77777777" w:rsidR="0049185A" w:rsidRPr="0049185A" w:rsidRDefault="0049185A" w:rsidP="0049185A">
            <w:pPr>
              <w:spacing w:after="0" w:line="240" w:lineRule="auto"/>
              <w:ind w:right="0" w:firstLine="0"/>
              <w:jc w:val="left"/>
              <w:rPr>
                <w:rFonts w:ascii="Calibri" w:hAnsi="Calibri" w:cs="Calibri"/>
                <w:b/>
                <w:bCs/>
                <w:sz w:val="22"/>
              </w:rPr>
            </w:pPr>
          </w:p>
        </w:tc>
        <w:tc>
          <w:tcPr>
            <w:tcW w:w="25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73F3E9"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Pregunta N°1</w:t>
            </w:r>
          </w:p>
        </w:tc>
        <w:tc>
          <w:tcPr>
            <w:tcW w:w="25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611D9F"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Pregunta N°2</w:t>
            </w:r>
          </w:p>
        </w:tc>
        <w:tc>
          <w:tcPr>
            <w:tcW w:w="25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BA066C"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Pregunta N°3</w:t>
            </w:r>
          </w:p>
        </w:tc>
        <w:tc>
          <w:tcPr>
            <w:tcW w:w="25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5D9536C6"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Pregunta N°4</w:t>
            </w:r>
          </w:p>
        </w:tc>
        <w:tc>
          <w:tcPr>
            <w:tcW w:w="25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40632617"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Pregunta N°5</w:t>
            </w:r>
          </w:p>
        </w:tc>
      </w:tr>
      <w:tr w:rsidR="0049185A" w:rsidRPr="0049185A" w14:paraId="51BB715E" w14:textId="77777777" w:rsidTr="00E6178A">
        <w:trPr>
          <w:gridAfter w:val="1"/>
          <w:wAfter w:w="6" w:type="dxa"/>
          <w:trHeight w:val="282"/>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7895E628" w14:textId="77777777" w:rsidR="0049185A" w:rsidRPr="0049185A" w:rsidRDefault="0049185A" w:rsidP="0049185A">
            <w:pPr>
              <w:spacing w:after="0" w:line="240" w:lineRule="auto"/>
              <w:ind w:right="0" w:firstLine="0"/>
              <w:jc w:val="left"/>
              <w:rPr>
                <w:rFonts w:ascii="Calibri" w:hAnsi="Calibri" w:cs="Calibri"/>
                <w:b/>
                <w:bCs/>
                <w:sz w:val="22"/>
              </w:rPr>
            </w:pPr>
          </w:p>
        </w:tc>
        <w:tc>
          <w:tcPr>
            <w:tcW w:w="875" w:type="dxa"/>
            <w:tcBorders>
              <w:top w:val="nil"/>
              <w:left w:val="nil"/>
              <w:bottom w:val="single" w:sz="4" w:space="0" w:color="auto"/>
              <w:right w:val="single" w:sz="4" w:space="0" w:color="auto"/>
            </w:tcBorders>
            <w:shd w:val="clear" w:color="auto" w:fill="auto"/>
            <w:noWrap/>
            <w:vAlign w:val="bottom"/>
            <w:hideMark/>
          </w:tcPr>
          <w:p w14:paraId="29AB8CBC" w14:textId="2087EBDD" w:rsidR="0049185A" w:rsidRPr="0049185A" w:rsidRDefault="006A34EC" w:rsidP="0049185A">
            <w:pPr>
              <w:spacing w:after="0" w:line="240" w:lineRule="auto"/>
              <w:ind w:right="0" w:firstLine="0"/>
              <w:jc w:val="center"/>
              <w:rPr>
                <w:rFonts w:ascii="Calibri" w:hAnsi="Calibri" w:cs="Calibri"/>
                <w:b/>
                <w:bCs/>
                <w:sz w:val="22"/>
              </w:rPr>
            </w:pPr>
            <w:r>
              <w:rPr>
                <w:rFonts w:ascii="Calibri" w:hAnsi="Calibri" w:cs="Calibri"/>
                <w:b/>
                <w:bCs/>
                <w:sz w:val="22"/>
              </w:rPr>
              <w:t xml:space="preserve">Si </w:t>
            </w:r>
          </w:p>
        </w:tc>
        <w:tc>
          <w:tcPr>
            <w:tcW w:w="938" w:type="dxa"/>
            <w:tcBorders>
              <w:top w:val="nil"/>
              <w:left w:val="nil"/>
              <w:bottom w:val="single" w:sz="4" w:space="0" w:color="auto"/>
              <w:right w:val="single" w:sz="4" w:space="0" w:color="auto"/>
            </w:tcBorders>
            <w:shd w:val="clear" w:color="auto" w:fill="auto"/>
            <w:noWrap/>
            <w:vAlign w:val="bottom"/>
            <w:hideMark/>
          </w:tcPr>
          <w:p w14:paraId="3542DA0B" w14:textId="70EDA685" w:rsidR="0049185A" w:rsidRPr="0049185A" w:rsidRDefault="006A34EC" w:rsidP="0049185A">
            <w:pPr>
              <w:spacing w:after="0" w:line="240" w:lineRule="auto"/>
              <w:ind w:right="0" w:firstLine="0"/>
              <w:jc w:val="center"/>
              <w:rPr>
                <w:rFonts w:ascii="Calibri" w:hAnsi="Calibri" w:cs="Calibri"/>
                <w:b/>
                <w:bCs/>
                <w:sz w:val="22"/>
              </w:rPr>
            </w:pPr>
            <w:r>
              <w:rPr>
                <w:rFonts w:ascii="Calibri" w:hAnsi="Calibri" w:cs="Calibri"/>
                <w:b/>
                <w:bCs/>
                <w:sz w:val="22"/>
              </w:rPr>
              <w:t xml:space="preserve">No </w:t>
            </w:r>
          </w:p>
        </w:tc>
        <w:tc>
          <w:tcPr>
            <w:tcW w:w="775" w:type="dxa"/>
            <w:tcBorders>
              <w:top w:val="nil"/>
              <w:left w:val="nil"/>
              <w:bottom w:val="single" w:sz="4" w:space="0" w:color="auto"/>
              <w:right w:val="single" w:sz="4" w:space="0" w:color="auto"/>
            </w:tcBorders>
            <w:shd w:val="clear" w:color="auto" w:fill="auto"/>
            <w:noWrap/>
            <w:vAlign w:val="bottom"/>
            <w:hideMark/>
          </w:tcPr>
          <w:p w14:paraId="60B3B85A" w14:textId="0D896122" w:rsidR="0049185A" w:rsidRPr="006A34EC" w:rsidRDefault="0049185A" w:rsidP="006A34EC">
            <w:pPr>
              <w:pStyle w:val="Prrafodelista"/>
              <w:numPr>
                <w:ilvl w:val="0"/>
                <w:numId w:val="13"/>
              </w:numPr>
              <w:spacing w:after="0" w:line="240" w:lineRule="auto"/>
              <w:ind w:right="0"/>
              <w:jc w:val="center"/>
              <w:rPr>
                <w:rFonts w:ascii="Calibri" w:hAnsi="Calibri" w:cs="Calibri"/>
                <w:b/>
                <w:bCs/>
                <w:sz w:val="22"/>
              </w:rPr>
            </w:pPr>
          </w:p>
        </w:tc>
        <w:tc>
          <w:tcPr>
            <w:tcW w:w="875" w:type="dxa"/>
            <w:tcBorders>
              <w:top w:val="nil"/>
              <w:left w:val="nil"/>
              <w:bottom w:val="single" w:sz="4" w:space="0" w:color="auto"/>
              <w:right w:val="single" w:sz="4" w:space="0" w:color="auto"/>
            </w:tcBorders>
            <w:shd w:val="clear" w:color="auto" w:fill="auto"/>
            <w:noWrap/>
            <w:vAlign w:val="bottom"/>
            <w:hideMark/>
          </w:tcPr>
          <w:p w14:paraId="69B44529" w14:textId="115809BC" w:rsidR="0049185A" w:rsidRPr="0049185A"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Si</w:t>
            </w:r>
          </w:p>
        </w:tc>
        <w:tc>
          <w:tcPr>
            <w:tcW w:w="938" w:type="dxa"/>
            <w:tcBorders>
              <w:top w:val="nil"/>
              <w:left w:val="nil"/>
              <w:bottom w:val="single" w:sz="4" w:space="0" w:color="auto"/>
              <w:right w:val="single" w:sz="4" w:space="0" w:color="auto"/>
            </w:tcBorders>
            <w:shd w:val="clear" w:color="auto" w:fill="auto"/>
            <w:noWrap/>
            <w:vAlign w:val="bottom"/>
            <w:hideMark/>
          </w:tcPr>
          <w:p w14:paraId="43CE2863" w14:textId="07DB6506" w:rsidR="0049185A" w:rsidRPr="0049185A"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 xml:space="preserve">No </w:t>
            </w:r>
          </w:p>
        </w:tc>
        <w:tc>
          <w:tcPr>
            <w:tcW w:w="775" w:type="dxa"/>
            <w:tcBorders>
              <w:top w:val="nil"/>
              <w:left w:val="nil"/>
              <w:bottom w:val="single" w:sz="4" w:space="0" w:color="auto"/>
              <w:right w:val="single" w:sz="4" w:space="0" w:color="auto"/>
            </w:tcBorders>
            <w:shd w:val="clear" w:color="auto" w:fill="auto"/>
            <w:noWrap/>
            <w:vAlign w:val="bottom"/>
            <w:hideMark/>
          </w:tcPr>
          <w:p w14:paraId="56F0266B" w14:textId="763AC2B2" w:rsidR="0049185A" w:rsidRPr="0049185A"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w:t>
            </w:r>
          </w:p>
        </w:tc>
        <w:tc>
          <w:tcPr>
            <w:tcW w:w="875" w:type="dxa"/>
            <w:tcBorders>
              <w:top w:val="nil"/>
              <w:left w:val="nil"/>
              <w:bottom w:val="single" w:sz="4" w:space="0" w:color="auto"/>
              <w:right w:val="single" w:sz="4" w:space="0" w:color="auto"/>
            </w:tcBorders>
            <w:shd w:val="clear" w:color="auto" w:fill="auto"/>
            <w:noWrap/>
            <w:vAlign w:val="bottom"/>
            <w:hideMark/>
          </w:tcPr>
          <w:p w14:paraId="55FEC983" w14:textId="033FA23F" w:rsidR="0049185A" w:rsidRPr="0049185A"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 xml:space="preserve">Si </w:t>
            </w:r>
          </w:p>
        </w:tc>
        <w:tc>
          <w:tcPr>
            <w:tcW w:w="938" w:type="dxa"/>
            <w:tcBorders>
              <w:top w:val="nil"/>
              <w:left w:val="nil"/>
              <w:bottom w:val="single" w:sz="4" w:space="0" w:color="auto"/>
              <w:right w:val="single" w:sz="4" w:space="0" w:color="auto"/>
            </w:tcBorders>
            <w:shd w:val="clear" w:color="auto" w:fill="auto"/>
            <w:noWrap/>
            <w:vAlign w:val="bottom"/>
            <w:hideMark/>
          </w:tcPr>
          <w:p w14:paraId="2A857CFC" w14:textId="2530DD1D" w:rsidR="0049185A" w:rsidRPr="0049185A"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 xml:space="preserve">No </w:t>
            </w:r>
          </w:p>
        </w:tc>
        <w:tc>
          <w:tcPr>
            <w:tcW w:w="775" w:type="dxa"/>
            <w:tcBorders>
              <w:top w:val="nil"/>
              <w:left w:val="nil"/>
              <w:bottom w:val="single" w:sz="4" w:space="0" w:color="auto"/>
              <w:right w:val="single" w:sz="4" w:space="0" w:color="auto"/>
            </w:tcBorders>
            <w:shd w:val="clear" w:color="auto" w:fill="auto"/>
            <w:noWrap/>
            <w:vAlign w:val="bottom"/>
            <w:hideMark/>
          </w:tcPr>
          <w:p w14:paraId="5E189395" w14:textId="23C64C28" w:rsidR="0049185A" w:rsidRPr="0049185A"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w:t>
            </w:r>
          </w:p>
        </w:tc>
        <w:tc>
          <w:tcPr>
            <w:tcW w:w="875" w:type="dxa"/>
            <w:tcBorders>
              <w:top w:val="nil"/>
              <w:left w:val="nil"/>
              <w:bottom w:val="single" w:sz="4" w:space="0" w:color="auto"/>
              <w:right w:val="single" w:sz="4" w:space="0" w:color="auto"/>
            </w:tcBorders>
            <w:shd w:val="clear" w:color="auto" w:fill="auto"/>
            <w:noWrap/>
            <w:vAlign w:val="bottom"/>
            <w:hideMark/>
          </w:tcPr>
          <w:p w14:paraId="6FE29245" w14:textId="0DD5BCA6" w:rsidR="0049185A" w:rsidRPr="0049185A" w:rsidRDefault="00AD1DBE" w:rsidP="0049185A">
            <w:pPr>
              <w:spacing w:after="0" w:line="240" w:lineRule="auto"/>
              <w:ind w:right="0" w:firstLine="0"/>
              <w:jc w:val="center"/>
              <w:rPr>
                <w:rFonts w:ascii="Calibri" w:hAnsi="Calibri" w:cs="Calibri"/>
                <w:b/>
                <w:bCs/>
                <w:sz w:val="22"/>
              </w:rPr>
            </w:pPr>
            <w:r>
              <w:rPr>
                <w:rFonts w:ascii="Calibri" w:hAnsi="Calibri" w:cs="Calibri"/>
                <w:b/>
                <w:bCs/>
                <w:sz w:val="22"/>
              </w:rPr>
              <w:t xml:space="preserve">Si </w:t>
            </w:r>
          </w:p>
        </w:tc>
        <w:tc>
          <w:tcPr>
            <w:tcW w:w="938" w:type="dxa"/>
            <w:tcBorders>
              <w:top w:val="nil"/>
              <w:left w:val="nil"/>
              <w:bottom w:val="single" w:sz="4" w:space="0" w:color="auto"/>
              <w:right w:val="single" w:sz="4" w:space="0" w:color="auto"/>
            </w:tcBorders>
            <w:shd w:val="clear" w:color="auto" w:fill="auto"/>
            <w:noWrap/>
            <w:vAlign w:val="bottom"/>
            <w:hideMark/>
          </w:tcPr>
          <w:p w14:paraId="6212446B" w14:textId="3818B0CF" w:rsidR="0049185A" w:rsidRPr="0049185A" w:rsidRDefault="00AD1DBE" w:rsidP="0049185A">
            <w:pPr>
              <w:spacing w:after="0" w:line="240" w:lineRule="auto"/>
              <w:ind w:right="0" w:firstLine="0"/>
              <w:jc w:val="center"/>
              <w:rPr>
                <w:rFonts w:ascii="Calibri" w:hAnsi="Calibri" w:cs="Calibri"/>
                <w:b/>
                <w:bCs/>
                <w:sz w:val="22"/>
              </w:rPr>
            </w:pPr>
            <w:r>
              <w:rPr>
                <w:rFonts w:ascii="Calibri" w:hAnsi="Calibri" w:cs="Calibri"/>
                <w:b/>
                <w:bCs/>
                <w:sz w:val="22"/>
              </w:rPr>
              <w:t xml:space="preserve">No </w:t>
            </w:r>
          </w:p>
        </w:tc>
        <w:tc>
          <w:tcPr>
            <w:tcW w:w="775" w:type="dxa"/>
            <w:tcBorders>
              <w:top w:val="nil"/>
              <w:left w:val="nil"/>
              <w:bottom w:val="single" w:sz="4" w:space="0" w:color="auto"/>
              <w:right w:val="single" w:sz="4" w:space="0" w:color="auto"/>
            </w:tcBorders>
            <w:shd w:val="clear" w:color="auto" w:fill="auto"/>
            <w:noWrap/>
            <w:vAlign w:val="bottom"/>
            <w:hideMark/>
          </w:tcPr>
          <w:p w14:paraId="71D7B7AD" w14:textId="107D8A73" w:rsidR="0049185A" w:rsidRPr="0049185A" w:rsidRDefault="00AD1DBE" w:rsidP="0049185A">
            <w:pPr>
              <w:spacing w:after="0" w:line="240" w:lineRule="auto"/>
              <w:ind w:right="0" w:firstLine="0"/>
              <w:jc w:val="center"/>
              <w:rPr>
                <w:rFonts w:ascii="Calibri" w:hAnsi="Calibri" w:cs="Calibri"/>
                <w:b/>
                <w:bCs/>
                <w:sz w:val="22"/>
              </w:rPr>
            </w:pPr>
            <w:r>
              <w:rPr>
                <w:rFonts w:ascii="Calibri" w:hAnsi="Calibri" w:cs="Calibri"/>
                <w:b/>
                <w:bCs/>
                <w:sz w:val="22"/>
              </w:rPr>
              <w:t>-</w:t>
            </w:r>
          </w:p>
        </w:tc>
        <w:tc>
          <w:tcPr>
            <w:tcW w:w="875" w:type="dxa"/>
            <w:tcBorders>
              <w:top w:val="nil"/>
              <w:left w:val="nil"/>
              <w:bottom w:val="single" w:sz="4" w:space="0" w:color="auto"/>
              <w:right w:val="single" w:sz="4" w:space="0" w:color="auto"/>
            </w:tcBorders>
            <w:shd w:val="clear" w:color="auto" w:fill="auto"/>
            <w:noWrap/>
            <w:vAlign w:val="bottom"/>
            <w:hideMark/>
          </w:tcPr>
          <w:p w14:paraId="7BAE5CE2" w14:textId="3EEF7E2A" w:rsidR="0049185A" w:rsidRPr="0049185A" w:rsidRDefault="00AD1DBE" w:rsidP="0049185A">
            <w:pPr>
              <w:spacing w:after="0" w:line="240" w:lineRule="auto"/>
              <w:ind w:right="0" w:firstLine="0"/>
              <w:jc w:val="center"/>
              <w:rPr>
                <w:rFonts w:ascii="Calibri" w:hAnsi="Calibri" w:cs="Calibri"/>
                <w:b/>
                <w:bCs/>
                <w:sz w:val="22"/>
              </w:rPr>
            </w:pPr>
            <w:r>
              <w:rPr>
                <w:rFonts w:ascii="Calibri" w:hAnsi="Calibri" w:cs="Calibri"/>
                <w:b/>
                <w:bCs/>
                <w:sz w:val="22"/>
              </w:rPr>
              <w:t xml:space="preserve">Si </w:t>
            </w:r>
          </w:p>
        </w:tc>
        <w:tc>
          <w:tcPr>
            <w:tcW w:w="938" w:type="dxa"/>
            <w:tcBorders>
              <w:top w:val="nil"/>
              <w:left w:val="nil"/>
              <w:bottom w:val="single" w:sz="4" w:space="0" w:color="auto"/>
              <w:right w:val="single" w:sz="4" w:space="0" w:color="auto"/>
            </w:tcBorders>
            <w:shd w:val="clear" w:color="auto" w:fill="auto"/>
            <w:noWrap/>
            <w:vAlign w:val="bottom"/>
            <w:hideMark/>
          </w:tcPr>
          <w:p w14:paraId="6B2E3FD0" w14:textId="4EF740E5" w:rsidR="0049185A" w:rsidRPr="0049185A" w:rsidRDefault="00AD1DBE" w:rsidP="0049185A">
            <w:pPr>
              <w:spacing w:after="0" w:line="240" w:lineRule="auto"/>
              <w:ind w:right="0" w:firstLine="0"/>
              <w:jc w:val="center"/>
              <w:rPr>
                <w:rFonts w:ascii="Calibri" w:hAnsi="Calibri" w:cs="Calibri"/>
                <w:b/>
                <w:bCs/>
                <w:sz w:val="22"/>
              </w:rPr>
            </w:pPr>
            <w:r>
              <w:rPr>
                <w:rFonts w:ascii="Calibri" w:hAnsi="Calibri" w:cs="Calibri"/>
                <w:b/>
                <w:bCs/>
                <w:sz w:val="22"/>
              </w:rPr>
              <w:t xml:space="preserve">No </w:t>
            </w:r>
          </w:p>
        </w:tc>
        <w:tc>
          <w:tcPr>
            <w:tcW w:w="774" w:type="dxa"/>
            <w:tcBorders>
              <w:top w:val="nil"/>
              <w:left w:val="nil"/>
              <w:bottom w:val="single" w:sz="4" w:space="0" w:color="auto"/>
              <w:right w:val="single" w:sz="4" w:space="0" w:color="auto"/>
            </w:tcBorders>
            <w:shd w:val="clear" w:color="auto" w:fill="auto"/>
            <w:noWrap/>
            <w:vAlign w:val="bottom"/>
            <w:hideMark/>
          </w:tcPr>
          <w:p w14:paraId="6852F630" w14:textId="495DBC43" w:rsidR="0049185A" w:rsidRPr="0049185A" w:rsidRDefault="00AD1DBE" w:rsidP="0049185A">
            <w:pPr>
              <w:spacing w:after="0" w:line="240" w:lineRule="auto"/>
              <w:ind w:right="0" w:firstLine="0"/>
              <w:jc w:val="center"/>
              <w:rPr>
                <w:rFonts w:ascii="Calibri" w:hAnsi="Calibri" w:cs="Calibri"/>
                <w:b/>
                <w:bCs/>
                <w:sz w:val="22"/>
              </w:rPr>
            </w:pPr>
            <w:r>
              <w:rPr>
                <w:rFonts w:ascii="Calibri" w:hAnsi="Calibri" w:cs="Calibri"/>
                <w:b/>
                <w:bCs/>
                <w:sz w:val="22"/>
              </w:rPr>
              <w:t>-</w:t>
            </w:r>
          </w:p>
        </w:tc>
      </w:tr>
      <w:tr w:rsidR="0049185A" w:rsidRPr="0049185A" w14:paraId="26E994F3"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1EF90C80"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1</w:t>
            </w:r>
          </w:p>
        </w:tc>
        <w:tc>
          <w:tcPr>
            <w:tcW w:w="875" w:type="dxa"/>
            <w:tcBorders>
              <w:top w:val="nil"/>
              <w:left w:val="nil"/>
              <w:bottom w:val="single" w:sz="4" w:space="0" w:color="auto"/>
              <w:right w:val="single" w:sz="4" w:space="0" w:color="auto"/>
            </w:tcBorders>
            <w:shd w:val="clear" w:color="auto" w:fill="auto"/>
            <w:noWrap/>
            <w:vAlign w:val="bottom"/>
            <w:hideMark/>
          </w:tcPr>
          <w:p w14:paraId="53614CD0" w14:textId="3A8C4B53"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6A34EC">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56CC97E2"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01EBAE85"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4992C9A1" w14:textId="7153F422"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  </w:t>
            </w:r>
          </w:p>
        </w:tc>
        <w:tc>
          <w:tcPr>
            <w:tcW w:w="938" w:type="dxa"/>
            <w:tcBorders>
              <w:top w:val="nil"/>
              <w:left w:val="nil"/>
              <w:bottom w:val="single" w:sz="4" w:space="0" w:color="auto"/>
              <w:right w:val="single" w:sz="4" w:space="0" w:color="auto"/>
            </w:tcBorders>
            <w:shd w:val="clear" w:color="auto" w:fill="auto"/>
            <w:noWrap/>
            <w:vAlign w:val="bottom"/>
            <w:hideMark/>
          </w:tcPr>
          <w:p w14:paraId="1F4E10DD"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10E9C3EE"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730E4C89" w14:textId="759DA16C" w:rsidR="0049185A"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069B2420"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08C598F3" w14:textId="77777777" w:rsidR="0049185A" w:rsidRPr="00AD1DBE" w:rsidRDefault="0049185A" w:rsidP="00AD1DBE">
            <w:pPr>
              <w:pStyle w:val="Prrafodelista"/>
              <w:numPr>
                <w:ilvl w:val="0"/>
                <w:numId w:val="14"/>
              </w:numPr>
              <w:spacing w:after="0" w:line="240" w:lineRule="auto"/>
              <w:ind w:right="0"/>
              <w:jc w:val="left"/>
              <w:rPr>
                <w:rFonts w:ascii="Calibri" w:hAnsi="Calibri" w:cs="Calibri"/>
                <w:sz w:val="22"/>
              </w:rPr>
            </w:pPr>
            <w:r w:rsidRPr="00AD1DBE">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1F895408" w14:textId="3764A1D6" w:rsidR="0049185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w:t>
            </w:r>
            <w:r w:rsidR="0049185A"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726981C2" w14:textId="5A90C84F" w:rsidR="0049185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54A3DAEC"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2D127BDB" w14:textId="23F75953"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39265E85"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1004E59E"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49185A" w:rsidRPr="0049185A" w14:paraId="483D8CCB"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6A03EABE"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2</w:t>
            </w:r>
          </w:p>
        </w:tc>
        <w:tc>
          <w:tcPr>
            <w:tcW w:w="875" w:type="dxa"/>
            <w:tcBorders>
              <w:top w:val="nil"/>
              <w:left w:val="nil"/>
              <w:bottom w:val="single" w:sz="4" w:space="0" w:color="auto"/>
              <w:right w:val="single" w:sz="4" w:space="0" w:color="auto"/>
            </w:tcBorders>
            <w:shd w:val="clear" w:color="auto" w:fill="auto"/>
            <w:noWrap/>
            <w:vAlign w:val="bottom"/>
            <w:hideMark/>
          </w:tcPr>
          <w:p w14:paraId="33516B44" w14:textId="7EDE792A"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6A34EC">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558CED4A"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1A7804B4"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0959388C" w14:textId="3CC9B8A8"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3EDB0D74"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749FF6A0"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37C55003" w14:textId="7CD2361B"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279B4E8B" w14:textId="1BA94BA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0C2100F8"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692ECEBB"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43BDD551" w14:textId="16F52353"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64AD6827"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6B81974D" w14:textId="391F7FC9"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65965DD4"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549A8DC4"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49185A" w:rsidRPr="0049185A" w14:paraId="65D1D712"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7C4F137F"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3</w:t>
            </w:r>
          </w:p>
        </w:tc>
        <w:tc>
          <w:tcPr>
            <w:tcW w:w="875" w:type="dxa"/>
            <w:tcBorders>
              <w:top w:val="nil"/>
              <w:left w:val="nil"/>
              <w:bottom w:val="single" w:sz="4" w:space="0" w:color="auto"/>
              <w:right w:val="single" w:sz="4" w:space="0" w:color="auto"/>
            </w:tcBorders>
            <w:shd w:val="clear" w:color="auto" w:fill="auto"/>
            <w:noWrap/>
            <w:vAlign w:val="bottom"/>
            <w:hideMark/>
          </w:tcPr>
          <w:p w14:paraId="00ABE17B" w14:textId="564C4FE1"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6A34EC">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5CF5E65A"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6092ED27"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7FA0CA08" w14:textId="6AAF0CFC"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56737F14"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27DF0AF1" w14:textId="04CB3ECE"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32B38FE0" w14:textId="1C02D8D1"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2DA3536D"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6DC44846"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1E1590CE" w14:textId="4C28B5BA" w:rsidR="0049185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3C60ED8D"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6D861555"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4BED5949"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6B8725A6" w14:textId="39C8E3A6" w:rsidR="0049185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3ABC533B"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49185A" w:rsidRPr="0049185A" w14:paraId="4CD953B5"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3E34C92C"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4</w:t>
            </w:r>
          </w:p>
        </w:tc>
        <w:tc>
          <w:tcPr>
            <w:tcW w:w="875" w:type="dxa"/>
            <w:tcBorders>
              <w:top w:val="nil"/>
              <w:left w:val="nil"/>
              <w:bottom w:val="single" w:sz="4" w:space="0" w:color="auto"/>
              <w:right w:val="single" w:sz="4" w:space="0" w:color="auto"/>
            </w:tcBorders>
            <w:shd w:val="clear" w:color="auto" w:fill="auto"/>
            <w:noWrap/>
            <w:vAlign w:val="bottom"/>
            <w:hideMark/>
          </w:tcPr>
          <w:p w14:paraId="0A166B96" w14:textId="51187888"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6A34EC">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192A21BA"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005C93F2"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7AA4674E" w14:textId="3130F876"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101C049D"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1DE9C4D8"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2C3142B9" w14:textId="1FC45C38"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78D98C25"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4CE25895"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226D30C2"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51F45A24" w14:textId="774536F5" w:rsidR="0049185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263304DA"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0E4DD6A5" w14:textId="46378EF0"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5B303B4D"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645FDE20"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49185A" w:rsidRPr="0049185A" w14:paraId="3EF063BD"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486D17AD"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5</w:t>
            </w:r>
          </w:p>
        </w:tc>
        <w:tc>
          <w:tcPr>
            <w:tcW w:w="875" w:type="dxa"/>
            <w:tcBorders>
              <w:top w:val="nil"/>
              <w:left w:val="nil"/>
              <w:bottom w:val="single" w:sz="4" w:space="0" w:color="auto"/>
              <w:right w:val="single" w:sz="4" w:space="0" w:color="auto"/>
            </w:tcBorders>
            <w:shd w:val="clear" w:color="auto" w:fill="auto"/>
            <w:noWrap/>
            <w:vAlign w:val="bottom"/>
            <w:hideMark/>
          </w:tcPr>
          <w:p w14:paraId="1C322848" w14:textId="386EEF78"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6A34EC">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4B40233A"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76945670"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33C4F5E2" w14:textId="58DED6A3"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2619A7DC"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414964B6"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37A96007" w14:textId="29F1D17C" w:rsidR="0049185A"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77D5B213"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5C1D7252"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70B79186"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4D56A46F" w14:textId="297C1ACB"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0FEF1FC0"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63A1D207" w14:textId="2CE2FAD6"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5203491C"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63188698"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49185A" w:rsidRPr="0049185A" w14:paraId="0008DE8A"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272F206E"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6</w:t>
            </w:r>
          </w:p>
        </w:tc>
        <w:tc>
          <w:tcPr>
            <w:tcW w:w="875" w:type="dxa"/>
            <w:tcBorders>
              <w:top w:val="nil"/>
              <w:left w:val="nil"/>
              <w:bottom w:val="single" w:sz="4" w:space="0" w:color="auto"/>
              <w:right w:val="single" w:sz="4" w:space="0" w:color="auto"/>
            </w:tcBorders>
            <w:shd w:val="clear" w:color="auto" w:fill="auto"/>
            <w:noWrap/>
            <w:vAlign w:val="bottom"/>
            <w:hideMark/>
          </w:tcPr>
          <w:p w14:paraId="55FBDC79" w14:textId="4C8A2C4E"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6A34EC">
              <w:rPr>
                <w:rFonts w:ascii="Calibri" w:hAnsi="Calibri" w:cs="Calibri"/>
                <w:sz w:val="22"/>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14:paraId="3A45F6DB" w14:textId="5BDB8E71" w:rsidR="0049185A" w:rsidRPr="0049185A" w:rsidRDefault="006A34EC"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291C14CA"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35564C12" w14:textId="2CE33ECF"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4AB11B57"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0772B96B"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573FE50F"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49434A37" w14:textId="75FC6D16" w:rsidR="0049185A"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3582EAAF"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7A721915"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06392ED9" w14:textId="665A0E02"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5AC6E3D1"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1B1EB07B" w14:textId="2F434860"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03651336"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579EBEC1"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49185A" w:rsidRPr="0049185A" w14:paraId="470901C8"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6F4E013D"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7</w:t>
            </w:r>
          </w:p>
        </w:tc>
        <w:tc>
          <w:tcPr>
            <w:tcW w:w="875" w:type="dxa"/>
            <w:tcBorders>
              <w:top w:val="nil"/>
              <w:left w:val="nil"/>
              <w:bottom w:val="single" w:sz="4" w:space="0" w:color="auto"/>
              <w:right w:val="single" w:sz="4" w:space="0" w:color="auto"/>
            </w:tcBorders>
            <w:shd w:val="clear" w:color="auto" w:fill="auto"/>
            <w:noWrap/>
            <w:vAlign w:val="bottom"/>
            <w:hideMark/>
          </w:tcPr>
          <w:p w14:paraId="1E926857" w14:textId="1E34D838"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6A34EC">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71B9975C"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77F0A8BE"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668678D5"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4FD66E4D" w14:textId="597D7DD7" w:rsidR="0049185A"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70526187" w14:textId="0A7A8BBF"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237464EA"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43503C00" w14:textId="1C9CB705"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781AA16A"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30AF6269" w14:textId="3628C91E"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535F1635" w14:textId="0B5C7DD2"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w:t>
            </w:r>
          </w:p>
        </w:tc>
        <w:tc>
          <w:tcPr>
            <w:tcW w:w="775" w:type="dxa"/>
            <w:tcBorders>
              <w:top w:val="nil"/>
              <w:left w:val="nil"/>
              <w:bottom w:val="single" w:sz="4" w:space="0" w:color="auto"/>
              <w:right w:val="single" w:sz="4" w:space="0" w:color="auto"/>
            </w:tcBorders>
            <w:shd w:val="clear" w:color="auto" w:fill="auto"/>
            <w:noWrap/>
            <w:vAlign w:val="bottom"/>
            <w:hideMark/>
          </w:tcPr>
          <w:p w14:paraId="01E3D4B6"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1C63FB59"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42AE45C6" w14:textId="6CB6D2DF" w:rsidR="0049185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32B78F80"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49185A" w:rsidRPr="0049185A" w14:paraId="256EE07D"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3F963F28"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8</w:t>
            </w:r>
          </w:p>
        </w:tc>
        <w:tc>
          <w:tcPr>
            <w:tcW w:w="875" w:type="dxa"/>
            <w:tcBorders>
              <w:top w:val="nil"/>
              <w:left w:val="nil"/>
              <w:bottom w:val="single" w:sz="4" w:space="0" w:color="auto"/>
              <w:right w:val="single" w:sz="4" w:space="0" w:color="auto"/>
            </w:tcBorders>
            <w:shd w:val="clear" w:color="auto" w:fill="auto"/>
            <w:noWrap/>
            <w:vAlign w:val="bottom"/>
            <w:hideMark/>
          </w:tcPr>
          <w:p w14:paraId="0201B1C9" w14:textId="7C1528AD"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6A34EC">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160E0DBD"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3431DB76"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77BD1980" w14:textId="3795D31D"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2C884953"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0371B884"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3CC05EBE"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3AFF811B" w14:textId="181479B6" w:rsidR="0049185A"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7708B9BA"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24CA1B5E" w14:textId="54580CE0"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7888B64B"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2FC65096"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660E4F59" w14:textId="7C010026"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4E0706C3"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7E9B4339"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49185A" w:rsidRPr="0049185A" w14:paraId="726D2C87"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29A6DBC6"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9</w:t>
            </w:r>
          </w:p>
        </w:tc>
        <w:tc>
          <w:tcPr>
            <w:tcW w:w="875" w:type="dxa"/>
            <w:tcBorders>
              <w:top w:val="nil"/>
              <w:left w:val="nil"/>
              <w:bottom w:val="single" w:sz="4" w:space="0" w:color="auto"/>
              <w:right w:val="single" w:sz="4" w:space="0" w:color="auto"/>
            </w:tcBorders>
            <w:shd w:val="clear" w:color="auto" w:fill="auto"/>
            <w:noWrap/>
            <w:vAlign w:val="bottom"/>
            <w:hideMark/>
          </w:tcPr>
          <w:p w14:paraId="014A15E6" w14:textId="6186BE0D"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6A34EC">
              <w:rPr>
                <w:rFonts w:ascii="Calibri" w:hAnsi="Calibri" w:cs="Calibri"/>
                <w:sz w:val="22"/>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14:paraId="1236B94D" w14:textId="05FFF700" w:rsidR="0049185A" w:rsidRPr="0049185A" w:rsidRDefault="006A34EC"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586F80E9"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48B149FE" w14:textId="70ABCD98"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54706140"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764FB521"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6AE4ADDE"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61EF19A7" w14:textId="1673EFA9" w:rsidR="0049185A"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2CB80D30"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2BDEA508"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176DFF66" w14:textId="44DAF062" w:rsidR="0049185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71EB9736"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7614E46E" w14:textId="3C080265"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1A8C4CDE"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136DB2B3"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49185A" w:rsidRPr="0049185A" w14:paraId="2C444400"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61523D63"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10</w:t>
            </w:r>
          </w:p>
        </w:tc>
        <w:tc>
          <w:tcPr>
            <w:tcW w:w="875" w:type="dxa"/>
            <w:tcBorders>
              <w:top w:val="nil"/>
              <w:left w:val="nil"/>
              <w:bottom w:val="single" w:sz="4" w:space="0" w:color="auto"/>
              <w:right w:val="single" w:sz="4" w:space="0" w:color="auto"/>
            </w:tcBorders>
            <w:shd w:val="clear" w:color="auto" w:fill="auto"/>
            <w:noWrap/>
            <w:vAlign w:val="bottom"/>
            <w:hideMark/>
          </w:tcPr>
          <w:p w14:paraId="2B09F308"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37BD3B3F" w14:textId="4A23449D" w:rsidR="0049185A" w:rsidRPr="0049185A" w:rsidRDefault="006A34EC"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7196A258"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3ADF0E98" w14:textId="20DFE292"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1A3FA42E"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168A2CB7"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4DE21E34"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76AD93CB" w14:textId="1FCF7FC2"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7C0BC9F4"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6B4F958A" w14:textId="31B95B7B"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6728D1BB"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2402E3DA"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1DEBF1C6"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7FA6E8A8" w14:textId="2896461C" w:rsidR="0049185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413869EB"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49185A" w:rsidRPr="0049185A" w14:paraId="36FC00AE"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51F16F7E"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11</w:t>
            </w:r>
          </w:p>
        </w:tc>
        <w:tc>
          <w:tcPr>
            <w:tcW w:w="875" w:type="dxa"/>
            <w:tcBorders>
              <w:top w:val="nil"/>
              <w:left w:val="nil"/>
              <w:bottom w:val="single" w:sz="4" w:space="0" w:color="auto"/>
              <w:right w:val="single" w:sz="4" w:space="0" w:color="auto"/>
            </w:tcBorders>
            <w:shd w:val="clear" w:color="auto" w:fill="auto"/>
            <w:noWrap/>
            <w:vAlign w:val="bottom"/>
            <w:hideMark/>
          </w:tcPr>
          <w:p w14:paraId="364F1728" w14:textId="04CE7F15"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6A34EC">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13381FF8"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6B2F16AD"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0885E3C9"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13805018" w14:textId="5A13223C" w:rsidR="0049185A"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3C8D536E"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14C66AF8"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1B0274ED" w14:textId="107C9659"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484C70DA"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37924359"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012E733F" w14:textId="111F0763" w:rsidR="0049185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6E07D70E"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3DD22382" w14:textId="492848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41A8F523"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09D1216D"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49185A" w:rsidRPr="0049185A" w14:paraId="45870E8A"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7CB2E1E2"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12</w:t>
            </w:r>
          </w:p>
        </w:tc>
        <w:tc>
          <w:tcPr>
            <w:tcW w:w="875" w:type="dxa"/>
            <w:tcBorders>
              <w:top w:val="nil"/>
              <w:left w:val="nil"/>
              <w:bottom w:val="single" w:sz="4" w:space="0" w:color="auto"/>
              <w:right w:val="single" w:sz="4" w:space="0" w:color="auto"/>
            </w:tcBorders>
            <w:shd w:val="clear" w:color="auto" w:fill="auto"/>
            <w:noWrap/>
            <w:vAlign w:val="bottom"/>
            <w:hideMark/>
          </w:tcPr>
          <w:p w14:paraId="759090A9" w14:textId="271DEED9"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6A34EC">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460AA372"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212D3697"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5E940117"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6EFABF12" w14:textId="079B2B46"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24810F13"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062C175C"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6488D486" w14:textId="33BCA1EE"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704E0A0B"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7CE44160"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5BAD09F7" w14:textId="766996F6"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18643FF2"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58F5DA04" w14:textId="3BDF861D"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6AB9A0A5"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6E54C7EF"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49185A" w:rsidRPr="0049185A" w14:paraId="4DF84DC8"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6945A191"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13</w:t>
            </w:r>
          </w:p>
        </w:tc>
        <w:tc>
          <w:tcPr>
            <w:tcW w:w="875" w:type="dxa"/>
            <w:tcBorders>
              <w:top w:val="nil"/>
              <w:left w:val="nil"/>
              <w:bottom w:val="single" w:sz="4" w:space="0" w:color="auto"/>
              <w:right w:val="single" w:sz="4" w:space="0" w:color="auto"/>
            </w:tcBorders>
            <w:shd w:val="clear" w:color="auto" w:fill="auto"/>
            <w:noWrap/>
            <w:vAlign w:val="bottom"/>
            <w:hideMark/>
          </w:tcPr>
          <w:p w14:paraId="2F5424EC" w14:textId="0A52C679"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6A34EC">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4A194521"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467DE332"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6681D7B1"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1E3C9C09" w14:textId="776FB55C"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163ACCFB"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68D66623"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04194C52" w14:textId="2FCB270F" w:rsidR="00E6178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5991A614"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439D2143"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7E11D290" w14:textId="24320B10"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0CC7EC9B"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6CCCA762" w14:textId="23465369"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023E59D5"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2D090457"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49185A" w:rsidRPr="0049185A" w14:paraId="40FF0E3D"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49CCC9C6"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14</w:t>
            </w:r>
          </w:p>
        </w:tc>
        <w:tc>
          <w:tcPr>
            <w:tcW w:w="875" w:type="dxa"/>
            <w:tcBorders>
              <w:top w:val="nil"/>
              <w:left w:val="nil"/>
              <w:bottom w:val="single" w:sz="4" w:space="0" w:color="auto"/>
              <w:right w:val="single" w:sz="4" w:space="0" w:color="auto"/>
            </w:tcBorders>
            <w:shd w:val="clear" w:color="auto" w:fill="auto"/>
            <w:noWrap/>
            <w:vAlign w:val="bottom"/>
            <w:hideMark/>
          </w:tcPr>
          <w:p w14:paraId="50657BC8"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604A931A" w14:textId="44E3AD1E" w:rsidR="0049185A" w:rsidRPr="0049185A" w:rsidRDefault="006A34EC"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27FA386B"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455330E5"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23879ABC" w14:textId="2D690799"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2447D419"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72A08697"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135841F3" w14:textId="4251CB44"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3BE6BAC1"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1D974FCA"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50DCAB69" w14:textId="1428B9A4"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3CA8A95F"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2D766D44" w14:textId="5DF0984C"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334A95AE"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4F5D1518"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49185A" w:rsidRPr="0049185A" w14:paraId="772FABEB"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13D20FCE" w14:textId="77777777" w:rsidR="0049185A" w:rsidRPr="0049185A" w:rsidRDefault="0049185A" w:rsidP="0049185A">
            <w:pPr>
              <w:spacing w:after="0" w:line="240" w:lineRule="auto"/>
              <w:ind w:right="0" w:firstLine="0"/>
              <w:jc w:val="center"/>
              <w:rPr>
                <w:rFonts w:ascii="Calibri" w:hAnsi="Calibri" w:cs="Calibri"/>
                <w:b/>
                <w:bCs/>
                <w:sz w:val="22"/>
              </w:rPr>
            </w:pPr>
            <w:r w:rsidRPr="0049185A">
              <w:rPr>
                <w:rFonts w:ascii="Calibri" w:hAnsi="Calibri" w:cs="Calibri"/>
                <w:b/>
                <w:bCs/>
                <w:sz w:val="22"/>
              </w:rPr>
              <w:t>15</w:t>
            </w:r>
          </w:p>
        </w:tc>
        <w:tc>
          <w:tcPr>
            <w:tcW w:w="875" w:type="dxa"/>
            <w:tcBorders>
              <w:top w:val="nil"/>
              <w:left w:val="nil"/>
              <w:bottom w:val="single" w:sz="4" w:space="0" w:color="auto"/>
              <w:right w:val="single" w:sz="4" w:space="0" w:color="auto"/>
            </w:tcBorders>
            <w:shd w:val="clear" w:color="auto" w:fill="auto"/>
            <w:noWrap/>
            <w:vAlign w:val="bottom"/>
            <w:hideMark/>
          </w:tcPr>
          <w:p w14:paraId="7CB51CE9" w14:textId="506263D5"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6A34EC">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4B2316FF"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1C361453"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61B665E7" w14:textId="7B8E6443"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2D704023"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465943CC" w14:textId="466B0B4D"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698AD514" w14:textId="72F6CD72"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0E1D56A8" w14:textId="60728AD0"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w:t>
            </w:r>
          </w:p>
        </w:tc>
        <w:tc>
          <w:tcPr>
            <w:tcW w:w="775" w:type="dxa"/>
            <w:tcBorders>
              <w:top w:val="nil"/>
              <w:left w:val="nil"/>
              <w:bottom w:val="single" w:sz="4" w:space="0" w:color="auto"/>
              <w:right w:val="single" w:sz="4" w:space="0" w:color="auto"/>
            </w:tcBorders>
            <w:shd w:val="clear" w:color="auto" w:fill="auto"/>
            <w:noWrap/>
            <w:vAlign w:val="bottom"/>
            <w:hideMark/>
          </w:tcPr>
          <w:p w14:paraId="16921E36"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7E9DB36A"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02F8D363" w14:textId="10EC5C88"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1ED22368"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7EA50739" w14:textId="00BFACAC"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1C1320A0"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24D76AFA"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49185A" w:rsidRPr="0049185A" w14:paraId="5EA4B459"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7AE351ED" w14:textId="42E293D5" w:rsidR="0049185A" w:rsidRPr="0049185A" w:rsidRDefault="006A34EC" w:rsidP="0049185A">
            <w:pPr>
              <w:spacing w:after="0" w:line="240" w:lineRule="auto"/>
              <w:ind w:right="0" w:firstLine="0"/>
              <w:jc w:val="center"/>
              <w:rPr>
                <w:rFonts w:ascii="Calibri" w:hAnsi="Calibri" w:cs="Calibri"/>
                <w:b/>
                <w:bCs/>
                <w:sz w:val="22"/>
              </w:rPr>
            </w:pPr>
            <w:r>
              <w:rPr>
                <w:rFonts w:ascii="Calibri" w:hAnsi="Calibri" w:cs="Calibri"/>
                <w:b/>
                <w:bCs/>
                <w:sz w:val="22"/>
              </w:rPr>
              <w:t>16</w:t>
            </w:r>
          </w:p>
        </w:tc>
        <w:tc>
          <w:tcPr>
            <w:tcW w:w="875" w:type="dxa"/>
            <w:tcBorders>
              <w:top w:val="nil"/>
              <w:left w:val="nil"/>
              <w:bottom w:val="single" w:sz="4" w:space="0" w:color="auto"/>
              <w:right w:val="single" w:sz="4" w:space="0" w:color="auto"/>
            </w:tcBorders>
            <w:shd w:val="clear" w:color="auto" w:fill="auto"/>
            <w:noWrap/>
            <w:vAlign w:val="bottom"/>
            <w:hideMark/>
          </w:tcPr>
          <w:p w14:paraId="7DCADF2A" w14:textId="5369CF2B"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6A34EC">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6AE04804"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3937A1BD"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264492DF" w14:textId="2B2E566E"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2FC34C3B" w14:textId="1622B851"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72503764"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0A69EDDE" w14:textId="4638C6B5"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1CD71EEA"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03C9B281"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6BD1BAE1"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67FB3688" w14:textId="11011E9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2B67F5B8"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4E4A666A" w14:textId="74C815B6"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1747D0CB"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3921BEE2"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49185A" w:rsidRPr="0049185A" w14:paraId="5CB5592F"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6FA7A8C6" w14:textId="429263A3" w:rsidR="0049185A" w:rsidRPr="0049185A" w:rsidRDefault="006A34EC" w:rsidP="0049185A">
            <w:pPr>
              <w:spacing w:after="0" w:line="240" w:lineRule="auto"/>
              <w:ind w:right="0" w:firstLine="0"/>
              <w:jc w:val="center"/>
              <w:rPr>
                <w:rFonts w:ascii="Calibri" w:hAnsi="Calibri" w:cs="Calibri"/>
                <w:b/>
                <w:bCs/>
                <w:sz w:val="22"/>
              </w:rPr>
            </w:pPr>
            <w:r>
              <w:rPr>
                <w:rFonts w:ascii="Calibri" w:hAnsi="Calibri" w:cs="Calibri"/>
                <w:b/>
                <w:bCs/>
                <w:sz w:val="22"/>
              </w:rPr>
              <w:t>17</w:t>
            </w:r>
          </w:p>
        </w:tc>
        <w:tc>
          <w:tcPr>
            <w:tcW w:w="875" w:type="dxa"/>
            <w:tcBorders>
              <w:top w:val="nil"/>
              <w:left w:val="nil"/>
              <w:bottom w:val="single" w:sz="4" w:space="0" w:color="auto"/>
              <w:right w:val="single" w:sz="4" w:space="0" w:color="auto"/>
            </w:tcBorders>
            <w:shd w:val="clear" w:color="auto" w:fill="auto"/>
            <w:noWrap/>
            <w:vAlign w:val="bottom"/>
            <w:hideMark/>
          </w:tcPr>
          <w:p w14:paraId="0E02AA18" w14:textId="6FEC0752"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6A34EC">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17441F6E"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2B768818"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7D4FBEFB" w14:textId="7E6C3C63"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775EA136"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045B828A" w14:textId="3F07DFB2"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45ABAD97" w14:textId="17A22B8A"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662F624E"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42DB2C1E"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6D38564F"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2554059E" w14:textId="2D033519"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hideMark/>
          </w:tcPr>
          <w:p w14:paraId="23684E0D"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7386FF6B" w14:textId="3010D9E9"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1D019CA4"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61E3014A"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49185A" w:rsidRPr="0049185A" w14:paraId="4AD734E1"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14:paraId="342B5018" w14:textId="47102557" w:rsidR="0049185A" w:rsidRPr="0049185A" w:rsidRDefault="006A34EC" w:rsidP="0049185A">
            <w:pPr>
              <w:spacing w:after="0" w:line="240" w:lineRule="auto"/>
              <w:ind w:right="0" w:firstLine="0"/>
              <w:jc w:val="center"/>
              <w:rPr>
                <w:rFonts w:ascii="Calibri" w:hAnsi="Calibri" w:cs="Calibri"/>
                <w:b/>
                <w:bCs/>
                <w:sz w:val="22"/>
              </w:rPr>
            </w:pPr>
            <w:r>
              <w:rPr>
                <w:rFonts w:ascii="Calibri" w:hAnsi="Calibri" w:cs="Calibri"/>
                <w:b/>
                <w:bCs/>
                <w:sz w:val="22"/>
              </w:rPr>
              <w:t>18</w:t>
            </w:r>
          </w:p>
        </w:tc>
        <w:tc>
          <w:tcPr>
            <w:tcW w:w="875" w:type="dxa"/>
            <w:tcBorders>
              <w:top w:val="nil"/>
              <w:left w:val="nil"/>
              <w:bottom w:val="single" w:sz="4" w:space="0" w:color="auto"/>
              <w:right w:val="single" w:sz="4" w:space="0" w:color="auto"/>
            </w:tcBorders>
            <w:shd w:val="clear" w:color="auto" w:fill="auto"/>
            <w:noWrap/>
            <w:vAlign w:val="bottom"/>
            <w:hideMark/>
          </w:tcPr>
          <w:p w14:paraId="7CAC7165" w14:textId="43FF825B" w:rsidR="0049185A" w:rsidRPr="0049185A" w:rsidRDefault="006A34EC"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7E87373C"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245EE944"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6827A1E7" w14:textId="7112D11F"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E6178A">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537B10B4"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333CB7E9"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3B683C69"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28E26F06" w14:textId="1466A82E" w:rsidR="0049185A"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11C9FBB8"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0CCA80B6" w14:textId="425B7E11" w:rsidR="0049185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r w:rsidR="0049185A" w:rsidRPr="0049185A">
              <w:rPr>
                <w:rFonts w:ascii="Calibri" w:hAnsi="Calibri" w:cs="Calibri"/>
                <w:sz w:val="22"/>
              </w:rPr>
              <w:t> </w:t>
            </w:r>
          </w:p>
        </w:tc>
        <w:tc>
          <w:tcPr>
            <w:tcW w:w="938" w:type="dxa"/>
            <w:tcBorders>
              <w:top w:val="nil"/>
              <w:left w:val="nil"/>
              <w:bottom w:val="single" w:sz="4" w:space="0" w:color="auto"/>
              <w:right w:val="single" w:sz="4" w:space="0" w:color="auto"/>
            </w:tcBorders>
            <w:shd w:val="clear" w:color="auto" w:fill="auto"/>
            <w:noWrap/>
            <w:vAlign w:val="bottom"/>
            <w:hideMark/>
          </w:tcPr>
          <w:p w14:paraId="4FB888CE"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5" w:type="dxa"/>
            <w:tcBorders>
              <w:top w:val="nil"/>
              <w:left w:val="nil"/>
              <w:bottom w:val="single" w:sz="4" w:space="0" w:color="auto"/>
              <w:right w:val="single" w:sz="4" w:space="0" w:color="auto"/>
            </w:tcBorders>
            <w:shd w:val="clear" w:color="auto" w:fill="auto"/>
            <w:noWrap/>
            <w:vAlign w:val="bottom"/>
            <w:hideMark/>
          </w:tcPr>
          <w:p w14:paraId="756513A2"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875" w:type="dxa"/>
            <w:tcBorders>
              <w:top w:val="nil"/>
              <w:left w:val="nil"/>
              <w:bottom w:val="single" w:sz="4" w:space="0" w:color="auto"/>
              <w:right w:val="single" w:sz="4" w:space="0" w:color="auto"/>
            </w:tcBorders>
            <w:shd w:val="clear" w:color="auto" w:fill="auto"/>
            <w:noWrap/>
            <w:vAlign w:val="bottom"/>
            <w:hideMark/>
          </w:tcPr>
          <w:p w14:paraId="41AF3506" w14:textId="68B98C32"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r w:rsidR="00AD1DBE">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hideMark/>
          </w:tcPr>
          <w:p w14:paraId="7991F4BA"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c>
          <w:tcPr>
            <w:tcW w:w="774" w:type="dxa"/>
            <w:tcBorders>
              <w:top w:val="nil"/>
              <w:left w:val="nil"/>
              <w:bottom w:val="single" w:sz="4" w:space="0" w:color="auto"/>
              <w:right w:val="single" w:sz="4" w:space="0" w:color="auto"/>
            </w:tcBorders>
            <w:shd w:val="clear" w:color="auto" w:fill="auto"/>
            <w:noWrap/>
            <w:vAlign w:val="bottom"/>
            <w:hideMark/>
          </w:tcPr>
          <w:p w14:paraId="6F6683B2" w14:textId="77777777" w:rsidR="0049185A" w:rsidRPr="0049185A" w:rsidRDefault="0049185A" w:rsidP="0049185A">
            <w:pPr>
              <w:spacing w:after="0" w:line="240" w:lineRule="auto"/>
              <w:ind w:right="0" w:firstLine="0"/>
              <w:jc w:val="left"/>
              <w:rPr>
                <w:rFonts w:ascii="Calibri" w:hAnsi="Calibri" w:cs="Calibri"/>
                <w:sz w:val="22"/>
              </w:rPr>
            </w:pPr>
            <w:r w:rsidRPr="0049185A">
              <w:rPr>
                <w:rFonts w:ascii="Calibri" w:hAnsi="Calibri" w:cs="Calibri"/>
                <w:sz w:val="22"/>
              </w:rPr>
              <w:t> </w:t>
            </w:r>
          </w:p>
        </w:tc>
      </w:tr>
      <w:tr w:rsidR="006A34EC" w:rsidRPr="0049185A" w14:paraId="00D8C0B8"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32BD9B07" w14:textId="3B7E94C5" w:rsidR="006A34EC" w:rsidRDefault="006A34EC" w:rsidP="0049185A">
            <w:pPr>
              <w:spacing w:after="0" w:line="240" w:lineRule="auto"/>
              <w:ind w:right="0" w:firstLine="0"/>
              <w:jc w:val="center"/>
              <w:rPr>
                <w:rFonts w:ascii="Calibri" w:hAnsi="Calibri" w:cs="Calibri"/>
                <w:b/>
                <w:bCs/>
                <w:sz w:val="22"/>
              </w:rPr>
            </w:pPr>
            <w:r>
              <w:rPr>
                <w:rFonts w:ascii="Calibri" w:hAnsi="Calibri" w:cs="Calibri"/>
                <w:b/>
                <w:bCs/>
                <w:sz w:val="22"/>
              </w:rPr>
              <w:t>19</w:t>
            </w:r>
          </w:p>
        </w:tc>
        <w:tc>
          <w:tcPr>
            <w:tcW w:w="875" w:type="dxa"/>
            <w:tcBorders>
              <w:top w:val="nil"/>
              <w:left w:val="nil"/>
              <w:bottom w:val="single" w:sz="4" w:space="0" w:color="auto"/>
              <w:right w:val="single" w:sz="4" w:space="0" w:color="auto"/>
            </w:tcBorders>
            <w:shd w:val="clear" w:color="auto" w:fill="auto"/>
            <w:noWrap/>
            <w:vAlign w:val="bottom"/>
          </w:tcPr>
          <w:p w14:paraId="2EF12A4B" w14:textId="589B4407" w:rsidR="006A34EC" w:rsidRPr="0049185A" w:rsidRDefault="006A34EC"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74F05569"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43099900"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23F7894" w14:textId="225682C5"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3801AEF7"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33A21478"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BF81828" w14:textId="215257CA"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27C3AB32"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188B6FF6"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3852FF31"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6314D7EF" w14:textId="7C4C127B"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31ACE390"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50A2C8D4"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0FFF4BBA" w14:textId="22B070FB"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4" w:type="dxa"/>
            <w:tcBorders>
              <w:top w:val="nil"/>
              <w:left w:val="nil"/>
              <w:bottom w:val="single" w:sz="4" w:space="0" w:color="auto"/>
              <w:right w:val="single" w:sz="4" w:space="0" w:color="auto"/>
            </w:tcBorders>
            <w:shd w:val="clear" w:color="auto" w:fill="auto"/>
            <w:noWrap/>
            <w:vAlign w:val="bottom"/>
          </w:tcPr>
          <w:p w14:paraId="5008E8D3" w14:textId="77777777" w:rsidR="006A34EC" w:rsidRPr="0049185A" w:rsidRDefault="006A34EC" w:rsidP="0049185A">
            <w:pPr>
              <w:spacing w:after="0" w:line="240" w:lineRule="auto"/>
              <w:ind w:right="0" w:firstLine="0"/>
              <w:jc w:val="left"/>
              <w:rPr>
                <w:rFonts w:ascii="Calibri" w:hAnsi="Calibri" w:cs="Calibri"/>
                <w:sz w:val="22"/>
              </w:rPr>
            </w:pPr>
          </w:p>
        </w:tc>
      </w:tr>
      <w:tr w:rsidR="006A34EC" w:rsidRPr="0049185A" w14:paraId="477C88A2"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522B6693" w14:textId="435BC5A6" w:rsidR="006A34EC"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20</w:t>
            </w:r>
          </w:p>
        </w:tc>
        <w:tc>
          <w:tcPr>
            <w:tcW w:w="875" w:type="dxa"/>
            <w:tcBorders>
              <w:top w:val="nil"/>
              <w:left w:val="nil"/>
              <w:bottom w:val="single" w:sz="4" w:space="0" w:color="auto"/>
              <w:right w:val="single" w:sz="4" w:space="0" w:color="auto"/>
            </w:tcBorders>
            <w:shd w:val="clear" w:color="auto" w:fill="auto"/>
            <w:noWrap/>
            <w:vAlign w:val="bottom"/>
          </w:tcPr>
          <w:p w14:paraId="660AF7EE" w14:textId="5282B657" w:rsidR="006A34EC" w:rsidRPr="0049185A" w:rsidRDefault="006A34EC"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4DD66031"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343525DF"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75FAAF54" w14:textId="2311FEDD"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2D25291F"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05A74AA1"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7DE6B716" w14:textId="1D7AF6EB"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70AB477"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10B9FB3F"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49E85456"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70F846C6" w14:textId="6F296D9E"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7FC00A78"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055E9735" w14:textId="00D2575C"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8DB783D" w14:textId="77777777" w:rsidR="006A34EC" w:rsidRPr="0049185A" w:rsidRDefault="006A34EC"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36A0878A" w14:textId="77777777" w:rsidR="006A34EC" w:rsidRPr="0049185A" w:rsidRDefault="006A34EC" w:rsidP="0049185A">
            <w:pPr>
              <w:spacing w:after="0" w:line="240" w:lineRule="auto"/>
              <w:ind w:right="0" w:firstLine="0"/>
              <w:jc w:val="left"/>
              <w:rPr>
                <w:rFonts w:ascii="Calibri" w:hAnsi="Calibri" w:cs="Calibri"/>
                <w:sz w:val="22"/>
              </w:rPr>
            </w:pPr>
          </w:p>
        </w:tc>
      </w:tr>
      <w:tr w:rsidR="006A34EC" w:rsidRPr="0049185A" w14:paraId="5A03661B"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4390DBDF" w14:textId="32657F25" w:rsidR="006A34EC"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21</w:t>
            </w:r>
          </w:p>
        </w:tc>
        <w:tc>
          <w:tcPr>
            <w:tcW w:w="875" w:type="dxa"/>
            <w:tcBorders>
              <w:top w:val="nil"/>
              <w:left w:val="nil"/>
              <w:bottom w:val="single" w:sz="4" w:space="0" w:color="auto"/>
              <w:right w:val="single" w:sz="4" w:space="0" w:color="auto"/>
            </w:tcBorders>
            <w:shd w:val="clear" w:color="auto" w:fill="auto"/>
            <w:noWrap/>
            <w:vAlign w:val="bottom"/>
          </w:tcPr>
          <w:p w14:paraId="274FDF8B" w14:textId="70D87BBB" w:rsidR="006A34EC" w:rsidRPr="0049185A" w:rsidRDefault="006A34EC"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3E3F8FB1"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27785BFC"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4F6D8E7D" w14:textId="2DF8D778"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3900373D"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5853F33B"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27A6F0A2" w14:textId="6E30826B"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4A6A344B"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6764F8FC"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27B0D049" w14:textId="1C1B5D62"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45335A35"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5E188D5A"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EF39753" w14:textId="40C7D07E"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2013EFF" w14:textId="77777777" w:rsidR="006A34EC" w:rsidRPr="0049185A" w:rsidRDefault="006A34EC"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54DA6938" w14:textId="77777777" w:rsidR="006A34EC" w:rsidRPr="0049185A" w:rsidRDefault="006A34EC" w:rsidP="0049185A">
            <w:pPr>
              <w:spacing w:after="0" w:line="240" w:lineRule="auto"/>
              <w:ind w:right="0" w:firstLine="0"/>
              <w:jc w:val="left"/>
              <w:rPr>
                <w:rFonts w:ascii="Calibri" w:hAnsi="Calibri" w:cs="Calibri"/>
                <w:sz w:val="22"/>
              </w:rPr>
            </w:pPr>
          </w:p>
        </w:tc>
      </w:tr>
      <w:tr w:rsidR="006A34EC" w:rsidRPr="0049185A" w14:paraId="733ACAE9"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2B6C6606" w14:textId="6CCAC8BD" w:rsidR="006A34EC"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lastRenderedPageBreak/>
              <w:t>22</w:t>
            </w:r>
          </w:p>
        </w:tc>
        <w:tc>
          <w:tcPr>
            <w:tcW w:w="875" w:type="dxa"/>
            <w:tcBorders>
              <w:top w:val="nil"/>
              <w:left w:val="nil"/>
              <w:bottom w:val="single" w:sz="4" w:space="0" w:color="auto"/>
              <w:right w:val="single" w:sz="4" w:space="0" w:color="auto"/>
            </w:tcBorders>
            <w:shd w:val="clear" w:color="auto" w:fill="auto"/>
            <w:noWrap/>
            <w:vAlign w:val="bottom"/>
          </w:tcPr>
          <w:p w14:paraId="7892CC38" w14:textId="2D465936" w:rsidR="006A34EC" w:rsidRPr="0049185A" w:rsidRDefault="006A34EC"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32B16A98"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5B531292"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1CFC6493" w14:textId="1534216C"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9AB26B5"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55F8B649"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4175E1C4" w14:textId="03EAB03A"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6262EE79"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086382BC"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C9B138D"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1449FD57" w14:textId="144E237C"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7588A27B"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15CE4B83" w14:textId="5F7CF9FE"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263399C3" w14:textId="77777777" w:rsidR="006A34EC" w:rsidRPr="0049185A" w:rsidRDefault="006A34EC"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249E9805" w14:textId="77777777" w:rsidR="006A34EC" w:rsidRPr="0049185A" w:rsidRDefault="006A34EC" w:rsidP="0049185A">
            <w:pPr>
              <w:spacing w:after="0" w:line="240" w:lineRule="auto"/>
              <w:ind w:right="0" w:firstLine="0"/>
              <w:jc w:val="left"/>
              <w:rPr>
                <w:rFonts w:ascii="Calibri" w:hAnsi="Calibri" w:cs="Calibri"/>
                <w:sz w:val="22"/>
              </w:rPr>
            </w:pPr>
          </w:p>
        </w:tc>
      </w:tr>
      <w:tr w:rsidR="006A34EC" w:rsidRPr="0049185A" w14:paraId="49298872"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5869FB0C" w14:textId="74A33D60" w:rsidR="006A34EC"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23</w:t>
            </w:r>
          </w:p>
        </w:tc>
        <w:tc>
          <w:tcPr>
            <w:tcW w:w="875" w:type="dxa"/>
            <w:tcBorders>
              <w:top w:val="nil"/>
              <w:left w:val="nil"/>
              <w:bottom w:val="single" w:sz="4" w:space="0" w:color="auto"/>
              <w:right w:val="single" w:sz="4" w:space="0" w:color="auto"/>
            </w:tcBorders>
            <w:shd w:val="clear" w:color="auto" w:fill="auto"/>
            <w:noWrap/>
            <w:vAlign w:val="bottom"/>
          </w:tcPr>
          <w:p w14:paraId="74D0E5E8" w14:textId="1921FC4F" w:rsidR="006A34EC" w:rsidRPr="0049185A" w:rsidRDefault="006A34EC"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0D10DA5D"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5A95D69C"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4156FAAF" w14:textId="5DD08B78"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40DBE783"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4F4D618F"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6A48409" w14:textId="3D0EC9A9"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506A4C59"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18FFCE92"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28A48185"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4A0993EC" w14:textId="1509A4F6"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6C7C9EF2"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03EA9E6E" w14:textId="5C44732C"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5ACCA6D2" w14:textId="77777777" w:rsidR="006A34EC" w:rsidRPr="0049185A" w:rsidRDefault="006A34EC"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78289D5A" w14:textId="77777777" w:rsidR="006A34EC" w:rsidRPr="0049185A" w:rsidRDefault="006A34EC" w:rsidP="0049185A">
            <w:pPr>
              <w:spacing w:after="0" w:line="240" w:lineRule="auto"/>
              <w:ind w:right="0" w:firstLine="0"/>
              <w:jc w:val="left"/>
              <w:rPr>
                <w:rFonts w:ascii="Calibri" w:hAnsi="Calibri" w:cs="Calibri"/>
                <w:sz w:val="22"/>
              </w:rPr>
            </w:pPr>
          </w:p>
        </w:tc>
      </w:tr>
      <w:tr w:rsidR="006A34EC" w:rsidRPr="0049185A" w14:paraId="0EB1D2F2"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6B7BECD3" w14:textId="1BE67B42" w:rsidR="006A34EC"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24</w:t>
            </w:r>
          </w:p>
        </w:tc>
        <w:tc>
          <w:tcPr>
            <w:tcW w:w="875" w:type="dxa"/>
            <w:tcBorders>
              <w:top w:val="nil"/>
              <w:left w:val="nil"/>
              <w:bottom w:val="single" w:sz="4" w:space="0" w:color="auto"/>
              <w:right w:val="single" w:sz="4" w:space="0" w:color="auto"/>
            </w:tcBorders>
            <w:shd w:val="clear" w:color="auto" w:fill="auto"/>
            <w:noWrap/>
            <w:vAlign w:val="bottom"/>
          </w:tcPr>
          <w:p w14:paraId="0C39383E" w14:textId="41D32C3F" w:rsidR="006A34EC" w:rsidRPr="0049185A" w:rsidRDefault="006A34EC"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0A2F510F"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54455835"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0355C618" w14:textId="1D49B8BA"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0C9D3C39"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071BFE59"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57F9532E" w14:textId="0C4191EC"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2F8E40E"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7151A67A"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46C9BC4"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35A09B60" w14:textId="6E190B81"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6D757E4D"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4F7B344D" w14:textId="64810260"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44925034" w14:textId="77777777" w:rsidR="006A34EC" w:rsidRPr="0049185A" w:rsidRDefault="006A34EC"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3C1BB9C0" w14:textId="77777777" w:rsidR="006A34EC" w:rsidRPr="0049185A" w:rsidRDefault="006A34EC" w:rsidP="0049185A">
            <w:pPr>
              <w:spacing w:after="0" w:line="240" w:lineRule="auto"/>
              <w:ind w:right="0" w:firstLine="0"/>
              <w:jc w:val="left"/>
              <w:rPr>
                <w:rFonts w:ascii="Calibri" w:hAnsi="Calibri" w:cs="Calibri"/>
                <w:sz w:val="22"/>
              </w:rPr>
            </w:pPr>
          </w:p>
        </w:tc>
      </w:tr>
      <w:tr w:rsidR="006A34EC" w:rsidRPr="0049185A" w14:paraId="0524990F"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21C0C5F9" w14:textId="268A9363" w:rsidR="006A34EC"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25</w:t>
            </w:r>
          </w:p>
        </w:tc>
        <w:tc>
          <w:tcPr>
            <w:tcW w:w="875" w:type="dxa"/>
            <w:tcBorders>
              <w:top w:val="nil"/>
              <w:left w:val="nil"/>
              <w:bottom w:val="single" w:sz="4" w:space="0" w:color="auto"/>
              <w:right w:val="single" w:sz="4" w:space="0" w:color="auto"/>
            </w:tcBorders>
            <w:shd w:val="clear" w:color="auto" w:fill="auto"/>
            <w:noWrap/>
            <w:vAlign w:val="bottom"/>
          </w:tcPr>
          <w:p w14:paraId="7B779E38" w14:textId="1C637BB7" w:rsidR="006A34EC" w:rsidRPr="0049185A" w:rsidRDefault="006A34EC"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36FDD676"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43193A1E"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39D77527" w14:textId="58E16CD0"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9B6345C"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7E036311"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2FC8579" w14:textId="7F1C731C"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0C996E5E"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752BC5D7"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2B51C410"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7ADB767F" w14:textId="3775ADFB"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505DDA6D"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3B915DD7" w14:textId="72A67513" w:rsidR="00AD1DBE" w:rsidRPr="0049185A" w:rsidRDefault="00AD1DBE" w:rsidP="00AD1DBE">
            <w:pPr>
              <w:spacing w:after="0" w:line="240" w:lineRule="auto"/>
              <w:ind w:right="0" w:firstLine="0"/>
              <w:jc w:val="center"/>
              <w:rPr>
                <w:rFonts w:ascii="Calibri" w:hAnsi="Calibri" w:cs="Calibri"/>
                <w:sz w:val="22"/>
              </w:rPr>
            </w:pPr>
            <w:r>
              <w:rPr>
                <w:rFonts w:ascii="Calibri" w:hAnsi="Calibri" w:cs="Calibri"/>
                <w:sz w:val="22"/>
              </w:rPr>
              <w:t>X</w:t>
            </w:r>
          </w:p>
        </w:tc>
        <w:tc>
          <w:tcPr>
            <w:tcW w:w="938" w:type="dxa"/>
            <w:tcBorders>
              <w:top w:val="nil"/>
              <w:left w:val="nil"/>
              <w:bottom w:val="single" w:sz="4" w:space="0" w:color="auto"/>
              <w:right w:val="single" w:sz="4" w:space="0" w:color="auto"/>
            </w:tcBorders>
            <w:shd w:val="clear" w:color="auto" w:fill="auto"/>
            <w:noWrap/>
            <w:vAlign w:val="bottom"/>
          </w:tcPr>
          <w:p w14:paraId="52C9DD91" w14:textId="77777777" w:rsidR="006A34EC" w:rsidRPr="0049185A" w:rsidRDefault="006A34EC"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2545E310" w14:textId="77777777" w:rsidR="006A34EC" w:rsidRPr="0049185A" w:rsidRDefault="006A34EC" w:rsidP="0049185A">
            <w:pPr>
              <w:spacing w:after="0" w:line="240" w:lineRule="auto"/>
              <w:ind w:right="0" w:firstLine="0"/>
              <w:jc w:val="left"/>
              <w:rPr>
                <w:rFonts w:ascii="Calibri" w:hAnsi="Calibri" w:cs="Calibri"/>
                <w:sz w:val="22"/>
              </w:rPr>
            </w:pPr>
          </w:p>
        </w:tc>
      </w:tr>
      <w:tr w:rsidR="006A34EC" w:rsidRPr="0049185A" w14:paraId="4AC3A4E2"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44471691" w14:textId="4B3B9487" w:rsidR="006A34EC"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26</w:t>
            </w:r>
          </w:p>
        </w:tc>
        <w:tc>
          <w:tcPr>
            <w:tcW w:w="875" w:type="dxa"/>
            <w:tcBorders>
              <w:top w:val="nil"/>
              <w:left w:val="nil"/>
              <w:bottom w:val="single" w:sz="4" w:space="0" w:color="auto"/>
              <w:right w:val="single" w:sz="4" w:space="0" w:color="auto"/>
            </w:tcBorders>
            <w:shd w:val="clear" w:color="auto" w:fill="auto"/>
            <w:noWrap/>
            <w:vAlign w:val="bottom"/>
          </w:tcPr>
          <w:p w14:paraId="7639949C" w14:textId="3244AB0E" w:rsidR="006A34EC" w:rsidRPr="0049185A" w:rsidRDefault="006A34EC"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A072002"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1E639F9B"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EEEBD98" w14:textId="2D99A08F"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57EC6A93"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23C17B12"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509B2A12" w14:textId="05A6C609"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6BA9C7C8"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6B623C4A"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32AFCDCE"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1D773978" w14:textId="15D60B2F"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01E47E13"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35C54B56" w14:textId="53C0D0A1" w:rsidR="006A34EC" w:rsidRPr="0049185A" w:rsidRDefault="00AD1DBE" w:rsidP="00AD1DBE">
            <w:pPr>
              <w:spacing w:after="0" w:line="240" w:lineRule="auto"/>
              <w:ind w:right="0" w:firstLine="0"/>
              <w:jc w:val="center"/>
              <w:rPr>
                <w:rFonts w:ascii="Calibri" w:hAnsi="Calibri" w:cs="Calibri"/>
                <w:sz w:val="22"/>
              </w:rPr>
            </w:pPr>
            <w:r>
              <w:rPr>
                <w:rFonts w:ascii="Calibri" w:hAnsi="Calibri" w:cs="Calibri"/>
                <w:sz w:val="22"/>
              </w:rPr>
              <w:t>X</w:t>
            </w:r>
          </w:p>
        </w:tc>
        <w:tc>
          <w:tcPr>
            <w:tcW w:w="938" w:type="dxa"/>
            <w:tcBorders>
              <w:top w:val="nil"/>
              <w:left w:val="nil"/>
              <w:bottom w:val="single" w:sz="4" w:space="0" w:color="auto"/>
              <w:right w:val="single" w:sz="4" w:space="0" w:color="auto"/>
            </w:tcBorders>
            <w:shd w:val="clear" w:color="auto" w:fill="auto"/>
            <w:noWrap/>
            <w:vAlign w:val="bottom"/>
          </w:tcPr>
          <w:p w14:paraId="6CE7F111" w14:textId="77777777" w:rsidR="006A34EC" w:rsidRPr="0049185A" w:rsidRDefault="006A34EC"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19180D51" w14:textId="77777777" w:rsidR="006A34EC" w:rsidRPr="0049185A" w:rsidRDefault="006A34EC" w:rsidP="0049185A">
            <w:pPr>
              <w:spacing w:after="0" w:line="240" w:lineRule="auto"/>
              <w:ind w:right="0" w:firstLine="0"/>
              <w:jc w:val="left"/>
              <w:rPr>
                <w:rFonts w:ascii="Calibri" w:hAnsi="Calibri" w:cs="Calibri"/>
                <w:sz w:val="22"/>
              </w:rPr>
            </w:pPr>
          </w:p>
        </w:tc>
      </w:tr>
      <w:tr w:rsidR="006A34EC" w:rsidRPr="0049185A" w14:paraId="2F692CCA"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4E14410F" w14:textId="5C7D8202" w:rsidR="006A34EC"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27</w:t>
            </w:r>
          </w:p>
        </w:tc>
        <w:tc>
          <w:tcPr>
            <w:tcW w:w="875" w:type="dxa"/>
            <w:tcBorders>
              <w:top w:val="nil"/>
              <w:left w:val="nil"/>
              <w:bottom w:val="single" w:sz="4" w:space="0" w:color="auto"/>
              <w:right w:val="single" w:sz="4" w:space="0" w:color="auto"/>
            </w:tcBorders>
            <w:shd w:val="clear" w:color="auto" w:fill="auto"/>
            <w:noWrap/>
            <w:vAlign w:val="bottom"/>
          </w:tcPr>
          <w:p w14:paraId="7A10CE30" w14:textId="087D5ADD" w:rsidR="006A34EC" w:rsidRPr="0049185A" w:rsidRDefault="006A34EC"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71C2FD4C"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607C422C"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1A036BAD" w14:textId="72CD0925"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0468F96"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7DFF28C2"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40CB8E51" w14:textId="650762F5"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5C1F8C5F"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4158F546"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0CC65354"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2F776946" w14:textId="4AD4727F"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130E7F45"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2E352F91" w14:textId="4AB33746"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496E9BAD" w14:textId="77777777" w:rsidR="006A34EC" w:rsidRPr="0049185A" w:rsidRDefault="006A34EC"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3357190F" w14:textId="77777777" w:rsidR="006A34EC" w:rsidRPr="0049185A" w:rsidRDefault="006A34EC" w:rsidP="0049185A">
            <w:pPr>
              <w:spacing w:after="0" w:line="240" w:lineRule="auto"/>
              <w:ind w:right="0" w:firstLine="0"/>
              <w:jc w:val="left"/>
              <w:rPr>
                <w:rFonts w:ascii="Calibri" w:hAnsi="Calibri" w:cs="Calibri"/>
                <w:sz w:val="22"/>
              </w:rPr>
            </w:pPr>
          </w:p>
        </w:tc>
      </w:tr>
      <w:tr w:rsidR="006A34EC" w:rsidRPr="0049185A" w14:paraId="36F70EE9"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7307F68D" w14:textId="2BA48339" w:rsidR="006A34EC"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28</w:t>
            </w:r>
          </w:p>
        </w:tc>
        <w:tc>
          <w:tcPr>
            <w:tcW w:w="875" w:type="dxa"/>
            <w:tcBorders>
              <w:top w:val="nil"/>
              <w:left w:val="nil"/>
              <w:bottom w:val="single" w:sz="4" w:space="0" w:color="auto"/>
              <w:right w:val="single" w:sz="4" w:space="0" w:color="auto"/>
            </w:tcBorders>
            <w:shd w:val="clear" w:color="auto" w:fill="auto"/>
            <w:noWrap/>
            <w:vAlign w:val="bottom"/>
          </w:tcPr>
          <w:p w14:paraId="138A7C0E" w14:textId="35933F38" w:rsidR="006A34EC" w:rsidRPr="0049185A" w:rsidRDefault="006A34EC"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42C5F03D"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3E9E351E"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56689B63" w14:textId="63E905ED"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061DF67E"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4685E4DD"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19A9C8C1"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21875F1E" w14:textId="505E3D48"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6158D4EB"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27ED1F1A"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4ECEF938" w14:textId="02164886"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753BABD6"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0D3C306C" w14:textId="2742A817"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591A667D" w14:textId="77777777" w:rsidR="006A34EC" w:rsidRPr="0049185A" w:rsidRDefault="006A34EC"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64DABFA5" w14:textId="77777777" w:rsidR="006A34EC" w:rsidRPr="0049185A" w:rsidRDefault="006A34EC" w:rsidP="0049185A">
            <w:pPr>
              <w:spacing w:after="0" w:line="240" w:lineRule="auto"/>
              <w:ind w:right="0" w:firstLine="0"/>
              <w:jc w:val="left"/>
              <w:rPr>
                <w:rFonts w:ascii="Calibri" w:hAnsi="Calibri" w:cs="Calibri"/>
                <w:sz w:val="22"/>
              </w:rPr>
            </w:pPr>
          </w:p>
        </w:tc>
      </w:tr>
      <w:tr w:rsidR="006A34EC" w:rsidRPr="0049185A" w14:paraId="33A7C32C"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1D48A1B7" w14:textId="13A406EA" w:rsidR="006A34EC"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29</w:t>
            </w:r>
          </w:p>
        </w:tc>
        <w:tc>
          <w:tcPr>
            <w:tcW w:w="875" w:type="dxa"/>
            <w:tcBorders>
              <w:top w:val="nil"/>
              <w:left w:val="nil"/>
              <w:bottom w:val="single" w:sz="4" w:space="0" w:color="auto"/>
              <w:right w:val="single" w:sz="4" w:space="0" w:color="auto"/>
            </w:tcBorders>
            <w:shd w:val="clear" w:color="auto" w:fill="auto"/>
            <w:noWrap/>
            <w:vAlign w:val="bottom"/>
          </w:tcPr>
          <w:p w14:paraId="0670B28A" w14:textId="4379DBD8" w:rsidR="006A34EC" w:rsidRPr="0049185A" w:rsidRDefault="006A34EC"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2C7E0F6E"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7B22CABF"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00C8EEC9" w14:textId="0546BF68"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377D4FFD"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5D7274E0"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0AFAA41F" w14:textId="48BE690C"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4C76FE92"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0C11018E"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03756840"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4A2D138D" w14:textId="31E21F38"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3E53D9D2"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31D81FB6" w14:textId="412DCCF2"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4B455B77" w14:textId="77777777" w:rsidR="006A34EC" w:rsidRPr="0049185A" w:rsidRDefault="006A34EC"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3ED2AF9C" w14:textId="77777777" w:rsidR="006A34EC" w:rsidRPr="0049185A" w:rsidRDefault="006A34EC" w:rsidP="0049185A">
            <w:pPr>
              <w:spacing w:after="0" w:line="240" w:lineRule="auto"/>
              <w:ind w:right="0" w:firstLine="0"/>
              <w:jc w:val="left"/>
              <w:rPr>
                <w:rFonts w:ascii="Calibri" w:hAnsi="Calibri" w:cs="Calibri"/>
                <w:sz w:val="22"/>
              </w:rPr>
            </w:pPr>
          </w:p>
        </w:tc>
      </w:tr>
      <w:tr w:rsidR="006A34EC" w:rsidRPr="0049185A" w14:paraId="36D7D1A5"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236FE9E9" w14:textId="1351F37E" w:rsidR="006A34EC"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30</w:t>
            </w:r>
          </w:p>
        </w:tc>
        <w:tc>
          <w:tcPr>
            <w:tcW w:w="875" w:type="dxa"/>
            <w:tcBorders>
              <w:top w:val="nil"/>
              <w:left w:val="nil"/>
              <w:bottom w:val="single" w:sz="4" w:space="0" w:color="auto"/>
              <w:right w:val="single" w:sz="4" w:space="0" w:color="auto"/>
            </w:tcBorders>
            <w:shd w:val="clear" w:color="auto" w:fill="auto"/>
            <w:noWrap/>
            <w:vAlign w:val="bottom"/>
          </w:tcPr>
          <w:p w14:paraId="176D666A" w14:textId="2B1E27C3" w:rsidR="006A34EC" w:rsidRPr="0049185A" w:rsidRDefault="006A34EC"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5AFEB105"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77D9F5B7"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7FB452B4" w14:textId="196E1A02"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43D5D2E1"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7D07D594"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309998C9" w14:textId="608FC4CE"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0F8720FA"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4E08D503"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43E0A4CA" w14:textId="26024C3A"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C1EA4EA"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5EA95C14"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223E5883" w14:textId="671900AE"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4CD66CFC" w14:textId="77777777" w:rsidR="006A34EC" w:rsidRPr="0049185A" w:rsidRDefault="006A34EC"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591FDFC1" w14:textId="77777777" w:rsidR="006A34EC" w:rsidRPr="0049185A" w:rsidRDefault="006A34EC" w:rsidP="0049185A">
            <w:pPr>
              <w:spacing w:after="0" w:line="240" w:lineRule="auto"/>
              <w:ind w:right="0" w:firstLine="0"/>
              <w:jc w:val="left"/>
              <w:rPr>
                <w:rFonts w:ascii="Calibri" w:hAnsi="Calibri" w:cs="Calibri"/>
                <w:sz w:val="22"/>
              </w:rPr>
            </w:pPr>
          </w:p>
        </w:tc>
      </w:tr>
      <w:tr w:rsidR="006A34EC" w:rsidRPr="0049185A" w14:paraId="41176729"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0F59DA5C" w14:textId="2282A5D9" w:rsidR="006A34EC"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31</w:t>
            </w:r>
          </w:p>
        </w:tc>
        <w:tc>
          <w:tcPr>
            <w:tcW w:w="875" w:type="dxa"/>
            <w:tcBorders>
              <w:top w:val="nil"/>
              <w:left w:val="nil"/>
              <w:bottom w:val="single" w:sz="4" w:space="0" w:color="auto"/>
              <w:right w:val="single" w:sz="4" w:space="0" w:color="auto"/>
            </w:tcBorders>
            <w:shd w:val="clear" w:color="auto" w:fill="auto"/>
            <w:noWrap/>
            <w:vAlign w:val="bottom"/>
          </w:tcPr>
          <w:p w14:paraId="051AB38C" w14:textId="33A0F991"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6C66B735"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3B8F52AE"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0463C2BE"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0232AB39" w14:textId="19B40E87"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6CDF6606"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5159D67D"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7E864FF3" w14:textId="2B4A5975"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01B6159E"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4167F716" w14:textId="5FF026C4"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w:t>
            </w:r>
          </w:p>
        </w:tc>
        <w:tc>
          <w:tcPr>
            <w:tcW w:w="938" w:type="dxa"/>
            <w:tcBorders>
              <w:top w:val="nil"/>
              <w:left w:val="nil"/>
              <w:bottom w:val="single" w:sz="4" w:space="0" w:color="auto"/>
              <w:right w:val="single" w:sz="4" w:space="0" w:color="auto"/>
            </w:tcBorders>
            <w:shd w:val="clear" w:color="auto" w:fill="auto"/>
            <w:noWrap/>
            <w:vAlign w:val="bottom"/>
          </w:tcPr>
          <w:p w14:paraId="4C7ED2AC" w14:textId="6636596F"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3864EC7F"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12D1A014" w14:textId="3D22360A"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0EF6CDE0" w14:textId="77777777" w:rsidR="006A34EC" w:rsidRPr="0049185A" w:rsidRDefault="006A34EC"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2D44BD1A" w14:textId="77777777" w:rsidR="006A34EC" w:rsidRPr="0049185A" w:rsidRDefault="006A34EC" w:rsidP="0049185A">
            <w:pPr>
              <w:spacing w:after="0" w:line="240" w:lineRule="auto"/>
              <w:ind w:right="0" w:firstLine="0"/>
              <w:jc w:val="left"/>
              <w:rPr>
                <w:rFonts w:ascii="Calibri" w:hAnsi="Calibri" w:cs="Calibri"/>
                <w:sz w:val="22"/>
              </w:rPr>
            </w:pPr>
          </w:p>
        </w:tc>
      </w:tr>
      <w:tr w:rsidR="006A34EC" w:rsidRPr="0049185A" w14:paraId="3C3F58C0"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7513BE60" w14:textId="5D5392A8" w:rsidR="006A34EC"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32</w:t>
            </w:r>
          </w:p>
        </w:tc>
        <w:tc>
          <w:tcPr>
            <w:tcW w:w="875" w:type="dxa"/>
            <w:tcBorders>
              <w:top w:val="nil"/>
              <w:left w:val="nil"/>
              <w:bottom w:val="single" w:sz="4" w:space="0" w:color="auto"/>
              <w:right w:val="single" w:sz="4" w:space="0" w:color="auto"/>
            </w:tcBorders>
            <w:shd w:val="clear" w:color="auto" w:fill="auto"/>
            <w:noWrap/>
            <w:vAlign w:val="bottom"/>
          </w:tcPr>
          <w:p w14:paraId="117B705A" w14:textId="0163102C"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4791E078"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425D4924"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0FCBB2FD" w14:textId="361AD4D2"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49E3D46"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15A16419"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B89D95D" w14:textId="3E6B08E5"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2264AD2A"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0B53D8C9"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2AB05729"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4A0C85F4" w14:textId="02DC1CDD"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5D7BB51C"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DDFDA58"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3FC866BE" w14:textId="4C711860"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4" w:type="dxa"/>
            <w:tcBorders>
              <w:top w:val="nil"/>
              <w:left w:val="nil"/>
              <w:bottom w:val="single" w:sz="4" w:space="0" w:color="auto"/>
              <w:right w:val="single" w:sz="4" w:space="0" w:color="auto"/>
            </w:tcBorders>
            <w:shd w:val="clear" w:color="auto" w:fill="auto"/>
            <w:noWrap/>
            <w:vAlign w:val="bottom"/>
          </w:tcPr>
          <w:p w14:paraId="061A5BC5" w14:textId="77777777" w:rsidR="006A34EC" w:rsidRPr="0049185A" w:rsidRDefault="006A34EC" w:rsidP="0049185A">
            <w:pPr>
              <w:spacing w:after="0" w:line="240" w:lineRule="auto"/>
              <w:ind w:right="0" w:firstLine="0"/>
              <w:jc w:val="left"/>
              <w:rPr>
                <w:rFonts w:ascii="Calibri" w:hAnsi="Calibri" w:cs="Calibri"/>
                <w:sz w:val="22"/>
              </w:rPr>
            </w:pPr>
          </w:p>
        </w:tc>
      </w:tr>
      <w:tr w:rsidR="006A34EC" w:rsidRPr="0049185A" w14:paraId="6C5D8222"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0DBB61B1" w14:textId="058BFE34" w:rsidR="006A34EC"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33</w:t>
            </w:r>
          </w:p>
        </w:tc>
        <w:tc>
          <w:tcPr>
            <w:tcW w:w="875" w:type="dxa"/>
            <w:tcBorders>
              <w:top w:val="nil"/>
              <w:left w:val="nil"/>
              <w:bottom w:val="single" w:sz="4" w:space="0" w:color="auto"/>
              <w:right w:val="single" w:sz="4" w:space="0" w:color="auto"/>
            </w:tcBorders>
            <w:shd w:val="clear" w:color="auto" w:fill="auto"/>
            <w:noWrap/>
            <w:vAlign w:val="bottom"/>
          </w:tcPr>
          <w:p w14:paraId="689F6CCF" w14:textId="36FBA34A"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471E332A"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6C9DB6A9"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79755A84" w14:textId="29158AEB"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261E742A"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795B2C9F"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39CBC6E6" w14:textId="09487C60"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599A3833"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0C6AE3C8"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7BB12EAB"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57584D1B" w14:textId="007EEC23"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7192EFBB"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2D03BA7E" w14:textId="5C37075B"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03163A6F" w14:textId="77777777" w:rsidR="006A34EC" w:rsidRPr="0049185A" w:rsidRDefault="006A34EC"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06CC72D1" w14:textId="77777777" w:rsidR="006A34EC" w:rsidRPr="0049185A" w:rsidRDefault="006A34EC" w:rsidP="0049185A">
            <w:pPr>
              <w:spacing w:after="0" w:line="240" w:lineRule="auto"/>
              <w:ind w:right="0" w:firstLine="0"/>
              <w:jc w:val="left"/>
              <w:rPr>
                <w:rFonts w:ascii="Calibri" w:hAnsi="Calibri" w:cs="Calibri"/>
                <w:sz w:val="22"/>
              </w:rPr>
            </w:pPr>
          </w:p>
        </w:tc>
      </w:tr>
      <w:tr w:rsidR="006A34EC" w:rsidRPr="0049185A" w14:paraId="5CFD9EA1"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75DF8766" w14:textId="3371DEAB" w:rsidR="006A34EC"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34</w:t>
            </w:r>
          </w:p>
        </w:tc>
        <w:tc>
          <w:tcPr>
            <w:tcW w:w="875" w:type="dxa"/>
            <w:tcBorders>
              <w:top w:val="nil"/>
              <w:left w:val="nil"/>
              <w:bottom w:val="single" w:sz="4" w:space="0" w:color="auto"/>
              <w:right w:val="single" w:sz="4" w:space="0" w:color="auto"/>
            </w:tcBorders>
            <w:shd w:val="clear" w:color="auto" w:fill="auto"/>
            <w:noWrap/>
            <w:vAlign w:val="bottom"/>
          </w:tcPr>
          <w:p w14:paraId="1B5A4CFE" w14:textId="66C88324"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72486657"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5E8B0F0A"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17CCE128" w14:textId="30CFE5B7"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29E66BF0"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07C796B4"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0EED39EE"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3DD41E54" w14:textId="44C9C734"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0D9C3F35"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3E317AB1" w14:textId="35B19A4D"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0B3CB91D"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339634B9"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247176F9" w14:textId="13216BBA"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2FEDF929" w14:textId="77777777" w:rsidR="006A34EC" w:rsidRPr="0049185A" w:rsidRDefault="006A34EC"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577C7767" w14:textId="77777777" w:rsidR="006A34EC" w:rsidRPr="0049185A" w:rsidRDefault="006A34EC" w:rsidP="0049185A">
            <w:pPr>
              <w:spacing w:after="0" w:line="240" w:lineRule="auto"/>
              <w:ind w:right="0" w:firstLine="0"/>
              <w:jc w:val="left"/>
              <w:rPr>
                <w:rFonts w:ascii="Calibri" w:hAnsi="Calibri" w:cs="Calibri"/>
                <w:sz w:val="22"/>
              </w:rPr>
            </w:pPr>
          </w:p>
        </w:tc>
      </w:tr>
      <w:tr w:rsidR="006A34EC" w:rsidRPr="0049185A" w14:paraId="36E04BD8"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3B4DE404" w14:textId="41B49CFA" w:rsidR="006A34EC"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35</w:t>
            </w:r>
          </w:p>
        </w:tc>
        <w:tc>
          <w:tcPr>
            <w:tcW w:w="875" w:type="dxa"/>
            <w:tcBorders>
              <w:top w:val="nil"/>
              <w:left w:val="nil"/>
              <w:bottom w:val="single" w:sz="4" w:space="0" w:color="auto"/>
              <w:right w:val="single" w:sz="4" w:space="0" w:color="auto"/>
            </w:tcBorders>
            <w:shd w:val="clear" w:color="auto" w:fill="auto"/>
            <w:noWrap/>
            <w:vAlign w:val="bottom"/>
          </w:tcPr>
          <w:p w14:paraId="36312FFE" w14:textId="26DFE1F6"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80AE224"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749241C3"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29F1C902" w14:textId="324CBE44" w:rsidR="006A34EC"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3BB90C3F" w14:textId="77777777" w:rsidR="006A34EC" w:rsidRPr="0049185A" w:rsidRDefault="006A34EC"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4517A168"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3697E86D"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7CBC68AC" w14:textId="7F8CD6C7"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63088ED6"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5A5C876D" w14:textId="77777777" w:rsidR="006A34EC" w:rsidRPr="0049185A" w:rsidRDefault="006A34EC"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2AC438B7" w14:textId="1B03C7A0"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44C08F55" w14:textId="77777777" w:rsidR="006A34EC" w:rsidRPr="0049185A" w:rsidRDefault="006A34EC"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2A479B54" w14:textId="76626103" w:rsidR="006A34EC"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81EAB20" w14:textId="77777777" w:rsidR="006A34EC" w:rsidRPr="0049185A" w:rsidRDefault="006A34EC"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6B97BAA5" w14:textId="77777777" w:rsidR="006A34EC" w:rsidRPr="0049185A" w:rsidRDefault="006A34EC" w:rsidP="0049185A">
            <w:pPr>
              <w:spacing w:after="0" w:line="240" w:lineRule="auto"/>
              <w:ind w:right="0" w:firstLine="0"/>
              <w:jc w:val="left"/>
              <w:rPr>
                <w:rFonts w:ascii="Calibri" w:hAnsi="Calibri" w:cs="Calibri"/>
                <w:sz w:val="22"/>
              </w:rPr>
            </w:pPr>
          </w:p>
        </w:tc>
      </w:tr>
      <w:tr w:rsidR="00E6178A" w:rsidRPr="0049185A" w14:paraId="184E7C2A"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358269A5" w14:textId="44480816" w:rsidR="00E6178A"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36</w:t>
            </w:r>
          </w:p>
        </w:tc>
        <w:tc>
          <w:tcPr>
            <w:tcW w:w="875" w:type="dxa"/>
            <w:tcBorders>
              <w:top w:val="nil"/>
              <w:left w:val="nil"/>
              <w:bottom w:val="single" w:sz="4" w:space="0" w:color="auto"/>
              <w:right w:val="single" w:sz="4" w:space="0" w:color="auto"/>
            </w:tcBorders>
            <w:shd w:val="clear" w:color="auto" w:fill="auto"/>
            <w:noWrap/>
            <w:vAlign w:val="bottom"/>
          </w:tcPr>
          <w:p w14:paraId="671BB076" w14:textId="44962716" w:rsidR="00E6178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2C4D90AF" w14:textId="77777777" w:rsidR="00E6178A" w:rsidRPr="0049185A" w:rsidRDefault="00E6178A"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36B4600B"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40D55100" w14:textId="7CD06220" w:rsidR="00E6178A"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52914005" w14:textId="77777777" w:rsidR="00E6178A" w:rsidRPr="0049185A" w:rsidRDefault="00E6178A"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2951E38C"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459342A2" w14:textId="1F3B62DD"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3D701359" w14:textId="77777777" w:rsidR="00E6178A" w:rsidRPr="0049185A" w:rsidRDefault="00E6178A"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0FA316A6"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7EA8A58F" w14:textId="7705B6B0"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26E45530" w14:textId="77777777" w:rsidR="00E6178A" w:rsidRPr="0049185A" w:rsidRDefault="00E6178A"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20A4DE31"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FECC9C7" w14:textId="44C46EAC"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6A05B82C" w14:textId="77777777" w:rsidR="00E6178A" w:rsidRPr="0049185A" w:rsidRDefault="00E6178A"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78776AF0" w14:textId="77777777" w:rsidR="00E6178A" w:rsidRPr="0049185A" w:rsidRDefault="00E6178A" w:rsidP="0049185A">
            <w:pPr>
              <w:spacing w:after="0" w:line="240" w:lineRule="auto"/>
              <w:ind w:right="0" w:firstLine="0"/>
              <w:jc w:val="left"/>
              <w:rPr>
                <w:rFonts w:ascii="Calibri" w:hAnsi="Calibri" w:cs="Calibri"/>
                <w:sz w:val="22"/>
              </w:rPr>
            </w:pPr>
          </w:p>
        </w:tc>
      </w:tr>
      <w:tr w:rsidR="00E6178A" w:rsidRPr="0049185A" w14:paraId="581AACDF"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1119CF4F" w14:textId="189F6ED0" w:rsidR="00E6178A"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37</w:t>
            </w:r>
          </w:p>
        </w:tc>
        <w:tc>
          <w:tcPr>
            <w:tcW w:w="875" w:type="dxa"/>
            <w:tcBorders>
              <w:top w:val="nil"/>
              <w:left w:val="nil"/>
              <w:bottom w:val="single" w:sz="4" w:space="0" w:color="auto"/>
              <w:right w:val="single" w:sz="4" w:space="0" w:color="auto"/>
            </w:tcBorders>
            <w:shd w:val="clear" w:color="auto" w:fill="auto"/>
            <w:noWrap/>
            <w:vAlign w:val="bottom"/>
          </w:tcPr>
          <w:p w14:paraId="2632B143" w14:textId="70DC8CD2" w:rsidR="00E6178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01C72D96" w14:textId="77777777" w:rsidR="00E6178A" w:rsidRPr="0049185A" w:rsidRDefault="00E6178A"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512C8997"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34A7453E" w14:textId="77CFD462" w:rsidR="00E6178A"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0182EC6" w14:textId="77777777" w:rsidR="00E6178A" w:rsidRPr="0049185A" w:rsidRDefault="00E6178A"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0AC70DD7"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116AB585" w14:textId="77777777" w:rsidR="00E6178A" w:rsidRPr="0049185A" w:rsidRDefault="00E6178A"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45C25C93" w14:textId="5D3D3572"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4C664227"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0A04A857" w14:textId="77777777" w:rsidR="00E6178A" w:rsidRPr="0049185A" w:rsidRDefault="00E6178A"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6FBAC0BC" w14:textId="7DF9EAE0"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6A80CFCD"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AB0CDB4" w14:textId="085D6142"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BD05141" w14:textId="77777777" w:rsidR="00E6178A" w:rsidRPr="0049185A" w:rsidRDefault="00E6178A"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21C9DC71" w14:textId="77777777" w:rsidR="00E6178A" w:rsidRPr="0049185A" w:rsidRDefault="00E6178A" w:rsidP="0049185A">
            <w:pPr>
              <w:spacing w:after="0" w:line="240" w:lineRule="auto"/>
              <w:ind w:right="0" w:firstLine="0"/>
              <w:jc w:val="left"/>
              <w:rPr>
                <w:rFonts w:ascii="Calibri" w:hAnsi="Calibri" w:cs="Calibri"/>
                <w:sz w:val="22"/>
              </w:rPr>
            </w:pPr>
          </w:p>
        </w:tc>
      </w:tr>
      <w:tr w:rsidR="00E6178A" w:rsidRPr="0049185A" w14:paraId="576A1F42"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2FB01370" w14:textId="1853741E" w:rsidR="00E6178A"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38</w:t>
            </w:r>
          </w:p>
        </w:tc>
        <w:tc>
          <w:tcPr>
            <w:tcW w:w="875" w:type="dxa"/>
            <w:tcBorders>
              <w:top w:val="nil"/>
              <w:left w:val="nil"/>
              <w:bottom w:val="single" w:sz="4" w:space="0" w:color="auto"/>
              <w:right w:val="single" w:sz="4" w:space="0" w:color="auto"/>
            </w:tcBorders>
            <w:shd w:val="clear" w:color="auto" w:fill="auto"/>
            <w:noWrap/>
            <w:vAlign w:val="bottom"/>
          </w:tcPr>
          <w:p w14:paraId="10E66D5B" w14:textId="295FD61C" w:rsidR="00E6178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72FE0257" w14:textId="77777777" w:rsidR="00E6178A" w:rsidRPr="0049185A" w:rsidRDefault="00E6178A"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15ACABFC"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1C4E9713" w14:textId="76B32CFF" w:rsidR="00E6178A"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0E06740B" w14:textId="77777777" w:rsidR="00E6178A" w:rsidRPr="0049185A" w:rsidRDefault="00E6178A"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289E900E"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6093C8E" w14:textId="32542122"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 </w:t>
            </w:r>
          </w:p>
        </w:tc>
        <w:tc>
          <w:tcPr>
            <w:tcW w:w="938" w:type="dxa"/>
            <w:tcBorders>
              <w:top w:val="nil"/>
              <w:left w:val="nil"/>
              <w:bottom w:val="single" w:sz="4" w:space="0" w:color="auto"/>
              <w:right w:val="single" w:sz="4" w:space="0" w:color="auto"/>
            </w:tcBorders>
            <w:shd w:val="clear" w:color="auto" w:fill="auto"/>
            <w:noWrap/>
            <w:vAlign w:val="bottom"/>
          </w:tcPr>
          <w:p w14:paraId="0B64FAC4" w14:textId="77777777" w:rsidR="00E6178A" w:rsidRPr="0049185A" w:rsidRDefault="00E6178A"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3BF4E940"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3DA510FF" w14:textId="77777777" w:rsidR="00E6178A" w:rsidRPr="0049185A" w:rsidRDefault="00E6178A"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0089CAD3" w14:textId="1C2732F4"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4136BF5E"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C585443" w14:textId="3B63EA5F"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3A56EDA" w14:textId="77777777" w:rsidR="00E6178A" w:rsidRPr="0049185A" w:rsidRDefault="00E6178A"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4C9A52DF" w14:textId="77777777" w:rsidR="00E6178A" w:rsidRPr="0049185A" w:rsidRDefault="00E6178A" w:rsidP="0049185A">
            <w:pPr>
              <w:spacing w:after="0" w:line="240" w:lineRule="auto"/>
              <w:ind w:right="0" w:firstLine="0"/>
              <w:jc w:val="left"/>
              <w:rPr>
                <w:rFonts w:ascii="Calibri" w:hAnsi="Calibri" w:cs="Calibri"/>
                <w:sz w:val="22"/>
              </w:rPr>
            </w:pPr>
          </w:p>
        </w:tc>
      </w:tr>
      <w:tr w:rsidR="00E6178A" w:rsidRPr="0049185A" w14:paraId="5FF4F323"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2C125362" w14:textId="42C4D1F5" w:rsidR="00E6178A"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39</w:t>
            </w:r>
          </w:p>
        </w:tc>
        <w:tc>
          <w:tcPr>
            <w:tcW w:w="875" w:type="dxa"/>
            <w:tcBorders>
              <w:top w:val="nil"/>
              <w:left w:val="nil"/>
              <w:bottom w:val="single" w:sz="4" w:space="0" w:color="auto"/>
              <w:right w:val="single" w:sz="4" w:space="0" w:color="auto"/>
            </w:tcBorders>
            <w:shd w:val="clear" w:color="auto" w:fill="auto"/>
            <w:noWrap/>
            <w:vAlign w:val="bottom"/>
          </w:tcPr>
          <w:p w14:paraId="5615A640" w14:textId="4C0A7A02" w:rsidR="00E6178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797C250" w14:textId="77777777" w:rsidR="00E6178A" w:rsidRPr="0049185A" w:rsidRDefault="00E6178A"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34064178"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F0A5A3A" w14:textId="5E6E5CCE" w:rsidR="00E6178A"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7B3467C4" w14:textId="77777777" w:rsidR="00E6178A" w:rsidRPr="0049185A" w:rsidRDefault="00E6178A"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247DBE6B"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06FEDE39" w14:textId="30B83E91"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7A9FF1E4" w14:textId="77777777" w:rsidR="00E6178A" w:rsidRPr="0049185A" w:rsidRDefault="00E6178A"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650FB914"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273C1AD8" w14:textId="77777777" w:rsidR="00E6178A" w:rsidRPr="0049185A" w:rsidRDefault="00E6178A"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47DE9D7F" w14:textId="637222C9"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424CE07C"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1A4CDC9A" w14:textId="0264B1BA"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1B7B479" w14:textId="77777777" w:rsidR="00E6178A" w:rsidRPr="0049185A" w:rsidRDefault="00E6178A"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4F934618" w14:textId="77777777" w:rsidR="00E6178A" w:rsidRPr="0049185A" w:rsidRDefault="00E6178A" w:rsidP="0049185A">
            <w:pPr>
              <w:spacing w:after="0" w:line="240" w:lineRule="auto"/>
              <w:ind w:right="0" w:firstLine="0"/>
              <w:jc w:val="left"/>
              <w:rPr>
                <w:rFonts w:ascii="Calibri" w:hAnsi="Calibri" w:cs="Calibri"/>
                <w:sz w:val="22"/>
              </w:rPr>
            </w:pPr>
          </w:p>
        </w:tc>
      </w:tr>
      <w:tr w:rsidR="00E6178A" w:rsidRPr="0049185A" w14:paraId="178B9CD6"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59E82DFA" w14:textId="00EADE94" w:rsidR="00E6178A"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40</w:t>
            </w:r>
          </w:p>
        </w:tc>
        <w:tc>
          <w:tcPr>
            <w:tcW w:w="875" w:type="dxa"/>
            <w:tcBorders>
              <w:top w:val="nil"/>
              <w:left w:val="nil"/>
              <w:bottom w:val="single" w:sz="4" w:space="0" w:color="auto"/>
              <w:right w:val="single" w:sz="4" w:space="0" w:color="auto"/>
            </w:tcBorders>
            <w:shd w:val="clear" w:color="auto" w:fill="auto"/>
            <w:noWrap/>
            <w:vAlign w:val="bottom"/>
          </w:tcPr>
          <w:p w14:paraId="3B38C60F" w14:textId="031F92AC" w:rsidR="00E6178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0C12F90E" w14:textId="77777777" w:rsidR="00E6178A" w:rsidRPr="0049185A" w:rsidRDefault="00E6178A"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4EE94C20"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71A50BF" w14:textId="43498E8E" w:rsidR="00E6178A"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7798A984" w14:textId="77777777" w:rsidR="00E6178A" w:rsidRPr="0049185A" w:rsidRDefault="00E6178A"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36AC3001"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06BA645E" w14:textId="1AD86C74"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37A920FF" w14:textId="77777777" w:rsidR="00E6178A" w:rsidRPr="0049185A" w:rsidRDefault="00E6178A" w:rsidP="0049185A">
            <w:pPr>
              <w:spacing w:after="0" w:line="240" w:lineRule="auto"/>
              <w:ind w:right="0" w:firstLine="0"/>
              <w:jc w:val="left"/>
              <w:rPr>
                <w:rFonts w:ascii="Calibri" w:hAnsi="Calibri" w:cs="Calibri"/>
                <w:sz w:val="22"/>
              </w:rPr>
            </w:pPr>
          </w:p>
        </w:tc>
        <w:tc>
          <w:tcPr>
            <w:tcW w:w="775" w:type="dxa"/>
            <w:tcBorders>
              <w:top w:val="nil"/>
              <w:left w:val="nil"/>
              <w:bottom w:val="single" w:sz="4" w:space="0" w:color="auto"/>
              <w:right w:val="single" w:sz="4" w:space="0" w:color="auto"/>
            </w:tcBorders>
            <w:shd w:val="clear" w:color="auto" w:fill="auto"/>
            <w:noWrap/>
            <w:vAlign w:val="bottom"/>
          </w:tcPr>
          <w:p w14:paraId="6E63AEFA"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013C8C95" w14:textId="77777777" w:rsidR="00E6178A" w:rsidRPr="0049185A" w:rsidRDefault="00E6178A" w:rsidP="0049185A">
            <w:pPr>
              <w:spacing w:after="0" w:line="240" w:lineRule="auto"/>
              <w:ind w:right="0" w:firstLine="0"/>
              <w:jc w:val="left"/>
              <w:rPr>
                <w:rFonts w:ascii="Calibri" w:hAnsi="Calibri" w:cs="Calibri"/>
                <w:sz w:val="22"/>
              </w:rPr>
            </w:pPr>
          </w:p>
        </w:tc>
        <w:tc>
          <w:tcPr>
            <w:tcW w:w="938" w:type="dxa"/>
            <w:tcBorders>
              <w:top w:val="nil"/>
              <w:left w:val="nil"/>
              <w:bottom w:val="single" w:sz="4" w:space="0" w:color="auto"/>
              <w:right w:val="single" w:sz="4" w:space="0" w:color="auto"/>
            </w:tcBorders>
            <w:shd w:val="clear" w:color="auto" w:fill="auto"/>
            <w:noWrap/>
            <w:vAlign w:val="bottom"/>
          </w:tcPr>
          <w:p w14:paraId="0AE9E901" w14:textId="39C493F0"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775" w:type="dxa"/>
            <w:tcBorders>
              <w:top w:val="nil"/>
              <w:left w:val="nil"/>
              <w:bottom w:val="single" w:sz="4" w:space="0" w:color="auto"/>
              <w:right w:val="single" w:sz="4" w:space="0" w:color="auto"/>
            </w:tcBorders>
            <w:shd w:val="clear" w:color="auto" w:fill="auto"/>
            <w:noWrap/>
            <w:vAlign w:val="bottom"/>
          </w:tcPr>
          <w:p w14:paraId="4A9C79AB"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FF48433" w14:textId="54DCF437"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X</w:t>
            </w:r>
          </w:p>
        </w:tc>
        <w:tc>
          <w:tcPr>
            <w:tcW w:w="938" w:type="dxa"/>
            <w:tcBorders>
              <w:top w:val="nil"/>
              <w:left w:val="nil"/>
              <w:bottom w:val="single" w:sz="4" w:space="0" w:color="auto"/>
              <w:right w:val="single" w:sz="4" w:space="0" w:color="auto"/>
            </w:tcBorders>
            <w:shd w:val="clear" w:color="auto" w:fill="auto"/>
            <w:noWrap/>
            <w:vAlign w:val="bottom"/>
          </w:tcPr>
          <w:p w14:paraId="1280906A" w14:textId="77777777" w:rsidR="00E6178A" w:rsidRPr="0049185A" w:rsidRDefault="00E6178A" w:rsidP="0049185A">
            <w:pPr>
              <w:spacing w:after="0" w:line="240" w:lineRule="auto"/>
              <w:ind w:right="0" w:firstLine="0"/>
              <w:jc w:val="left"/>
              <w:rPr>
                <w:rFonts w:ascii="Calibri" w:hAnsi="Calibri" w:cs="Calibri"/>
                <w:sz w:val="22"/>
              </w:rPr>
            </w:pPr>
          </w:p>
        </w:tc>
        <w:tc>
          <w:tcPr>
            <w:tcW w:w="774" w:type="dxa"/>
            <w:tcBorders>
              <w:top w:val="nil"/>
              <w:left w:val="nil"/>
              <w:bottom w:val="single" w:sz="4" w:space="0" w:color="auto"/>
              <w:right w:val="single" w:sz="4" w:space="0" w:color="auto"/>
            </w:tcBorders>
            <w:shd w:val="clear" w:color="auto" w:fill="auto"/>
            <w:noWrap/>
            <w:vAlign w:val="bottom"/>
          </w:tcPr>
          <w:p w14:paraId="6930FDF5" w14:textId="77777777" w:rsidR="00E6178A" w:rsidRPr="0049185A" w:rsidRDefault="00E6178A" w:rsidP="0049185A">
            <w:pPr>
              <w:spacing w:after="0" w:line="240" w:lineRule="auto"/>
              <w:ind w:right="0" w:firstLine="0"/>
              <w:jc w:val="left"/>
              <w:rPr>
                <w:rFonts w:ascii="Calibri" w:hAnsi="Calibri" w:cs="Calibri"/>
                <w:sz w:val="22"/>
              </w:rPr>
            </w:pPr>
          </w:p>
        </w:tc>
      </w:tr>
      <w:tr w:rsidR="00E6178A" w:rsidRPr="0049185A" w14:paraId="275B3D89" w14:textId="77777777" w:rsidTr="00E6178A">
        <w:trPr>
          <w:gridAfter w:val="1"/>
          <w:wAfter w:w="6" w:type="dxa"/>
          <w:trHeight w:val="282"/>
        </w:trPr>
        <w:tc>
          <w:tcPr>
            <w:tcW w:w="1185" w:type="dxa"/>
            <w:tcBorders>
              <w:top w:val="nil"/>
              <w:left w:val="single" w:sz="4" w:space="0" w:color="auto"/>
              <w:bottom w:val="single" w:sz="4" w:space="0" w:color="auto"/>
              <w:right w:val="single" w:sz="4" w:space="0" w:color="auto"/>
            </w:tcBorders>
            <w:shd w:val="clear" w:color="auto" w:fill="auto"/>
            <w:noWrap/>
            <w:vAlign w:val="bottom"/>
          </w:tcPr>
          <w:p w14:paraId="1992D55B" w14:textId="4654E7F1" w:rsidR="00E6178A" w:rsidRDefault="00E6178A" w:rsidP="0049185A">
            <w:pPr>
              <w:spacing w:after="0" w:line="240" w:lineRule="auto"/>
              <w:ind w:right="0" w:firstLine="0"/>
              <w:jc w:val="center"/>
              <w:rPr>
                <w:rFonts w:ascii="Calibri" w:hAnsi="Calibri" w:cs="Calibri"/>
                <w:b/>
                <w:bCs/>
                <w:sz w:val="22"/>
              </w:rPr>
            </w:pPr>
            <w:r>
              <w:rPr>
                <w:rFonts w:ascii="Calibri" w:hAnsi="Calibri" w:cs="Calibri"/>
                <w:b/>
                <w:bCs/>
                <w:sz w:val="22"/>
              </w:rPr>
              <w:t>TOTAL</w:t>
            </w:r>
          </w:p>
        </w:tc>
        <w:tc>
          <w:tcPr>
            <w:tcW w:w="875" w:type="dxa"/>
            <w:tcBorders>
              <w:top w:val="nil"/>
              <w:left w:val="nil"/>
              <w:bottom w:val="single" w:sz="4" w:space="0" w:color="auto"/>
              <w:right w:val="single" w:sz="4" w:space="0" w:color="auto"/>
            </w:tcBorders>
            <w:shd w:val="clear" w:color="auto" w:fill="auto"/>
            <w:noWrap/>
            <w:vAlign w:val="bottom"/>
          </w:tcPr>
          <w:p w14:paraId="310FB849" w14:textId="063B7974" w:rsidR="00E6178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36</w:t>
            </w:r>
          </w:p>
        </w:tc>
        <w:tc>
          <w:tcPr>
            <w:tcW w:w="938" w:type="dxa"/>
            <w:tcBorders>
              <w:top w:val="nil"/>
              <w:left w:val="nil"/>
              <w:bottom w:val="single" w:sz="4" w:space="0" w:color="auto"/>
              <w:right w:val="single" w:sz="4" w:space="0" w:color="auto"/>
            </w:tcBorders>
            <w:shd w:val="clear" w:color="auto" w:fill="auto"/>
            <w:noWrap/>
            <w:vAlign w:val="bottom"/>
          </w:tcPr>
          <w:p w14:paraId="431D9326" w14:textId="7FC40862" w:rsidR="00E6178A"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4</w:t>
            </w:r>
          </w:p>
        </w:tc>
        <w:tc>
          <w:tcPr>
            <w:tcW w:w="775" w:type="dxa"/>
            <w:tcBorders>
              <w:top w:val="nil"/>
              <w:left w:val="nil"/>
              <w:bottom w:val="single" w:sz="4" w:space="0" w:color="auto"/>
              <w:right w:val="single" w:sz="4" w:space="0" w:color="auto"/>
            </w:tcBorders>
            <w:shd w:val="clear" w:color="auto" w:fill="auto"/>
            <w:noWrap/>
            <w:vAlign w:val="bottom"/>
          </w:tcPr>
          <w:p w14:paraId="60A2EF58"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5C4FB4D" w14:textId="6380D16F" w:rsidR="00E6178A"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34</w:t>
            </w:r>
          </w:p>
        </w:tc>
        <w:tc>
          <w:tcPr>
            <w:tcW w:w="938" w:type="dxa"/>
            <w:tcBorders>
              <w:top w:val="nil"/>
              <w:left w:val="nil"/>
              <w:bottom w:val="single" w:sz="4" w:space="0" w:color="auto"/>
              <w:right w:val="single" w:sz="4" w:space="0" w:color="auto"/>
            </w:tcBorders>
            <w:shd w:val="clear" w:color="auto" w:fill="auto"/>
            <w:noWrap/>
            <w:vAlign w:val="bottom"/>
          </w:tcPr>
          <w:p w14:paraId="50E9AE3C" w14:textId="01CA3A3A" w:rsidR="00E6178A" w:rsidRPr="0049185A" w:rsidRDefault="00E6178A" w:rsidP="0049185A">
            <w:pPr>
              <w:spacing w:after="0" w:line="240" w:lineRule="auto"/>
              <w:ind w:right="0" w:firstLine="0"/>
              <w:jc w:val="left"/>
              <w:rPr>
                <w:rFonts w:ascii="Calibri" w:hAnsi="Calibri" w:cs="Calibri"/>
                <w:sz w:val="22"/>
              </w:rPr>
            </w:pPr>
            <w:r>
              <w:rPr>
                <w:rFonts w:ascii="Calibri" w:hAnsi="Calibri" w:cs="Calibri"/>
                <w:sz w:val="22"/>
              </w:rPr>
              <w:t xml:space="preserve">      6</w:t>
            </w:r>
          </w:p>
        </w:tc>
        <w:tc>
          <w:tcPr>
            <w:tcW w:w="775" w:type="dxa"/>
            <w:tcBorders>
              <w:top w:val="nil"/>
              <w:left w:val="nil"/>
              <w:bottom w:val="single" w:sz="4" w:space="0" w:color="auto"/>
              <w:right w:val="single" w:sz="4" w:space="0" w:color="auto"/>
            </w:tcBorders>
            <w:shd w:val="clear" w:color="auto" w:fill="auto"/>
            <w:noWrap/>
            <w:vAlign w:val="bottom"/>
          </w:tcPr>
          <w:p w14:paraId="2FCE17E7"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1077C62C" w14:textId="291394EA"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24</w:t>
            </w:r>
          </w:p>
        </w:tc>
        <w:tc>
          <w:tcPr>
            <w:tcW w:w="938" w:type="dxa"/>
            <w:tcBorders>
              <w:top w:val="nil"/>
              <w:left w:val="nil"/>
              <w:bottom w:val="single" w:sz="4" w:space="0" w:color="auto"/>
              <w:right w:val="single" w:sz="4" w:space="0" w:color="auto"/>
            </w:tcBorders>
            <w:shd w:val="clear" w:color="auto" w:fill="auto"/>
            <w:noWrap/>
            <w:vAlign w:val="bottom"/>
          </w:tcPr>
          <w:p w14:paraId="5DFA43E0" w14:textId="21EBEA81"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16</w:t>
            </w:r>
          </w:p>
        </w:tc>
        <w:tc>
          <w:tcPr>
            <w:tcW w:w="775" w:type="dxa"/>
            <w:tcBorders>
              <w:top w:val="nil"/>
              <w:left w:val="nil"/>
              <w:bottom w:val="single" w:sz="4" w:space="0" w:color="auto"/>
              <w:right w:val="single" w:sz="4" w:space="0" w:color="auto"/>
            </w:tcBorders>
            <w:shd w:val="clear" w:color="auto" w:fill="auto"/>
            <w:noWrap/>
            <w:vAlign w:val="bottom"/>
          </w:tcPr>
          <w:p w14:paraId="650AC390"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68FD4753" w14:textId="20AFB68A"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8</w:t>
            </w:r>
          </w:p>
        </w:tc>
        <w:tc>
          <w:tcPr>
            <w:tcW w:w="938" w:type="dxa"/>
            <w:tcBorders>
              <w:top w:val="nil"/>
              <w:left w:val="nil"/>
              <w:bottom w:val="single" w:sz="4" w:space="0" w:color="auto"/>
              <w:right w:val="single" w:sz="4" w:space="0" w:color="auto"/>
            </w:tcBorders>
            <w:shd w:val="clear" w:color="auto" w:fill="auto"/>
            <w:noWrap/>
            <w:vAlign w:val="bottom"/>
          </w:tcPr>
          <w:p w14:paraId="57A61717" w14:textId="4D324D87"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32</w:t>
            </w:r>
          </w:p>
        </w:tc>
        <w:tc>
          <w:tcPr>
            <w:tcW w:w="775" w:type="dxa"/>
            <w:tcBorders>
              <w:top w:val="nil"/>
              <w:left w:val="nil"/>
              <w:bottom w:val="single" w:sz="4" w:space="0" w:color="auto"/>
              <w:right w:val="single" w:sz="4" w:space="0" w:color="auto"/>
            </w:tcBorders>
            <w:shd w:val="clear" w:color="auto" w:fill="auto"/>
            <w:noWrap/>
            <w:vAlign w:val="bottom"/>
          </w:tcPr>
          <w:p w14:paraId="19D0A254" w14:textId="77777777" w:rsidR="00E6178A" w:rsidRPr="0049185A" w:rsidRDefault="00E6178A" w:rsidP="0049185A">
            <w:pPr>
              <w:spacing w:after="0" w:line="240" w:lineRule="auto"/>
              <w:ind w:right="0" w:firstLine="0"/>
              <w:jc w:val="left"/>
              <w:rPr>
                <w:rFonts w:ascii="Calibri" w:hAnsi="Calibri" w:cs="Calibri"/>
                <w:sz w:val="22"/>
              </w:rPr>
            </w:pPr>
          </w:p>
        </w:tc>
        <w:tc>
          <w:tcPr>
            <w:tcW w:w="875" w:type="dxa"/>
            <w:tcBorders>
              <w:top w:val="nil"/>
              <w:left w:val="nil"/>
              <w:bottom w:val="single" w:sz="4" w:space="0" w:color="auto"/>
              <w:right w:val="single" w:sz="4" w:space="0" w:color="auto"/>
            </w:tcBorders>
            <w:shd w:val="clear" w:color="auto" w:fill="auto"/>
            <w:noWrap/>
            <w:vAlign w:val="bottom"/>
          </w:tcPr>
          <w:p w14:paraId="73F0233D" w14:textId="174595B0"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35</w:t>
            </w:r>
          </w:p>
        </w:tc>
        <w:tc>
          <w:tcPr>
            <w:tcW w:w="938" w:type="dxa"/>
            <w:tcBorders>
              <w:top w:val="nil"/>
              <w:left w:val="nil"/>
              <w:bottom w:val="single" w:sz="4" w:space="0" w:color="auto"/>
              <w:right w:val="single" w:sz="4" w:space="0" w:color="auto"/>
            </w:tcBorders>
            <w:shd w:val="clear" w:color="auto" w:fill="auto"/>
            <w:noWrap/>
            <w:vAlign w:val="bottom"/>
          </w:tcPr>
          <w:p w14:paraId="5E84DA3D" w14:textId="0A1B3A90" w:rsidR="00E6178A" w:rsidRPr="0049185A" w:rsidRDefault="00AD1DBE" w:rsidP="0049185A">
            <w:pPr>
              <w:spacing w:after="0" w:line="240" w:lineRule="auto"/>
              <w:ind w:right="0" w:firstLine="0"/>
              <w:jc w:val="left"/>
              <w:rPr>
                <w:rFonts w:ascii="Calibri" w:hAnsi="Calibri" w:cs="Calibri"/>
                <w:sz w:val="22"/>
              </w:rPr>
            </w:pPr>
            <w:r>
              <w:rPr>
                <w:rFonts w:ascii="Calibri" w:hAnsi="Calibri" w:cs="Calibri"/>
                <w:sz w:val="22"/>
              </w:rPr>
              <w:t xml:space="preserve">      5</w:t>
            </w:r>
          </w:p>
        </w:tc>
        <w:tc>
          <w:tcPr>
            <w:tcW w:w="774" w:type="dxa"/>
            <w:tcBorders>
              <w:top w:val="nil"/>
              <w:left w:val="nil"/>
              <w:bottom w:val="single" w:sz="4" w:space="0" w:color="auto"/>
              <w:right w:val="single" w:sz="4" w:space="0" w:color="auto"/>
            </w:tcBorders>
            <w:shd w:val="clear" w:color="auto" w:fill="auto"/>
            <w:noWrap/>
            <w:vAlign w:val="bottom"/>
          </w:tcPr>
          <w:p w14:paraId="29B53266" w14:textId="77777777" w:rsidR="00E6178A" w:rsidRPr="0049185A" w:rsidRDefault="00E6178A" w:rsidP="0049185A">
            <w:pPr>
              <w:spacing w:after="0" w:line="240" w:lineRule="auto"/>
              <w:ind w:right="0" w:firstLine="0"/>
              <w:jc w:val="left"/>
              <w:rPr>
                <w:rFonts w:ascii="Calibri" w:hAnsi="Calibri" w:cs="Calibri"/>
                <w:sz w:val="22"/>
              </w:rPr>
            </w:pPr>
          </w:p>
        </w:tc>
      </w:tr>
      <w:tr w:rsidR="0049185A" w:rsidRPr="0049185A" w14:paraId="764FE3EE" w14:textId="77777777" w:rsidTr="00E6178A">
        <w:trPr>
          <w:gridAfter w:val="1"/>
          <w:wAfter w:w="6" w:type="dxa"/>
          <w:trHeight w:val="282"/>
        </w:trPr>
        <w:tc>
          <w:tcPr>
            <w:tcW w:w="1185" w:type="dxa"/>
            <w:tcBorders>
              <w:top w:val="nil"/>
              <w:left w:val="nil"/>
              <w:bottom w:val="nil"/>
              <w:right w:val="nil"/>
            </w:tcBorders>
            <w:shd w:val="clear" w:color="auto" w:fill="auto"/>
            <w:noWrap/>
            <w:vAlign w:val="bottom"/>
            <w:hideMark/>
          </w:tcPr>
          <w:p w14:paraId="3D148743" w14:textId="77777777" w:rsidR="0049185A" w:rsidRPr="0049185A" w:rsidRDefault="0049185A" w:rsidP="0049185A">
            <w:pPr>
              <w:spacing w:after="0" w:line="240" w:lineRule="auto"/>
              <w:ind w:right="0" w:firstLine="0"/>
              <w:jc w:val="left"/>
              <w:rPr>
                <w:rFonts w:ascii="Calibri" w:hAnsi="Calibri" w:cs="Calibri"/>
                <w:sz w:val="22"/>
              </w:rPr>
            </w:pPr>
          </w:p>
        </w:tc>
        <w:tc>
          <w:tcPr>
            <w:tcW w:w="875" w:type="dxa"/>
            <w:tcBorders>
              <w:top w:val="nil"/>
              <w:left w:val="nil"/>
              <w:bottom w:val="nil"/>
              <w:right w:val="nil"/>
            </w:tcBorders>
            <w:shd w:val="clear" w:color="auto" w:fill="auto"/>
            <w:noWrap/>
            <w:vAlign w:val="bottom"/>
            <w:hideMark/>
          </w:tcPr>
          <w:p w14:paraId="5795E1EA" w14:textId="77777777" w:rsidR="0049185A" w:rsidRPr="0049185A" w:rsidRDefault="0049185A" w:rsidP="0049185A">
            <w:pPr>
              <w:spacing w:after="0" w:line="240" w:lineRule="auto"/>
              <w:ind w:right="0" w:firstLine="0"/>
              <w:jc w:val="left"/>
              <w:rPr>
                <w:color w:val="auto"/>
                <w:sz w:val="20"/>
                <w:szCs w:val="20"/>
              </w:rPr>
            </w:pPr>
          </w:p>
        </w:tc>
        <w:tc>
          <w:tcPr>
            <w:tcW w:w="938" w:type="dxa"/>
            <w:tcBorders>
              <w:top w:val="nil"/>
              <w:left w:val="nil"/>
              <w:bottom w:val="nil"/>
              <w:right w:val="nil"/>
            </w:tcBorders>
            <w:shd w:val="clear" w:color="auto" w:fill="auto"/>
            <w:noWrap/>
            <w:vAlign w:val="bottom"/>
            <w:hideMark/>
          </w:tcPr>
          <w:p w14:paraId="2C08C046" w14:textId="77777777" w:rsidR="0049185A" w:rsidRPr="0049185A" w:rsidRDefault="0049185A" w:rsidP="0049185A">
            <w:pPr>
              <w:spacing w:after="0" w:line="240" w:lineRule="auto"/>
              <w:ind w:right="0" w:firstLine="0"/>
              <w:jc w:val="left"/>
              <w:rPr>
                <w:color w:val="auto"/>
                <w:sz w:val="20"/>
                <w:szCs w:val="20"/>
              </w:rPr>
            </w:pPr>
          </w:p>
        </w:tc>
        <w:tc>
          <w:tcPr>
            <w:tcW w:w="775" w:type="dxa"/>
            <w:tcBorders>
              <w:top w:val="nil"/>
              <w:left w:val="nil"/>
              <w:bottom w:val="nil"/>
              <w:right w:val="nil"/>
            </w:tcBorders>
            <w:shd w:val="clear" w:color="auto" w:fill="auto"/>
            <w:noWrap/>
            <w:vAlign w:val="bottom"/>
            <w:hideMark/>
          </w:tcPr>
          <w:p w14:paraId="66C51757" w14:textId="77777777" w:rsidR="0049185A" w:rsidRPr="0049185A" w:rsidRDefault="0049185A" w:rsidP="0049185A">
            <w:pPr>
              <w:spacing w:after="0" w:line="240" w:lineRule="auto"/>
              <w:ind w:right="0" w:firstLine="0"/>
              <w:jc w:val="left"/>
              <w:rPr>
                <w:color w:val="auto"/>
                <w:sz w:val="20"/>
                <w:szCs w:val="20"/>
              </w:rPr>
            </w:pPr>
          </w:p>
        </w:tc>
        <w:tc>
          <w:tcPr>
            <w:tcW w:w="875" w:type="dxa"/>
            <w:tcBorders>
              <w:top w:val="nil"/>
              <w:left w:val="nil"/>
              <w:bottom w:val="nil"/>
              <w:right w:val="nil"/>
            </w:tcBorders>
            <w:shd w:val="clear" w:color="auto" w:fill="auto"/>
            <w:noWrap/>
            <w:vAlign w:val="bottom"/>
            <w:hideMark/>
          </w:tcPr>
          <w:p w14:paraId="321D639C" w14:textId="77777777" w:rsidR="0049185A" w:rsidRPr="0049185A" w:rsidRDefault="0049185A" w:rsidP="0049185A">
            <w:pPr>
              <w:spacing w:after="0" w:line="240" w:lineRule="auto"/>
              <w:ind w:right="0" w:firstLine="0"/>
              <w:jc w:val="left"/>
              <w:rPr>
                <w:color w:val="auto"/>
                <w:sz w:val="20"/>
                <w:szCs w:val="20"/>
              </w:rPr>
            </w:pPr>
          </w:p>
        </w:tc>
        <w:tc>
          <w:tcPr>
            <w:tcW w:w="938" w:type="dxa"/>
            <w:tcBorders>
              <w:top w:val="nil"/>
              <w:left w:val="nil"/>
              <w:bottom w:val="nil"/>
              <w:right w:val="nil"/>
            </w:tcBorders>
            <w:shd w:val="clear" w:color="auto" w:fill="auto"/>
            <w:noWrap/>
            <w:vAlign w:val="bottom"/>
            <w:hideMark/>
          </w:tcPr>
          <w:p w14:paraId="2C832CF1" w14:textId="77777777" w:rsidR="0049185A" w:rsidRPr="0049185A" w:rsidRDefault="0049185A" w:rsidP="0049185A">
            <w:pPr>
              <w:spacing w:after="0" w:line="240" w:lineRule="auto"/>
              <w:ind w:right="0" w:firstLine="0"/>
              <w:jc w:val="left"/>
              <w:rPr>
                <w:color w:val="auto"/>
                <w:sz w:val="20"/>
                <w:szCs w:val="20"/>
              </w:rPr>
            </w:pPr>
          </w:p>
        </w:tc>
        <w:tc>
          <w:tcPr>
            <w:tcW w:w="775" w:type="dxa"/>
            <w:tcBorders>
              <w:top w:val="nil"/>
              <w:left w:val="nil"/>
              <w:bottom w:val="nil"/>
              <w:right w:val="nil"/>
            </w:tcBorders>
            <w:shd w:val="clear" w:color="auto" w:fill="auto"/>
            <w:noWrap/>
            <w:vAlign w:val="bottom"/>
            <w:hideMark/>
          </w:tcPr>
          <w:p w14:paraId="3F5FE827" w14:textId="77777777" w:rsidR="0049185A" w:rsidRPr="0049185A" w:rsidRDefault="0049185A" w:rsidP="0049185A">
            <w:pPr>
              <w:spacing w:after="0" w:line="240" w:lineRule="auto"/>
              <w:ind w:right="0" w:firstLine="0"/>
              <w:jc w:val="left"/>
              <w:rPr>
                <w:color w:val="auto"/>
                <w:sz w:val="20"/>
                <w:szCs w:val="20"/>
              </w:rPr>
            </w:pPr>
          </w:p>
        </w:tc>
        <w:tc>
          <w:tcPr>
            <w:tcW w:w="875" w:type="dxa"/>
            <w:tcBorders>
              <w:top w:val="nil"/>
              <w:left w:val="nil"/>
              <w:bottom w:val="nil"/>
              <w:right w:val="nil"/>
            </w:tcBorders>
            <w:shd w:val="clear" w:color="auto" w:fill="auto"/>
            <w:noWrap/>
            <w:vAlign w:val="bottom"/>
            <w:hideMark/>
          </w:tcPr>
          <w:p w14:paraId="5D59E866" w14:textId="77777777" w:rsidR="0049185A" w:rsidRPr="0049185A" w:rsidRDefault="0049185A" w:rsidP="0049185A">
            <w:pPr>
              <w:spacing w:after="0" w:line="240" w:lineRule="auto"/>
              <w:ind w:right="0" w:firstLine="0"/>
              <w:jc w:val="left"/>
              <w:rPr>
                <w:color w:val="auto"/>
                <w:sz w:val="20"/>
                <w:szCs w:val="20"/>
              </w:rPr>
            </w:pPr>
          </w:p>
        </w:tc>
        <w:tc>
          <w:tcPr>
            <w:tcW w:w="938" w:type="dxa"/>
            <w:tcBorders>
              <w:top w:val="nil"/>
              <w:left w:val="nil"/>
              <w:bottom w:val="nil"/>
              <w:right w:val="nil"/>
            </w:tcBorders>
            <w:shd w:val="clear" w:color="auto" w:fill="auto"/>
            <w:noWrap/>
            <w:vAlign w:val="bottom"/>
            <w:hideMark/>
          </w:tcPr>
          <w:p w14:paraId="5D356ECA" w14:textId="77777777" w:rsidR="0049185A" w:rsidRPr="0049185A" w:rsidRDefault="0049185A" w:rsidP="0049185A">
            <w:pPr>
              <w:spacing w:after="0" w:line="240" w:lineRule="auto"/>
              <w:ind w:right="0" w:firstLine="0"/>
              <w:jc w:val="left"/>
              <w:rPr>
                <w:color w:val="auto"/>
                <w:sz w:val="20"/>
                <w:szCs w:val="20"/>
              </w:rPr>
            </w:pPr>
          </w:p>
        </w:tc>
        <w:tc>
          <w:tcPr>
            <w:tcW w:w="775" w:type="dxa"/>
            <w:tcBorders>
              <w:top w:val="nil"/>
              <w:left w:val="nil"/>
              <w:bottom w:val="nil"/>
              <w:right w:val="nil"/>
            </w:tcBorders>
            <w:shd w:val="clear" w:color="auto" w:fill="auto"/>
            <w:noWrap/>
            <w:vAlign w:val="bottom"/>
            <w:hideMark/>
          </w:tcPr>
          <w:p w14:paraId="65E81E23" w14:textId="77777777" w:rsidR="0049185A" w:rsidRPr="0049185A" w:rsidRDefault="0049185A" w:rsidP="0049185A">
            <w:pPr>
              <w:spacing w:after="0" w:line="240" w:lineRule="auto"/>
              <w:ind w:right="0" w:firstLine="0"/>
              <w:jc w:val="left"/>
              <w:rPr>
                <w:color w:val="auto"/>
                <w:sz w:val="20"/>
                <w:szCs w:val="20"/>
              </w:rPr>
            </w:pPr>
          </w:p>
        </w:tc>
        <w:tc>
          <w:tcPr>
            <w:tcW w:w="875" w:type="dxa"/>
            <w:tcBorders>
              <w:top w:val="nil"/>
              <w:left w:val="nil"/>
              <w:bottom w:val="nil"/>
              <w:right w:val="nil"/>
            </w:tcBorders>
            <w:shd w:val="clear" w:color="auto" w:fill="auto"/>
            <w:noWrap/>
            <w:vAlign w:val="bottom"/>
            <w:hideMark/>
          </w:tcPr>
          <w:p w14:paraId="14D90DFE" w14:textId="77777777" w:rsidR="0049185A" w:rsidRPr="0049185A" w:rsidRDefault="0049185A" w:rsidP="0049185A">
            <w:pPr>
              <w:spacing w:after="0" w:line="240" w:lineRule="auto"/>
              <w:ind w:right="0" w:firstLine="0"/>
              <w:jc w:val="left"/>
              <w:rPr>
                <w:color w:val="auto"/>
                <w:sz w:val="20"/>
                <w:szCs w:val="20"/>
              </w:rPr>
            </w:pPr>
          </w:p>
        </w:tc>
        <w:tc>
          <w:tcPr>
            <w:tcW w:w="938" w:type="dxa"/>
            <w:tcBorders>
              <w:top w:val="nil"/>
              <w:left w:val="nil"/>
              <w:bottom w:val="nil"/>
              <w:right w:val="nil"/>
            </w:tcBorders>
            <w:shd w:val="clear" w:color="auto" w:fill="auto"/>
            <w:noWrap/>
            <w:vAlign w:val="bottom"/>
            <w:hideMark/>
          </w:tcPr>
          <w:p w14:paraId="65FA849D" w14:textId="77777777" w:rsidR="0049185A" w:rsidRPr="0049185A" w:rsidRDefault="0049185A" w:rsidP="0049185A">
            <w:pPr>
              <w:spacing w:after="0" w:line="240" w:lineRule="auto"/>
              <w:ind w:right="0" w:firstLine="0"/>
              <w:jc w:val="left"/>
              <w:rPr>
                <w:color w:val="auto"/>
                <w:sz w:val="20"/>
                <w:szCs w:val="20"/>
              </w:rPr>
            </w:pPr>
          </w:p>
        </w:tc>
        <w:tc>
          <w:tcPr>
            <w:tcW w:w="775" w:type="dxa"/>
            <w:tcBorders>
              <w:top w:val="nil"/>
              <w:left w:val="nil"/>
              <w:bottom w:val="nil"/>
              <w:right w:val="nil"/>
            </w:tcBorders>
            <w:shd w:val="clear" w:color="auto" w:fill="auto"/>
            <w:noWrap/>
            <w:vAlign w:val="bottom"/>
            <w:hideMark/>
          </w:tcPr>
          <w:p w14:paraId="56BE75D7" w14:textId="77777777" w:rsidR="0049185A" w:rsidRPr="0049185A" w:rsidRDefault="0049185A" w:rsidP="0049185A">
            <w:pPr>
              <w:spacing w:after="0" w:line="240" w:lineRule="auto"/>
              <w:ind w:right="0" w:firstLine="0"/>
              <w:jc w:val="left"/>
              <w:rPr>
                <w:color w:val="auto"/>
                <w:sz w:val="20"/>
                <w:szCs w:val="20"/>
              </w:rPr>
            </w:pPr>
          </w:p>
        </w:tc>
        <w:tc>
          <w:tcPr>
            <w:tcW w:w="875" w:type="dxa"/>
            <w:tcBorders>
              <w:top w:val="nil"/>
              <w:left w:val="nil"/>
              <w:bottom w:val="nil"/>
              <w:right w:val="nil"/>
            </w:tcBorders>
            <w:shd w:val="clear" w:color="auto" w:fill="auto"/>
            <w:noWrap/>
            <w:vAlign w:val="bottom"/>
            <w:hideMark/>
          </w:tcPr>
          <w:p w14:paraId="63BBAE24" w14:textId="77777777" w:rsidR="0049185A" w:rsidRPr="0049185A" w:rsidRDefault="0049185A" w:rsidP="0049185A">
            <w:pPr>
              <w:spacing w:after="0" w:line="240" w:lineRule="auto"/>
              <w:ind w:right="0" w:firstLine="0"/>
              <w:jc w:val="left"/>
              <w:rPr>
                <w:color w:val="auto"/>
                <w:sz w:val="20"/>
                <w:szCs w:val="20"/>
              </w:rPr>
            </w:pPr>
          </w:p>
        </w:tc>
        <w:tc>
          <w:tcPr>
            <w:tcW w:w="938" w:type="dxa"/>
            <w:tcBorders>
              <w:top w:val="nil"/>
              <w:left w:val="nil"/>
              <w:bottom w:val="nil"/>
              <w:right w:val="nil"/>
            </w:tcBorders>
            <w:shd w:val="clear" w:color="auto" w:fill="auto"/>
            <w:noWrap/>
            <w:vAlign w:val="bottom"/>
            <w:hideMark/>
          </w:tcPr>
          <w:p w14:paraId="321490A4" w14:textId="77777777" w:rsidR="0049185A" w:rsidRPr="0049185A" w:rsidRDefault="0049185A" w:rsidP="0049185A">
            <w:pPr>
              <w:spacing w:after="0" w:line="240" w:lineRule="auto"/>
              <w:ind w:right="0" w:firstLine="0"/>
              <w:jc w:val="left"/>
              <w:rPr>
                <w:color w:val="auto"/>
                <w:sz w:val="20"/>
                <w:szCs w:val="20"/>
              </w:rPr>
            </w:pPr>
          </w:p>
        </w:tc>
        <w:tc>
          <w:tcPr>
            <w:tcW w:w="774" w:type="dxa"/>
            <w:tcBorders>
              <w:top w:val="nil"/>
              <w:left w:val="nil"/>
              <w:bottom w:val="nil"/>
              <w:right w:val="nil"/>
            </w:tcBorders>
            <w:shd w:val="clear" w:color="auto" w:fill="auto"/>
            <w:noWrap/>
            <w:vAlign w:val="bottom"/>
            <w:hideMark/>
          </w:tcPr>
          <w:p w14:paraId="59FDBD31" w14:textId="77777777" w:rsidR="0049185A" w:rsidRPr="0049185A" w:rsidRDefault="0049185A" w:rsidP="0049185A">
            <w:pPr>
              <w:spacing w:after="0" w:line="240" w:lineRule="auto"/>
              <w:ind w:right="0" w:firstLine="0"/>
              <w:jc w:val="left"/>
              <w:rPr>
                <w:color w:val="auto"/>
                <w:sz w:val="20"/>
                <w:szCs w:val="20"/>
              </w:rPr>
            </w:pPr>
          </w:p>
        </w:tc>
      </w:tr>
    </w:tbl>
    <w:p w14:paraId="06B539C4" w14:textId="77777777" w:rsidR="00CC3A58" w:rsidRDefault="00CC3A58" w:rsidP="0049185A">
      <w:pPr>
        <w:spacing w:after="160" w:line="259" w:lineRule="auto"/>
        <w:ind w:right="0" w:firstLine="0"/>
        <w:jc w:val="left"/>
        <w:rPr>
          <w:rFonts w:ascii="Tahoma" w:hAnsi="Tahoma" w:cs="Tahoma"/>
          <w:b/>
        </w:rPr>
        <w:sectPr w:rsidR="00CC3A58" w:rsidSect="00CC3A58">
          <w:pgSz w:w="16838" w:h="11906" w:orient="landscape"/>
          <w:pgMar w:top="1701" w:right="1418" w:bottom="1701" w:left="1418" w:header="709" w:footer="709" w:gutter="0"/>
          <w:cols w:space="708"/>
          <w:docGrid w:linePitch="360"/>
        </w:sectPr>
      </w:pPr>
    </w:p>
    <w:p w14:paraId="4B9E7B32" w14:textId="77BE526D" w:rsidR="004C3ED8" w:rsidRDefault="004C3ED8">
      <w:pPr>
        <w:spacing w:after="160" w:line="259" w:lineRule="auto"/>
        <w:ind w:right="0" w:firstLine="0"/>
        <w:jc w:val="left"/>
        <w:rPr>
          <w:rFonts w:ascii="Tahoma" w:hAnsi="Tahoma" w:cs="Tahoma"/>
          <w:b/>
        </w:rPr>
      </w:pPr>
    </w:p>
    <w:p w14:paraId="19E90DE6" w14:textId="2A7407D9" w:rsidR="004F520A" w:rsidRDefault="008A6038" w:rsidP="004F520A">
      <w:pPr>
        <w:spacing w:line="360" w:lineRule="auto"/>
        <w:ind w:firstLine="0"/>
        <w:rPr>
          <w:rFonts w:ascii="Tahoma" w:hAnsi="Tahoma" w:cs="Tahoma"/>
          <w:b/>
          <w:sz w:val="28"/>
        </w:rPr>
      </w:pPr>
      <w:r>
        <w:rPr>
          <w:b/>
          <w:noProof/>
          <w:szCs w:val="24"/>
        </w:rPr>
        <w:drawing>
          <wp:anchor distT="0" distB="0" distL="114300" distR="114300" simplePos="0" relativeHeight="251664384" behindDoc="0" locked="0" layoutInCell="1" allowOverlap="1" wp14:anchorId="04CE6F71" wp14:editId="6BF47303">
            <wp:simplePos x="0" y="0"/>
            <wp:positionH relativeFrom="margin">
              <wp:posOffset>3133090</wp:posOffset>
            </wp:positionH>
            <wp:positionV relativeFrom="margin">
              <wp:posOffset>771525</wp:posOffset>
            </wp:positionV>
            <wp:extent cx="2799157" cy="3960000"/>
            <wp:effectExtent l="0" t="0" r="1270" b="2540"/>
            <wp:wrapSquare wrapText="bothSides"/>
            <wp:docPr id="1473891139" name="Imagen 5" descr="Imagen que contiene c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891139" name="Imagen 5" descr="Imagen que contiene cd&#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9157" cy="3960000"/>
                    </a:xfrm>
                    <a:prstGeom prst="rect">
                      <a:avLst/>
                    </a:prstGeom>
                  </pic:spPr>
                </pic:pic>
              </a:graphicData>
            </a:graphic>
            <wp14:sizeRelH relativeFrom="margin">
              <wp14:pctWidth>0</wp14:pctWidth>
            </wp14:sizeRelH>
            <wp14:sizeRelV relativeFrom="margin">
              <wp14:pctHeight>0</wp14:pctHeight>
            </wp14:sizeRelV>
          </wp:anchor>
        </w:drawing>
      </w:r>
      <w:r w:rsidR="004F520A" w:rsidRPr="004C3ED8">
        <w:rPr>
          <w:rFonts w:ascii="Tahoma" w:hAnsi="Tahoma" w:cs="Tahoma"/>
          <w:b/>
          <w:sz w:val="28"/>
        </w:rPr>
        <w:t>GRAFICACIÓN.</w:t>
      </w:r>
    </w:p>
    <w:p w14:paraId="343F958E" w14:textId="7F67807F" w:rsidR="00414C64" w:rsidRPr="00874CE0" w:rsidRDefault="008A6038" w:rsidP="00E3629B">
      <w:pPr>
        <w:spacing w:after="0" w:line="240" w:lineRule="auto"/>
        <w:ind w:firstLine="0"/>
        <w:rPr>
          <w:b/>
          <w:szCs w:val="24"/>
        </w:rPr>
      </w:pPr>
      <w:r>
        <w:rPr>
          <w:b/>
          <w:noProof/>
          <w:szCs w:val="24"/>
        </w:rPr>
        <w:drawing>
          <wp:anchor distT="0" distB="0" distL="114300" distR="114300" simplePos="0" relativeHeight="251663360" behindDoc="0" locked="0" layoutInCell="1" allowOverlap="1" wp14:anchorId="6A824D51" wp14:editId="3A96E758">
            <wp:simplePos x="0" y="0"/>
            <wp:positionH relativeFrom="margin">
              <wp:posOffset>-635</wp:posOffset>
            </wp:positionH>
            <wp:positionV relativeFrom="margin">
              <wp:posOffset>702310</wp:posOffset>
            </wp:positionV>
            <wp:extent cx="2800373" cy="3961159"/>
            <wp:effectExtent l="0" t="0" r="0" b="1270"/>
            <wp:wrapSquare wrapText="bothSides"/>
            <wp:docPr id="1584483718" name="Imagen 3"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483718" name="Imagen 3" descr="Gráfico&#10;&#10;Descripción generada automáticamente con confianza medi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00373" cy="3961159"/>
                    </a:xfrm>
                    <a:prstGeom prst="rect">
                      <a:avLst/>
                    </a:prstGeom>
                  </pic:spPr>
                </pic:pic>
              </a:graphicData>
            </a:graphic>
          </wp:anchor>
        </w:drawing>
      </w:r>
    </w:p>
    <w:p w14:paraId="0659346B" w14:textId="1F25C3E3" w:rsidR="00414C64" w:rsidRDefault="00414C64" w:rsidP="00414C64">
      <w:pPr>
        <w:spacing w:after="0" w:line="240" w:lineRule="auto"/>
        <w:rPr>
          <w:b/>
          <w:szCs w:val="24"/>
        </w:rPr>
      </w:pPr>
    </w:p>
    <w:p w14:paraId="273C9975" w14:textId="4D05AEE7" w:rsidR="004C3ED8" w:rsidRDefault="0014597C" w:rsidP="004F520A">
      <w:pPr>
        <w:spacing w:line="360" w:lineRule="auto"/>
        <w:ind w:firstLine="0"/>
        <w:rPr>
          <w:rFonts w:ascii="Tahoma" w:hAnsi="Tahoma" w:cs="Tahoma"/>
          <w:b/>
        </w:rPr>
      </w:pPr>
      <w:r>
        <w:rPr>
          <w:rFonts w:ascii="Tahoma" w:hAnsi="Tahoma" w:cs="Tahoma"/>
          <w:b/>
          <w:noProof/>
          <w:u w:val="single"/>
        </w:rPr>
        <w:drawing>
          <wp:anchor distT="0" distB="0" distL="114300" distR="114300" simplePos="0" relativeHeight="251665408" behindDoc="0" locked="0" layoutInCell="1" allowOverlap="1" wp14:anchorId="074203CF" wp14:editId="3555CB0F">
            <wp:simplePos x="0" y="0"/>
            <wp:positionH relativeFrom="margin">
              <wp:posOffset>1628775</wp:posOffset>
            </wp:positionH>
            <wp:positionV relativeFrom="margin">
              <wp:posOffset>5037455</wp:posOffset>
            </wp:positionV>
            <wp:extent cx="2800035" cy="3960000"/>
            <wp:effectExtent l="0" t="0" r="635" b="2540"/>
            <wp:wrapSquare wrapText="bothSides"/>
            <wp:docPr id="1310651969" name="Imagen 6"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51969" name="Imagen 6" descr="Gráfico&#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00035" cy="3960000"/>
                    </a:xfrm>
                    <a:prstGeom prst="rect">
                      <a:avLst/>
                    </a:prstGeom>
                  </pic:spPr>
                </pic:pic>
              </a:graphicData>
            </a:graphic>
            <wp14:sizeRelH relativeFrom="margin">
              <wp14:pctWidth>0</wp14:pctWidth>
            </wp14:sizeRelH>
            <wp14:sizeRelV relativeFrom="margin">
              <wp14:pctHeight>0</wp14:pctHeight>
            </wp14:sizeRelV>
          </wp:anchor>
        </w:drawing>
      </w:r>
    </w:p>
    <w:p w14:paraId="5AD7D3E7" w14:textId="339E8603" w:rsidR="004C3ED8" w:rsidRDefault="004C3ED8" w:rsidP="004F520A">
      <w:pPr>
        <w:spacing w:line="360" w:lineRule="auto"/>
        <w:ind w:firstLine="0"/>
        <w:rPr>
          <w:rFonts w:ascii="Tahoma" w:hAnsi="Tahoma" w:cs="Tahoma"/>
          <w:b/>
        </w:rPr>
      </w:pPr>
    </w:p>
    <w:p w14:paraId="24E919D0" w14:textId="2FF55164" w:rsidR="004C3ED8" w:rsidRDefault="004C3ED8" w:rsidP="004F520A">
      <w:pPr>
        <w:spacing w:line="360" w:lineRule="auto"/>
        <w:ind w:firstLine="0"/>
        <w:rPr>
          <w:rFonts w:ascii="Tahoma" w:hAnsi="Tahoma" w:cs="Tahoma"/>
          <w:b/>
        </w:rPr>
      </w:pPr>
    </w:p>
    <w:p w14:paraId="1D9012B0" w14:textId="77777777" w:rsidR="004C3ED8" w:rsidRDefault="004C3ED8" w:rsidP="004F520A">
      <w:pPr>
        <w:spacing w:line="360" w:lineRule="auto"/>
        <w:ind w:firstLine="0"/>
        <w:rPr>
          <w:rFonts w:ascii="Tahoma" w:hAnsi="Tahoma" w:cs="Tahoma"/>
          <w:b/>
        </w:rPr>
      </w:pPr>
    </w:p>
    <w:p w14:paraId="3B29A069" w14:textId="3BD75692" w:rsidR="004C3ED8" w:rsidRDefault="004C3ED8" w:rsidP="004F520A">
      <w:pPr>
        <w:spacing w:line="360" w:lineRule="auto"/>
        <w:ind w:firstLine="0"/>
        <w:rPr>
          <w:rFonts w:ascii="Tahoma" w:hAnsi="Tahoma" w:cs="Tahoma"/>
          <w:b/>
        </w:rPr>
      </w:pPr>
    </w:p>
    <w:p w14:paraId="46FBB802" w14:textId="77777777" w:rsidR="004C3ED8" w:rsidRDefault="004C3ED8" w:rsidP="004F520A">
      <w:pPr>
        <w:spacing w:line="360" w:lineRule="auto"/>
        <w:ind w:firstLine="0"/>
        <w:rPr>
          <w:rFonts w:ascii="Tahoma" w:hAnsi="Tahoma" w:cs="Tahoma"/>
          <w:b/>
        </w:rPr>
      </w:pPr>
    </w:p>
    <w:p w14:paraId="41CEF2BA" w14:textId="77777777" w:rsidR="004C3ED8" w:rsidRDefault="004C3ED8" w:rsidP="004F520A">
      <w:pPr>
        <w:spacing w:line="360" w:lineRule="auto"/>
        <w:ind w:firstLine="0"/>
        <w:rPr>
          <w:rFonts w:ascii="Tahoma" w:hAnsi="Tahoma" w:cs="Tahoma"/>
          <w:b/>
        </w:rPr>
      </w:pPr>
    </w:p>
    <w:p w14:paraId="3B42A6C8" w14:textId="77777777" w:rsidR="004C3ED8" w:rsidRDefault="004C3ED8" w:rsidP="004F520A">
      <w:pPr>
        <w:spacing w:line="360" w:lineRule="auto"/>
        <w:ind w:firstLine="0"/>
        <w:rPr>
          <w:rFonts w:ascii="Tahoma" w:hAnsi="Tahoma" w:cs="Tahoma"/>
          <w:b/>
        </w:rPr>
      </w:pPr>
    </w:p>
    <w:p w14:paraId="07051F00" w14:textId="670B0AB6" w:rsidR="004C3ED8" w:rsidRDefault="004C3ED8" w:rsidP="004F520A">
      <w:pPr>
        <w:spacing w:line="360" w:lineRule="auto"/>
        <w:ind w:firstLine="0"/>
        <w:rPr>
          <w:rFonts w:ascii="Tahoma" w:hAnsi="Tahoma" w:cs="Tahoma"/>
          <w:b/>
        </w:rPr>
      </w:pPr>
    </w:p>
    <w:p w14:paraId="6A82FC65" w14:textId="77777777" w:rsidR="004C3ED8" w:rsidRDefault="004C3ED8" w:rsidP="004F520A">
      <w:pPr>
        <w:spacing w:line="360" w:lineRule="auto"/>
        <w:ind w:firstLine="0"/>
        <w:rPr>
          <w:rFonts w:ascii="Tahoma" w:hAnsi="Tahoma" w:cs="Tahoma"/>
          <w:b/>
        </w:rPr>
      </w:pPr>
    </w:p>
    <w:p w14:paraId="3E198DC7" w14:textId="77777777" w:rsidR="004C3ED8" w:rsidRDefault="004C3ED8" w:rsidP="004F520A">
      <w:pPr>
        <w:spacing w:line="360" w:lineRule="auto"/>
        <w:ind w:firstLine="0"/>
        <w:rPr>
          <w:rFonts w:ascii="Tahoma" w:hAnsi="Tahoma" w:cs="Tahoma"/>
          <w:b/>
          <w:sz w:val="28"/>
        </w:rPr>
      </w:pPr>
    </w:p>
    <w:p w14:paraId="7560D206" w14:textId="77777777" w:rsidR="004C3ED8" w:rsidRDefault="004C3ED8" w:rsidP="004F520A">
      <w:pPr>
        <w:spacing w:line="360" w:lineRule="auto"/>
        <w:ind w:firstLine="0"/>
        <w:rPr>
          <w:rFonts w:ascii="Tahoma" w:hAnsi="Tahoma" w:cs="Tahoma"/>
          <w:b/>
          <w:sz w:val="28"/>
        </w:rPr>
      </w:pPr>
    </w:p>
    <w:p w14:paraId="56A7E499" w14:textId="77777777" w:rsidR="004C3ED8" w:rsidRDefault="004C3ED8" w:rsidP="004F520A">
      <w:pPr>
        <w:spacing w:line="360" w:lineRule="auto"/>
        <w:ind w:firstLine="0"/>
        <w:rPr>
          <w:rFonts w:ascii="Tahoma" w:hAnsi="Tahoma" w:cs="Tahoma"/>
          <w:b/>
          <w:sz w:val="28"/>
        </w:rPr>
      </w:pPr>
    </w:p>
    <w:p w14:paraId="01F9B8CC" w14:textId="1009B704" w:rsidR="004F520A" w:rsidRDefault="004F520A" w:rsidP="004F520A">
      <w:pPr>
        <w:spacing w:line="360" w:lineRule="auto"/>
        <w:ind w:firstLine="0"/>
        <w:rPr>
          <w:rFonts w:ascii="Tahoma" w:hAnsi="Tahoma" w:cs="Tahoma"/>
          <w:b/>
          <w:sz w:val="28"/>
        </w:rPr>
      </w:pPr>
      <w:r w:rsidRPr="004C3ED8">
        <w:rPr>
          <w:rFonts w:ascii="Tahoma" w:hAnsi="Tahoma" w:cs="Tahoma"/>
          <w:b/>
          <w:sz w:val="28"/>
        </w:rPr>
        <w:lastRenderedPageBreak/>
        <w:t>CONCLUSIONES</w:t>
      </w:r>
    </w:p>
    <w:p w14:paraId="36844D11" w14:textId="77777777" w:rsidR="00E6096F" w:rsidRDefault="00E6096F" w:rsidP="004F520A">
      <w:pPr>
        <w:spacing w:line="360" w:lineRule="auto"/>
        <w:ind w:firstLine="0"/>
        <w:rPr>
          <w:rFonts w:ascii="Tahoma" w:hAnsi="Tahoma" w:cs="Tahoma"/>
          <w:b/>
          <w:sz w:val="28"/>
        </w:rPr>
      </w:pPr>
    </w:p>
    <w:p w14:paraId="18588B33" w14:textId="0F1237A7" w:rsidR="00414C64" w:rsidRPr="00E6096F" w:rsidRDefault="0014597C" w:rsidP="0014597C">
      <w:pPr>
        <w:pStyle w:val="Prrafodelista"/>
        <w:numPr>
          <w:ilvl w:val="0"/>
          <w:numId w:val="14"/>
        </w:numPr>
        <w:spacing w:line="360" w:lineRule="auto"/>
        <w:rPr>
          <w:rFonts w:ascii="Tahoma" w:hAnsi="Tahoma" w:cs="Tahoma"/>
          <w:bCs/>
        </w:rPr>
      </w:pPr>
      <w:r w:rsidRPr="00E6096F">
        <w:rPr>
          <w:rFonts w:ascii="Tahoma" w:hAnsi="Tahoma" w:cs="Tahoma"/>
          <w:bCs/>
        </w:rPr>
        <w:t>TABLA Nº1: Se puede decir que el 90% de las personas tienen conocimientos sobre las distintas orientaciones sexuales.</w:t>
      </w:r>
    </w:p>
    <w:p w14:paraId="5268519D" w14:textId="2E1FA539" w:rsidR="0014597C" w:rsidRPr="00E6096F" w:rsidRDefault="0014597C" w:rsidP="0014597C">
      <w:pPr>
        <w:pStyle w:val="Prrafodelista"/>
        <w:numPr>
          <w:ilvl w:val="0"/>
          <w:numId w:val="14"/>
        </w:numPr>
        <w:spacing w:line="360" w:lineRule="auto"/>
        <w:rPr>
          <w:rFonts w:ascii="Tahoma" w:hAnsi="Tahoma" w:cs="Tahoma"/>
          <w:bCs/>
        </w:rPr>
      </w:pPr>
      <w:r w:rsidRPr="00E6096F">
        <w:rPr>
          <w:rFonts w:ascii="Tahoma" w:hAnsi="Tahoma" w:cs="Tahoma"/>
          <w:bCs/>
        </w:rPr>
        <w:t>TABLA Nº2: La gente que convive con personas de preferencias del mismo sexo ocupan el 85% de la tabla.</w:t>
      </w:r>
    </w:p>
    <w:p w14:paraId="6417096B" w14:textId="1C9C4EAA" w:rsidR="0014597C" w:rsidRPr="00E6096F" w:rsidRDefault="0014597C" w:rsidP="0014597C">
      <w:pPr>
        <w:pStyle w:val="Prrafodelista"/>
        <w:numPr>
          <w:ilvl w:val="0"/>
          <w:numId w:val="14"/>
        </w:numPr>
        <w:spacing w:line="360" w:lineRule="auto"/>
        <w:rPr>
          <w:rFonts w:ascii="Tahoma" w:hAnsi="Tahoma" w:cs="Tahoma"/>
          <w:bCs/>
        </w:rPr>
      </w:pPr>
      <w:r w:rsidRPr="00E6096F">
        <w:rPr>
          <w:rFonts w:ascii="Tahoma" w:hAnsi="Tahoma" w:cs="Tahoma"/>
          <w:bCs/>
        </w:rPr>
        <w:t xml:space="preserve">TABLA Nº3: </w:t>
      </w:r>
      <w:r w:rsidR="00E6096F" w:rsidRPr="00E6096F">
        <w:rPr>
          <w:rFonts w:ascii="Tahoma" w:hAnsi="Tahoma" w:cs="Tahoma"/>
          <w:bCs/>
        </w:rPr>
        <w:t xml:space="preserve">Los casos </w:t>
      </w:r>
      <w:proofErr w:type="gramStart"/>
      <w:r w:rsidR="00E6096F" w:rsidRPr="00E6096F">
        <w:rPr>
          <w:rFonts w:ascii="Tahoma" w:hAnsi="Tahoma" w:cs="Tahoma"/>
          <w:bCs/>
        </w:rPr>
        <w:t>varían</w:t>
      </w:r>
      <w:proofErr w:type="gramEnd"/>
      <w:r w:rsidR="00E6096F" w:rsidRPr="00E6096F">
        <w:rPr>
          <w:rFonts w:ascii="Tahoma" w:hAnsi="Tahoma" w:cs="Tahoma"/>
          <w:bCs/>
        </w:rPr>
        <w:t xml:space="preserve"> pero se puede ver que existe más discriminación hacia personas con distintas preferencias sexuales llevándose el 60%.</w:t>
      </w:r>
    </w:p>
    <w:p w14:paraId="33FC636C" w14:textId="3CF342C7" w:rsidR="00E6096F" w:rsidRPr="00E6096F" w:rsidRDefault="00E6096F" w:rsidP="0014597C">
      <w:pPr>
        <w:pStyle w:val="Prrafodelista"/>
        <w:numPr>
          <w:ilvl w:val="0"/>
          <w:numId w:val="14"/>
        </w:numPr>
        <w:spacing w:line="360" w:lineRule="auto"/>
        <w:rPr>
          <w:rFonts w:ascii="Tahoma" w:hAnsi="Tahoma" w:cs="Tahoma"/>
          <w:bCs/>
        </w:rPr>
      </w:pPr>
      <w:r w:rsidRPr="00E6096F">
        <w:rPr>
          <w:rFonts w:ascii="Tahoma" w:hAnsi="Tahoma" w:cs="Tahoma"/>
          <w:bCs/>
        </w:rPr>
        <w:t xml:space="preserve">TABLA Nº4: La orientación sexual y el desempeño NO influye en los distintos ámbitos sociales. </w:t>
      </w:r>
    </w:p>
    <w:p w14:paraId="7EED425E" w14:textId="03167817" w:rsidR="00E6096F" w:rsidRPr="00E6096F" w:rsidRDefault="00E6096F" w:rsidP="0014597C">
      <w:pPr>
        <w:pStyle w:val="Prrafodelista"/>
        <w:numPr>
          <w:ilvl w:val="0"/>
          <w:numId w:val="14"/>
        </w:numPr>
        <w:spacing w:line="360" w:lineRule="auto"/>
        <w:rPr>
          <w:rFonts w:ascii="Tahoma" w:hAnsi="Tahoma" w:cs="Tahoma"/>
          <w:bCs/>
        </w:rPr>
      </w:pPr>
      <w:r w:rsidRPr="00E6096F">
        <w:rPr>
          <w:rFonts w:ascii="Tahoma" w:hAnsi="Tahoma" w:cs="Tahoma"/>
          <w:bCs/>
        </w:rPr>
        <w:t xml:space="preserve">TABLA Nº5: El 87,5% de las personas considera que todos somos iguales </w:t>
      </w:r>
      <w:proofErr w:type="gramStart"/>
      <w:r w:rsidRPr="00E6096F">
        <w:rPr>
          <w:rFonts w:ascii="Tahoma" w:hAnsi="Tahoma" w:cs="Tahoma"/>
          <w:bCs/>
        </w:rPr>
        <w:t>y</w:t>
      </w:r>
      <w:proofErr w:type="gramEnd"/>
      <w:r w:rsidRPr="00E6096F">
        <w:rPr>
          <w:rFonts w:ascii="Tahoma" w:hAnsi="Tahoma" w:cs="Tahoma"/>
          <w:bCs/>
        </w:rPr>
        <w:t xml:space="preserve"> por lo tanto, tenemos los mismos derecho. </w:t>
      </w:r>
    </w:p>
    <w:p w14:paraId="5359645F" w14:textId="2B4E0F04" w:rsidR="00E6096F" w:rsidRPr="00E6096F" w:rsidRDefault="00E6096F" w:rsidP="0014597C">
      <w:pPr>
        <w:pStyle w:val="Prrafodelista"/>
        <w:numPr>
          <w:ilvl w:val="0"/>
          <w:numId w:val="14"/>
        </w:numPr>
        <w:spacing w:line="360" w:lineRule="auto"/>
        <w:rPr>
          <w:rFonts w:ascii="Tahoma" w:hAnsi="Tahoma" w:cs="Tahoma"/>
          <w:bCs/>
        </w:rPr>
      </w:pPr>
      <w:r w:rsidRPr="00E6096F">
        <w:rPr>
          <w:rFonts w:ascii="Tahoma" w:hAnsi="Tahoma" w:cs="Tahoma"/>
          <w:bCs/>
        </w:rPr>
        <w:t>TABLA Nº6:</w:t>
      </w:r>
      <w:r>
        <w:rPr>
          <w:rFonts w:ascii="Tahoma" w:hAnsi="Tahoma" w:cs="Tahoma"/>
          <w:b/>
        </w:rPr>
        <w:t xml:space="preserve"> </w:t>
      </w:r>
      <w:r w:rsidRPr="00E6096F">
        <w:rPr>
          <w:rFonts w:ascii="Tahoma" w:hAnsi="Tahoma" w:cs="Tahoma"/>
          <w:bCs/>
        </w:rPr>
        <w:t xml:space="preserve">El 74% de los encuestados considera que todos tenemos los mismos derechos y eso no influye en la orientación sexual. </w:t>
      </w:r>
    </w:p>
    <w:p w14:paraId="17E0E6D1" w14:textId="77777777" w:rsidR="004C3ED8" w:rsidRDefault="004C3ED8">
      <w:pPr>
        <w:spacing w:after="160" w:line="259" w:lineRule="auto"/>
        <w:ind w:right="0" w:firstLine="0"/>
        <w:jc w:val="left"/>
        <w:rPr>
          <w:rFonts w:ascii="Tahoma" w:hAnsi="Tahoma" w:cs="Tahoma"/>
          <w:b/>
        </w:rPr>
      </w:pPr>
      <w:r>
        <w:rPr>
          <w:rFonts w:ascii="Tahoma" w:hAnsi="Tahoma" w:cs="Tahoma"/>
          <w:b/>
        </w:rPr>
        <w:br w:type="page"/>
      </w:r>
    </w:p>
    <w:p w14:paraId="2A0397C0" w14:textId="77777777" w:rsidR="005A1DD0" w:rsidRPr="004C3ED8" w:rsidRDefault="004F520A" w:rsidP="005A1DD0">
      <w:pPr>
        <w:spacing w:after="0"/>
        <w:ind w:firstLine="0"/>
        <w:rPr>
          <w:rFonts w:ascii="Tahoma" w:hAnsi="Tahoma" w:cs="Tahoma"/>
          <w:b/>
          <w:sz w:val="28"/>
        </w:rPr>
      </w:pPr>
      <w:r w:rsidRPr="004C3ED8">
        <w:rPr>
          <w:rFonts w:ascii="Tahoma" w:hAnsi="Tahoma" w:cs="Tahoma"/>
          <w:b/>
          <w:sz w:val="28"/>
        </w:rPr>
        <w:lastRenderedPageBreak/>
        <w:t>BIBLIOGRAFÍ</w:t>
      </w:r>
      <w:r w:rsidR="004C3ED8" w:rsidRPr="004C3ED8">
        <w:rPr>
          <w:rFonts w:ascii="Tahoma" w:hAnsi="Tahoma" w:cs="Tahoma"/>
          <w:b/>
          <w:sz w:val="28"/>
        </w:rPr>
        <w:t>A.</w:t>
      </w:r>
    </w:p>
    <w:p w14:paraId="52BC9AED" w14:textId="77777777" w:rsidR="003324ED" w:rsidRPr="003324ED" w:rsidRDefault="003324ED" w:rsidP="004C3ED8">
      <w:pPr>
        <w:spacing w:after="0"/>
        <w:ind w:firstLine="0"/>
        <w:rPr>
          <w:rFonts w:ascii="Tahoma" w:hAnsi="Tahoma" w:cs="Tahoma"/>
          <w:bCs/>
        </w:rPr>
      </w:pPr>
    </w:p>
    <w:p w14:paraId="47E7CBF3" w14:textId="00BF8D1C" w:rsidR="003324ED" w:rsidRPr="003324ED" w:rsidRDefault="003324ED" w:rsidP="003324ED">
      <w:pPr>
        <w:spacing w:after="0"/>
        <w:ind w:firstLine="0"/>
        <w:rPr>
          <w:rFonts w:ascii="Tahoma" w:hAnsi="Tahoma" w:cs="Tahoma"/>
          <w:bCs/>
        </w:rPr>
      </w:pPr>
      <w:hyperlink r:id="rId14" w:history="1">
        <w:r w:rsidRPr="005D7733">
          <w:rPr>
            <w:rStyle w:val="Hipervnculo"/>
            <w:rFonts w:ascii="Tahoma" w:hAnsi="Tahoma" w:cs="Tahoma"/>
            <w:bCs/>
          </w:rPr>
          <w:t>https://salud.gob.ar/dels/entradas/diversidad-sexual</w:t>
        </w:r>
      </w:hyperlink>
      <w:r>
        <w:rPr>
          <w:rFonts w:ascii="Tahoma" w:hAnsi="Tahoma" w:cs="Tahoma"/>
          <w:bCs/>
        </w:rPr>
        <w:t xml:space="preserve"> </w:t>
      </w:r>
    </w:p>
    <w:p w14:paraId="228810E8" w14:textId="23F098F4" w:rsidR="003324ED" w:rsidRPr="003324ED" w:rsidRDefault="003324ED" w:rsidP="003324ED">
      <w:pPr>
        <w:spacing w:after="0"/>
        <w:ind w:firstLine="0"/>
        <w:rPr>
          <w:rFonts w:ascii="Tahoma" w:hAnsi="Tahoma" w:cs="Tahoma"/>
          <w:bCs/>
        </w:rPr>
      </w:pPr>
      <w:hyperlink r:id="rId15" w:history="1">
        <w:r w:rsidRPr="005D7733">
          <w:rPr>
            <w:rStyle w:val="Hipervnculo"/>
            <w:rFonts w:ascii="Tahoma" w:hAnsi="Tahoma" w:cs="Tahoma"/>
            <w:bCs/>
          </w:rPr>
          <w:t>https://www.celag.org/los-derechos-lgbti-en-america-latina/</w:t>
        </w:r>
      </w:hyperlink>
      <w:r>
        <w:rPr>
          <w:rFonts w:ascii="Tahoma" w:hAnsi="Tahoma" w:cs="Tahoma"/>
          <w:bCs/>
        </w:rPr>
        <w:t xml:space="preserve"> </w:t>
      </w:r>
    </w:p>
    <w:p w14:paraId="58FD4FC6" w14:textId="2A92289E" w:rsidR="003324ED" w:rsidRPr="003324ED" w:rsidRDefault="003324ED" w:rsidP="003324ED">
      <w:pPr>
        <w:spacing w:after="0"/>
        <w:ind w:firstLine="0"/>
        <w:rPr>
          <w:rFonts w:ascii="Tahoma" w:hAnsi="Tahoma" w:cs="Tahoma"/>
          <w:bCs/>
        </w:rPr>
      </w:pPr>
      <w:hyperlink r:id="rId16" w:history="1">
        <w:r w:rsidRPr="005D7733">
          <w:rPr>
            <w:rStyle w:val="Hipervnculo"/>
            <w:rFonts w:ascii="Tahoma" w:hAnsi="Tahoma" w:cs="Tahoma"/>
            <w:bCs/>
          </w:rPr>
          <w:t>https://www.argentina.gob.ar/sites/default/files/diversidad_sexual_y_derechos_humanos.pdf</w:t>
        </w:r>
      </w:hyperlink>
      <w:r>
        <w:rPr>
          <w:rFonts w:ascii="Tahoma" w:hAnsi="Tahoma" w:cs="Tahoma"/>
          <w:bCs/>
        </w:rPr>
        <w:t xml:space="preserve"> </w:t>
      </w:r>
    </w:p>
    <w:p w14:paraId="08EA4150" w14:textId="4044A24D" w:rsidR="003324ED" w:rsidRPr="003324ED" w:rsidRDefault="003324ED" w:rsidP="003324ED">
      <w:pPr>
        <w:spacing w:after="0"/>
        <w:ind w:firstLine="0"/>
        <w:rPr>
          <w:rFonts w:ascii="Tahoma" w:hAnsi="Tahoma" w:cs="Tahoma"/>
          <w:bCs/>
        </w:rPr>
      </w:pPr>
      <w:hyperlink r:id="rId17" w:history="1">
        <w:r w:rsidRPr="005D7733">
          <w:rPr>
            <w:rStyle w:val="Hipervnculo"/>
            <w:rFonts w:ascii="Tahoma" w:hAnsi="Tahoma" w:cs="Tahoma"/>
            <w:bCs/>
          </w:rPr>
          <w:t>https://www.argentina.gob.ar/noticias/dia-internacional-del-orgullo-lgbttiq#:~:text=El%20origen%20de%20la%20fecha,decidieron%20enfrentarla%2C%20rebel%C3%A1ndose%20contra%20un</w:t>
        </w:r>
      </w:hyperlink>
      <w:r>
        <w:rPr>
          <w:rFonts w:ascii="Tahoma" w:hAnsi="Tahoma" w:cs="Tahoma"/>
          <w:bCs/>
        </w:rPr>
        <w:t xml:space="preserve"> </w:t>
      </w:r>
    </w:p>
    <w:p w14:paraId="1DD8607F" w14:textId="3648A72D" w:rsidR="003324ED" w:rsidRPr="003324ED" w:rsidRDefault="003324ED" w:rsidP="003324ED">
      <w:pPr>
        <w:spacing w:after="0"/>
        <w:ind w:firstLine="0"/>
        <w:rPr>
          <w:rFonts w:ascii="Tahoma" w:hAnsi="Tahoma" w:cs="Tahoma"/>
          <w:bCs/>
        </w:rPr>
      </w:pPr>
      <w:hyperlink r:id="rId18" w:history="1">
        <w:r w:rsidRPr="005D7733">
          <w:rPr>
            <w:rStyle w:val="Hipervnculo"/>
            <w:rFonts w:ascii="Tahoma" w:hAnsi="Tahoma" w:cs="Tahoma"/>
            <w:bCs/>
          </w:rPr>
          <w:t>https://www.igualdadgenero.gob.ec/glosario-de-diversidades-sexuales/#:~:text=Es%20la%20atracci%C3%B3n%20f%C3%ADsica%2C%20emocional,a%20personas%20de%20ambos%20sexos</w:t>
        </w:r>
      </w:hyperlink>
      <w:r>
        <w:rPr>
          <w:rFonts w:ascii="Tahoma" w:hAnsi="Tahoma" w:cs="Tahoma"/>
          <w:bCs/>
        </w:rPr>
        <w:t xml:space="preserve"> </w:t>
      </w:r>
    </w:p>
    <w:p w14:paraId="10FAB817" w14:textId="77777777" w:rsidR="003324ED" w:rsidRPr="003324ED" w:rsidRDefault="003324ED" w:rsidP="003324ED">
      <w:pPr>
        <w:spacing w:after="0"/>
        <w:ind w:firstLine="0"/>
        <w:rPr>
          <w:rFonts w:ascii="Tahoma" w:hAnsi="Tahoma" w:cs="Tahoma"/>
          <w:bCs/>
        </w:rPr>
      </w:pPr>
    </w:p>
    <w:p w14:paraId="7D74F68F" w14:textId="0CF1C817" w:rsidR="003324ED" w:rsidRPr="003324ED" w:rsidRDefault="003324ED" w:rsidP="003324ED">
      <w:pPr>
        <w:spacing w:after="0"/>
        <w:ind w:firstLine="0"/>
        <w:rPr>
          <w:rFonts w:ascii="Tahoma" w:hAnsi="Tahoma" w:cs="Tahoma"/>
          <w:bCs/>
        </w:rPr>
      </w:pPr>
      <w:r w:rsidRPr="003324ED">
        <w:rPr>
          <w:rFonts w:ascii="Tahoma" w:hAnsi="Tahoma" w:cs="Tahoma"/>
          <w:bCs/>
        </w:rPr>
        <w:t xml:space="preserve"> </w:t>
      </w:r>
      <w:hyperlink r:id="rId19" w:history="1">
        <w:r w:rsidRPr="005D7733">
          <w:rPr>
            <w:rStyle w:val="Hipervnculo"/>
            <w:rFonts w:ascii="Tahoma" w:hAnsi="Tahoma" w:cs="Tahoma"/>
            <w:bCs/>
          </w:rPr>
          <w:t>https://ouad.unizar.es/noticias/miercoles-diversos-que-es-la-diversidad-afectivo-sexual#:~:text=Pero%2C%20%C2%BFqu%C3%A9%20es%20la%20diversidad,relaciones%20y%20las%20relaciones%20sexuales</w:t>
        </w:r>
      </w:hyperlink>
      <w:r>
        <w:rPr>
          <w:rFonts w:ascii="Tahoma" w:hAnsi="Tahoma" w:cs="Tahoma"/>
          <w:bCs/>
        </w:rPr>
        <w:t xml:space="preserve"> </w:t>
      </w:r>
    </w:p>
    <w:p w14:paraId="0B23D299" w14:textId="093B03A0" w:rsidR="003324ED" w:rsidRPr="003324ED" w:rsidRDefault="003324ED" w:rsidP="003324ED">
      <w:pPr>
        <w:spacing w:after="0"/>
        <w:ind w:firstLine="0"/>
        <w:rPr>
          <w:rFonts w:ascii="Tahoma" w:hAnsi="Tahoma" w:cs="Tahoma"/>
          <w:bCs/>
        </w:rPr>
      </w:pPr>
      <w:hyperlink r:id="rId20" w:history="1">
        <w:r w:rsidRPr="005D7733">
          <w:rPr>
            <w:rStyle w:val="Hipervnculo"/>
            <w:rFonts w:ascii="Tahoma" w:hAnsi="Tahoma" w:cs="Tahoma"/>
            <w:bCs/>
          </w:rPr>
          <w:t>https://umiamihealth.org/es/tratamientos-y-servicios/pediatr%C3%ADa/adolescent-medicine-(pediatrics)/sexual-identity#:~:text=La%20identidad%20sexual%20implica%3A,persona%20basada%20en%20el%20g%C3%A9nero</w:t>
        </w:r>
      </w:hyperlink>
      <w:r>
        <w:rPr>
          <w:rFonts w:ascii="Tahoma" w:hAnsi="Tahoma" w:cs="Tahoma"/>
          <w:bCs/>
        </w:rPr>
        <w:t xml:space="preserve"> </w:t>
      </w:r>
    </w:p>
    <w:p w14:paraId="7852FACA" w14:textId="4C933F5C" w:rsidR="003324ED" w:rsidRPr="003324ED" w:rsidRDefault="003324ED" w:rsidP="003324ED">
      <w:pPr>
        <w:spacing w:after="0"/>
        <w:ind w:firstLine="0"/>
        <w:rPr>
          <w:rFonts w:ascii="Tahoma" w:hAnsi="Tahoma" w:cs="Tahoma"/>
          <w:bCs/>
        </w:rPr>
      </w:pPr>
    </w:p>
    <w:p w14:paraId="611BF098" w14:textId="78897FAD" w:rsidR="003324ED" w:rsidRPr="003324ED" w:rsidRDefault="003324ED" w:rsidP="003324ED">
      <w:pPr>
        <w:spacing w:after="0"/>
        <w:ind w:firstLine="0"/>
        <w:rPr>
          <w:rFonts w:ascii="Tahoma" w:hAnsi="Tahoma" w:cs="Tahoma"/>
          <w:bCs/>
        </w:rPr>
      </w:pPr>
      <w:hyperlink r:id="rId21" w:history="1">
        <w:r w:rsidRPr="005D7733">
          <w:rPr>
            <w:rStyle w:val="Hipervnculo"/>
            <w:rFonts w:ascii="Tahoma" w:hAnsi="Tahoma" w:cs="Tahoma"/>
            <w:bCs/>
          </w:rPr>
          <w:t>https://mejorconsalud.as.com/tipos-identidad-genero-existen/</w:t>
        </w:r>
      </w:hyperlink>
      <w:r>
        <w:rPr>
          <w:rFonts w:ascii="Tahoma" w:hAnsi="Tahoma" w:cs="Tahoma"/>
          <w:bCs/>
        </w:rPr>
        <w:t xml:space="preserve"> </w:t>
      </w:r>
    </w:p>
    <w:p w14:paraId="344A4CFA" w14:textId="77777777" w:rsidR="003324ED" w:rsidRDefault="003324ED" w:rsidP="004C3ED8">
      <w:pPr>
        <w:spacing w:after="0"/>
        <w:ind w:firstLine="0"/>
        <w:rPr>
          <w:rFonts w:ascii="Tahoma" w:hAnsi="Tahoma" w:cs="Tahoma"/>
          <w:b/>
        </w:rPr>
      </w:pPr>
    </w:p>
    <w:p w14:paraId="11B615F3" w14:textId="77777777" w:rsidR="003324ED" w:rsidRDefault="003324ED" w:rsidP="004C3ED8">
      <w:pPr>
        <w:spacing w:after="0"/>
        <w:ind w:firstLine="0"/>
        <w:rPr>
          <w:rFonts w:ascii="Tahoma" w:hAnsi="Tahoma" w:cs="Tahoma"/>
          <w:b/>
        </w:rPr>
      </w:pPr>
    </w:p>
    <w:p w14:paraId="4556D457" w14:textId="77777777" w:rsidR="003324ED" w:rsidRDefault="003324ED" w:rsidP="004C3ED8">
      <w:pPr>
        <w:spacing w:after="0"/>
        <w:ind w:firstLine="0"/>
        <w:rPr>
          <w:rFonts w:ascii="Tahoma" w:hAnsi="Tahoma" w:cs="Tahoma"/>
          <w:b/>
        </w:rPr>
      </w:pPr>
    </w:p>
    <w:p w14:paraId="0166A36B" w14:textId="77777777" w:rsidR="003324ED" w:rsidRDefault="003324ED" w:rsidP="004C3ED8">
      <w:pPr>
        <w:spacing w:after="0"/>
        <w:ind w:firstLine="0"/>
        <w:rPr>
          <w:rFonts w:ascii="Tahoma" w:hAnsi="Tahoma" w:cs="Tahoma"/>
          <w:b/>
        </w:rPr>
      </w:pPr>
    </w:p>
    <w:p w14:paraId="3792D5A8" w14:textId="77777777" w:rsidR="003324ED" w:rsidRDefault="003324ED" w:rsidP="004C3ED8">
      <w:pPr>
        <w:spacing w:after="0"/>
        <w:ind w:firstLine="0"/>
        <w:rPr>
          <w:rFonts w:ascii="Tahoma" w:hAnsi="Tahoma" w:cs="Tahoma"/>
          <w:b/>
        </w:rPr>
      </w:pPr>
    </w:p>
    <w:p w14:paraId="12C2B84C" w14:textId="77777777" w:rsidR="003324ED" w:rsidRDefault="003324ED" w:rsidP="004C3ED8">
      <w:pPr>
        <w:spacing w:after="0"/>
        <w:ind w:firstLine="0"/>
        <w:rPr>
          <w:rFonts w:ascii="Tahoma" w:hAnsi="Tahoma" w:cs="Tahoma"/>
          <w:b/>
        </w:rPr>
      </w:pPr>
    </w:p>
    <w:p w14:paraId="4C22C316" w14:textId="77777777" w:rsidR="003324ED" w:rsidRDefault="003324ED" w:rsidP="004C3ED8">
      <w:pPr>
        <w:spacing w:after="0"/>
        <w:ind w:firstLine="0"/>
        <w:rPr>
          <w:rFonts w:ascii="Tahoma" w:hAnsi="Tahoma" w:cs="Tahoma"/>
          <w:b/>
        </w:rPr>
      </w:pPr>
    </w:p>
    <w:p w14:paraId="421DFC52" w14:textId="77777777" w:rsidR="003324ED" w:rsidRDefault="003324ED" w:rsidP="004C3ED8">
      <w:pPr>
        <w:spacing w:after="0"/>
        <w:ind w:firstLine="0"/>
        <w:rPr>
          <w:rFonts w:ascii="Tahoma" w:hAnsi="Tahoma" w:cs="Tahoma"/>
          <w:b/>
        </w:rPr>
      </w:pPr>
    </w:p>
    <w:p w14:paraId="3F09C56B" w14:textId="77777777" w:rsidR="003324ED" w:rsidRDefault="003324ED" w:rsidP="004C3ED8">
      <w:pPr>
        <w:spacing w:after="0"/>
        <w:ind w:firstLine="0"/>
        <w:rPr>
          <w:rFonts w:ascii="Tahoma" w:hAnsi="Tahoma" w:cs="Tahoma"/>
          <w:b/>
        </w:rPr>
      </w:pPr>
    </w:p>
    <w:p w14:paraId="6F79D156" w14:textId="77777777" w:rsidR="003324ED" w:rsidRDefault="003324ED" w:rsidP="004C3ED8">
      <w:pPr>
        <w:spacing w:after="0"/>
        <w:ind w:firstLine="0"/>
        <w:rPr>
          <w:rFonts w:ascii="Tahoma" w:hAnsi="Tahoma" w:cs="Tahoma"/>
          <w:b/>
        </w:rPr>
      </w:pPr>
    </w:p>
    <w:p w14:paraId="2F21030F" w14:textId="77777777" w:rsidR="003324ED" w:rsidRDefault="003324ED" w:rsidP="004C3ED8">
      <w:pPr>
        <w:spacing w:after="0"/>
        <w:ind w:firstLine="0"/>
        <w:rPr>
          <w:rFonts w:ascii="Tahoma" w:hAnsi="Tahoma" w:cs="Tahoma"/>
          <w:b/>
        </w:rPr>
      </w:pPr>
    </w:p>
    <w:p w14:paraId="4AB9F510" w14:textId="77777777" w:rsidR="003324ED" w:rsidRDefault="003324ED" w:rsidP="004C3ED8">
      <w:pPr>
        <w:spacing w:after="0"/>
        <w:ind w:firstLine="0"/>
        <w:rPr>
          <w:rFonts w:ascii="Tahoma" w:hAnsi="Tahoma" w:cs="Tahoma"/>
          <w:b/>
        </w:rPr>
      </w:pPr>
    </w:p>
    <w:p w14:paraId="746D7284" w14:textId="77777777" w:rsidR="003324ED" w:rsidRDefault="003324ED" w:rsidP="004C3ED8">
      <w:pPr>
        <w:spacing w:after="0"/>
        <w:ind w:firstLine="0"/>
        <w:rPr>
          <w:rFonts w:ascii="Tahoma" w:hAnsi="Tahoma" w:cs="Tahoma"/>
          <w:b/>
        </w:rPr>
      </w:pPr>
    </w:p>
    <w:p w14:paraId="19A71024" w14:textId="2BF062FB" w:rsidR="003324ED" w:rsidRDefault="003324ED" w:rsidP="004C3ED8">
      <w:pPr>
        <w:spacing w:after="0"/>
        <w:ind w:firstLine="0"/>
        <w:rPr>
          <w:rFonts w:ascii="Tahoma" w:hAnsi="Tahoma" w:cs="Tahoma"/>
          <w:b/>
        </w:rPr>
      </w:pPr>
    </w:p>
    <w:p w14:paraId="0A7A0A2F" w14:textId="77777777" w:rsidR="003324ED" w:rsidRDefault="003324ED" w:rsidP="004C3ED8">
      <w:pPr>
        <w:spacing w:after="0"/>
        <w:ind w:firstLine="0"/>
        <w:rPr>
          <w:rFonts w:ascii="Tahoma" w:hAnsi="Tahoma" w:cs="Tahoma"/>
          <w:b/>
        </w:rPr>
      </w:pPr>
    </w:p>
    <w:p w14:paraId="2B031862" w14:textId="77777777" w:rsidR="003324ED" w:rsidRDefault="003324ED" w:rsidP="004C3ED8">
      <w:pPr>
        <w:spacing w:after="0"/>
        <w:ind w:firstLine="0"/>
        <w:rPr>
          <w:rFonts w:ascii="Tahoma" w:hAnsi="Tahoma" w:cs="Tahoma"/>
          <w:b/>
        </w:rPr>
      </w:pPr>
    </w:p>
    <w:p w14:paraId="00697FED" w14:textId="77777777" w:rsidR="003324ED" w:rsidRDefault="003324ED" w:rsidP="004C3ED8">
      <w:pPr>
        <w:spacing w:after="0"/>
        <w:ind w:firstLine="0"/>
        <w:rPr>
          <w:rFonts w:ascii="Tahoma" w:hAnsi="Tahoma" w:cs="Tahoma"/>
          <w:b/>
        </w:rPr>
      </w:pPr>
    </w:p>
    <w:p w14:paraId="1957775D" w14:textId="77777777" w:rsidR="003324ED" w:rsidRDefault="003324ED" w:rsidP="004C3ED8">
      <w:pPr>
        <w:spacing w:after="0"/>
        <w:ind w:firstLine="0"/>
        <w:rPr>
          <w:rFonts w:ascii="Tahoma" w:hAnsi="Tahoma" w:cs="Tahoma"/>
          <w:b/>
        </w:rPr>
      </w:pPr>
    </w:p>
    <w:p w14:paraId="2EBEA704" w14:textId="77777777" w:rsidR="003324ED" w:rsidRDefault="003324ED" w:rsidP="004C3ED8">
      <w:pPr>
        <w:spacing w:after="0"/>
        <w:ind w:firstLine="0"/>
        <w:rPr>
          <w:rFonts w:ascii="Tahoma" w:hAnsi="Tahoma" w:cs="Tahoma"/>
          <w:b/>
        </w:rPr>
      </w:pPr>
    </w:p>
    <w:p w14:paraId="63C4B1C5" w14:textId="160090C6" w:rsidR="004F520A" w:rsidRPr="004C3ED8" w:rsidRDefault="004F520A" w:rsidP="004C3ED8">
      <w:pPr>
        <w:spacing w:after="0"/>
        <w:ind w:firstLine="0"/>
        <w:rPr>
          <w:rFonts w:ascii="Tahoma" w:hAnsi="Tahoma" w:cs="Tahoma"/>
          <w:b/>
          <w:sz w:val="28"/>
        </w:rPr>
      </w:pPr>
      <w:r w:rsidRPr="004C3ED8">
        <w:rPr>
          <w:rFonts w:ascii="Tahoma" w:hAnsi="Tahoma" w:cs="Tahoma"/>
          <w:b/>
          <w:sz w:val="28"/>
        </w:rPr>
        <w:lastRenderedPageBreak/>
        <w:t>ANEXOS.</w:t>
      </w:r>
    </w:p>
    <w:p w14:paraId="0BE4B926" w14:textId="77777777" w:rsidR="004C3ED8" w:rsidRPr="004C3ED8" w:rsidRDefault="004C3ED8" w:rsidP="004C3ED8">
      <w:pPr>
        <w:spacing w:after="0"/>
        <w:ind w:firstLine="0"/>
        <w:rPr>
          <w:rFonts w:ascii="Tahoma" w:hAnsi="Tahoma" w:cs="Tahoma"/>
        </w:rPr>
      </w:pPr>
      <w:r w:rsidRPr="004C3ED8">
        <w:rPr>
          <w:rFonts w:ascii="Tahoma" w:hAnsi="Tahoma" w:cs="Tahoma"/>
          <w:b/>
          <w:highlight w:val="green"/>
        </w:rPr>
        <w:t>Incorporar las entrevistas realizadas al trabajo pegarlas en hoja A4 para que el proyecto final pueda ser encuadernado.</w:t>
      </w:r>
      <w:r>
        <w:rPr>
          <w:rFonts w:ascii="Tahoma" w:hAnsi="Tahoma" w:cs="Tahoma"/>
          <w:b/>
        </w:rPr>
        <w:t xml:space="preserve"> </w:t>
      </w:r>
    </w:p>
    <w:p w14:paraId="609F8D77" w14:textId="77777777" w:rsidR="00F77C60" w:rsidRDefault="00F77C60" w:rsidP="004F520A">
      <w:pPr>
        <w:ind w:firstLine="0"/>
      </w:pPr>
    </w:p>
    <w:sectPr w:rsidR="00F77C60" w:rsidSect="00CC3A5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32F9" w14:textId="77777777" w:rsidR="004E74BF" w:rsidRDefault="004E74BF" w:rsidP="00F04598">
      <w:pPr>
        <w:spacing w:after="0" w:line="240" w:lineRule="auto"/>
      </w:pPr>
      <w:r>
        <w:separator/>
      </w:r>
    </w:p>
  </w:endnote>
  <w:endnote w:type="continuationSeparator" w:id="0">
    <w:p w14:paraId="2AC516A0" w14:textId="77777777" w:rsidR="004E74BF" w:rsidRDefault="004E74BF"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22"/>
      </w:rPr>
      <w:id w:val="-556939313"/>
      <w:docPartObj>
        <w:docPartGallery w:val="Page Numbers (Bottom of Page)"/>
        <w:docPartUnique/>
      </w:docPartObj>
    </w:sdtPr>
    <w:sdtContent>
      <w:p w14:paraId="170A4444" w14:textId="77777777" w:rsidR="0049185A" w:rsidRPr="0049185A" w:rsidRDefault="0049185A">
        <w:pPr>
          <w:pStyle w:val="Piedepgina"/>
          <w:jc w:val="center"/>
          <w:rPr>
            <w:rFonts w:ascii="Tahoma" w:hAnsi="Tahoma" w:cs="Tahoma"/>
            <w:sz w:val="22"/>
          </w:rPr>
        </w:pPr>
        <w:r w:rsidRPr="0049185A">
          <w:rPr>
            <w:rFonts w:ascii="Tahoma" w:hAnsi="Tahoma" w:cs="Tahoma"/>
            <w:sz w:val="22"/>
          </w:rPr>
          <w:fldChar w:fldCharType="begin"/>
        </w:r>
        <w:r w:rsidRPr="0049185A">
          <w:rPr>
            <w:rFonts w:ascii="Tahoma" w:hAnsi="Tahoma" w:cs="Tahoma"/>
            <w:sz w:val="22"/>
          </w:rPr>
          <w:instrText>PAGE   \* MERGEFORMAT</w:instrText>
        </w:r>
        <w:r w:rsidRPr="0049185A">
          <w:rPr>
            <w:rFonts w:ascii="Tahoma" w:hAnsi="Tahoma" w:cs="Tahoma"/>
            <w:sz w:val="22"/>
          </w:rPr>
          <w:fldChar w:fldCharType="separate"/>
        </w:r>
        <w:r w:rsidR="00A03CB3" w:rsidRPr="00A03CB3">
          <w:rPr>
            <w:rFonts w:ascii="Tahoma" w:hAnsi="Tahoma" w:cs="Tahoma"/>
            <w:noProof/>
            <w:sz w:val="22"/>
            <w:lang w:val="es-ES"/>
          </w:rPr>
          <w:t>1</w:t>
        </w:r>
        <w:r w:rsidRPr="0049185A">
          <w:rPr>
            <w:rFonts w:ascii="Tahoma" w:hAnsi="Tahoma" w:cs="Tahoma"/>
            <w:sz w:val="22"/>
          </w:rPr>
          <w:fldChar w:fldCharType="end"/>
        </w:r>
      </w:p>
    </w:sdtContent>
  </w:sdt>
  <w:p w14:paraId="7FE9A18B" w14:textId="77777777" w:rsidR="0049185A" w:rsidRDefault="004918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C46BC" w14:textId="77777777" w:rsidR="004E74BF" w:rsidRDefault="004E74BF" w:rsidP="00F04598">
      <w:pPr>
        <w:spacing w:after="0" w:line="240" w:lineRule="auto"/>
      </w:pPr>
      <w:r>
        <w:separator/>
      </w:r>
    </w:p>
  </w:footnote>
  <w:footnote w:type="continuationSeparator" w:id="0">
    <w:p w14:paraId="16AD4C2F" w14:textId="77777777" w:rsidR="004E74BF" w:rsidRDefault="004E74BF" w:rsidP="00F0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AB1E" w14:textId="77777777" w:rsidR="0049185A" w:rsidRDefault="0049185A">
    <w:pPr>
      <w:pStyle w:val="Encabezado"/>
    </w:pPr>
    <w:r>
      <w:rPr>
        <w:noProof/>
      </w:rPr>
      <w:drawing>
        <wp:anchor distT="114300" distB="114300" distL="114300" distR="114300" simplePos="0" relativeHeight="251659264" behindDoc="0" locked="0" layoutInCell="1" hidden="0" allowOverlap="1" wp14:anchorId="06D12DB8" wp14:editId="21D3A146">
          <wp:simplePos x="0" y="0"/>
          <wp:positionH relativeFrom="margin">
            <wp:posOffset>5054600</wp:posOffset>
          </wp:positionH>
          <wp:positionV relativeFrom="paragraph">
            <wp:posOffset>-324485</wp:posOffset>
          </wp:positionV>
          <wp:extent cx="1111250" cy="1079500"/>
          <wp:effectExtent l="0" t="0" r="0" b="6350"/>
          <wp:wrapNone/>
          <wp:docPr id="2"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1111250" cy="10795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0CB"/>
    <w:multiLevelType w:val="hybridMultilevel"/>
    <w:tmpl w:val="D0CCCA90"/>
    <w:lvl w:ilvl="0" w:tplc="8A880E10">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2DA2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C7A02">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E2EF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4B3D8">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89D64">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C925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C18B4">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245EE">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CC0022"/>
    <w:multiLevelType w:val="hybridMultilevel"/>
    <w:tmpl w:val="3EC44D74"/>
    <w:lvl w:ilvl="0" w:tplc="47BA1BC2">
      <w:start w:val="5"/>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B155848"/>
    <w:multiLevelType w:val="hybridMultilevel"/>
    <w:tmpl w:val="452AAB22"/>
    <w:lvl w:ilvl="0" w:tplc="A88C8ADA">
      <w:start w:val="1"/>
      <w:numFmt w:val="decimal"/>
      <w:lvlText w:val="%1)"/>
      <w:lvlJc w:val="left"/>
      <w:pPr>
        <w:tabs>
          <w:tab w:val="num" w:pos="720"/>
        </w:tabs>
        <w:ind w:left="720" w:hanging="360"/>
      </w:pPr>
      <w:rPr>
        <w:rFonts w:cs="Times New Roman" w:hint="default"/>
        <w:b w:val="0"/>
      </w:rPr>
    </w:lvl>
    <w:lvl w:ilvl="1" w:tplc="B27A7946">
      <w:numFmt w:val="lowerLetter"/>
      <w:lvlText w:val="%2)"/>
      <w:lvlJc w:val="left"/>
      <w:pPr>
        <w:tabs>
          <w:tab w:val="num" w:pos="1222"/>
        </w:tabs>
        <w:ind w:left="1222" w:hanging="142"/>
      </w:pPr>
      <w:rPr>
        <w:rFonts w:ascii="Times New Roman" w:eastAsia="Times New Roman" w:hAnsi="Times New Roman" w:cs="Times New Roman"/>
        <w:b w:val="0"/>
      </w:rPr>
    </w:lvl>
    <w:lvl w:ilvl="2" w:tplc="B3487A88">
      <w:start w:val="1"/>
      <w:numFmt w:val="lowerLetter"/>
      <w:lvlText w:val="%3)"/>
      <w:lvlJc w:val="left"/>
      <w:pPr>
        <w:tabs>
          <w:tab w:val="num" w:pos="2340"/>
        </w:tabs>
        <w:ind w:left="2340" w:hanging="360"/>
      </w:pPr>
      <w:rPr>
        <w:rFonts w:cs="Times New Roman" w:hint="default"/>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69028F"/>
    <w:multiLevelType w:val="hybridMultilevel"/>
    <w:tmpl w:val="C8920580"/>
    <w:lvl w:ilvl="0" w:tplc="3B4679B2">
      <w:start w:val="1"/>
      <w:numFmt w:val="decimal"/>
      <w:lvlText w:val="%1)"/>
      <w:lvlJc w:val="left"/>
      <w:pPr>
        <w:ind w:left="725"/>
      </w:pPr>
      <w:rPr>
        <w:rFonts w:ascii="Gadugi" w:eastAsia="Gadugi" w:hAnsi="Gadugi" w:cs="Gadugi"/>
        <w:b w:val="0"/>
        <w:i w:val="0"/>
        <w:strike w:val="0"/>
        <w:dstrike w:val="0"/>
        <w:color w:val="000000"/>
        <w:sz w:val="24"/>
        <w:szCs w:val="24"/>
        <w:u w:val="none" w:color="000000"/>
        <w:bdr w:val="none" w:sz="0" w:space="0" w:color="auto"/>
        <w:shd w:val="clear" w:color="auto" w:fill="auto"/>
        <w:vertAlign w:val="baseline"/>
      </w:rPr>
    </w:lvl>
    <w:lvl w:ilvl="1" w:tplc="342A8772">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A4022">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E45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6F242">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47FC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ACB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EB0CE">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A5128">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797690"/>
    <w:multiLevelType w:val="hybridMultilevel"/>
    <w:tmpl w:val="92F2BA4C"/>
    <w:lvl w:ilvl="0" w:tplc="1108C56C">
      <w:start w:val="5"/>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D9352A8"/>
    <w:multiLevelType w:val="hybridMultilevel"/>
    <w:tmpl w:val="8C0E7C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D99262F"/>
    <w:multiLevelType w:val="hybridMultilevel"/>
    <w:tmpl w:val="452AAB22"/>
    <w:lvl w:ilvl="0" w:tplc="A88C8ADA">
      <w:start w:val="1"/>
      <w:numFmt w:val="decimal"/>
      <w:lvlText w:val="%1)"/>
      <w:lvlJc w:val="left"/>
      <w:pPr>
        <w:tabs>
          <w:tab w:val="num" w:pos="720"/>
        </w:tabs>
        <w:ind w:left="720" w:hanging="360"/>
      </w:pPr>
      <w:rPr>
        <w:rFonts w:cs="Times New Roman" w:hint="default"/>
        <w:b w:val="0"/>
      </w:rPr>
    </w:lvl>
    <w:lvl w:ilvl="1" w:tplc="B27A7946">
      <w:numFmt w:val="lowerLetter"/>
      <w:lvlText w:val="%2)"/>
      <w:lvlJc w:val="left"/>
      <w:pPr>
        <w:tabs>
          <w:tab w:val="num" w:pos="1222"/>
        </w:tabs>
        <w:ind w:left="1222" w:hanging="142"/>
      </w:pPr>
      <w:rPr>
        <w:rFonts w:ascii="Times New Roman" w:eastAsia="Times New Roman" w:hAnsi="Times New Roman" w:cs="Times New Roman"/>
        <w:b w:val="0"/>
      </w:rPr>
    </w:lvl>
    <w:lvl w:ilvl="2" w:tplc="B3487A88">
      <w:start w:val="1"/>
      <w:numFmt w:val="lowerLetter"/>
      <w:lvlText w:val="%3)"/>
      <w:lvlJc w:val="left"/>
      <w:pPr>
        <w:tabs>
          <w:tab w:val="num" w:pos="2340"/>
        </w:tabs>
        <w:ind w:left="2340" w:hanging="360"/>
      </w:pPr>
      <w:rPr>
        <w:rFonts w:cs="Times New Roman" w:hint="default"/>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A012B6"/>
    <w:multiLevelType w:val="hybridMultilevel"/>
    <w:tmpl w:val="E9EA58E4"/>
    <w:lvl w:ilvl="0" w:tplc="A88C8ADA">
      <w:start w:val="1"/>
      <w:numFmt w:val="decimal"/>
      <w:lvlText w:val="%1)"/>
      <w:lvlJc w:val="left"/>
      <w:pPr>
        <w:tabs>
          <w:tab w:val="num" w:pos="1080"/>
        </w:tabs>
        <w:ind w:left="1080" w:hanging="360"/>
      </w:pPr>
      <w:rPr>
        <w:rFonts w:cs="Times New Roman" w:hint="default"/>
        <w:b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3BA4442D"/>
    <w:multiLevelType w:val="hybridMultilevel"/>
    <w:tmpl w:val="6C86AF4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EAB6D82"/>
    <w:multiLevelType w:val="hybridMultilevel"/>
    <w:tmpl w:val="A020793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13C5520"/>
    <w:multiLevelType w:val="hybridMultilevel"/>
    <w:tmpl w:val="7A3CD57C"/>
    <w:lvl w:ilvl="0" w:tplc="B3487A88">
      <w:start w:val="1"/>
      <w:numFmt w:val="lowerLetter"/>
      <w:lvlText w:val="%1)"/>
      <w:lvlJc w:val="left"/>
      <w:pPr>
        <w:tabs>
          <w:tab w:val="num" w:pos="2340"/>
        </w:tabs>
        <w:ind w:left="234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4DB97D43"/>
    <w:multiLevelType w:val="hybridMultilevel"/>
    <w:tmpl w:val="7E1A317E"/>
    <w:lvl w:ilvl="0" w:tplc="2C0A0001">
      <w:start w:val="1"/>
      <w:numFmt w:val="bullet"/>
      <w:lvlText w:val=""/>
      <w:lvlJc w:val="left"/>
      <w:pPr>
        <w:ind w:left="1425" w:hanging="360"/>
      </w:pPr>
      <w:rPr>
        <w:rFonts w:ascii="Symbol" w:hAnsi="Symbol"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abstractNum w:abstractNumId="12" w15:restartNumberingAfterBreak="0">
    <w:nsid w:val="65FF23AC"/>
    <w:multiLevelType w:val="hybridMultilevel"/>
    <w:tmpl w:val="7A3CD57C"/>
    <w:lvl w:ilvl="0" w:tplc="B3487A88">
      <w:start w:val="1"/>
      <w:numFmt w:val="lowerLetter"/>
      <w:lvlText w:val="%1)"/>
      <w:lvlJc w:val="left"/>
      <w:pPr>
        <w:tabs>
          <w:tab w:val="num" w:pos="2340"/>
        </w:tabs>
        <w:ind w:left="234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8F35EE5"/>
    <w:multiLevelType w:val="hybridMultilevel"/>
    <w:tmpl w:val="71AEA67E"/>
    <w:lvl w:ilvl="0" w:tplc="2C0A0017">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77409283">
    <w:abstractNumId w:val="0"/>
  </w:num>
  <w:num w:numId="2" w16cid:durableId="1242333143">
    <w:abstractNumId w:val="3"/>
  </w:num>
  <w:num w:numId="3" w16cid:durableId="91975081">
    <w:abstractNumId w:val="6"/>
  </w:num>
  <w:num w:numId="4" w16cid:durableId="1327443958">
    <w:abstractNumId w:val="12"/>
  </w:num>
  <w:num w:numId="5" w16cid:durableId="178012834">
    <w:abstractNumId w:val="10"/>
  </w:num>
  <w:num w:numId="6" w16cid:durableId="1927379531">
    <w:abstractNumId w:val="2"/>
  </w:num>
  <w:num w:numId="7" w16cid:durableId="1678386258">
    <w:abstractNumId w:val="7"/>
  </w:num>
  <w:num w:numId="8" w16cid:durableId="486820029">
    <w:abstractNumId w:val="13"/>
  </w:num>
  <w:num w:numId="9" w16cid:durableId="1319457530">
    <w:abstractNumId w:val="5"/>
  </w:num>
  <w:num w:numId="10" w16cid:durableId="1104418905">
    <w:abstractNumId w:val="11"/>
  </w:num>
  <w:num w:numId="11" w16cid:durableId="848056173">
    <w:abstractNumId w:val="8"/>
  </w:num>
  <w:num w:numId="12" w16cid:durableId="70003776">
    <w:abstractNumId w:val="9"/>
  </w:num>
  <w:num w:numId="13" w16cid:durableId="2122213803">
    <w:abstractNumId w:val="1"/>
  </w:num>
  <w:num w:numId="14" w16cid:durableId="662440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84"/>
    <w:rsid w:val="00000EDC"/>
    <w:rsid w:val="000C317B"/>
    <w:rsid w:val="0014597C"/>
    <w:rsid w:val="0018549A"/>
    <w:rsid w:val="002A514C"/>
    <w:rsid w:val="003324ED"/>
    <w:rsid w:val="003C11EB"/>
    <w:rsid w:val="004070A8"/>
    <w:rsid w:val="00414C64"/>
    <w:rsid w:val="0049185A"/>
    <w:rsid w:val="004C3ED8"/>
    <w:rsid w:val="004E74BF"/>
    <w:rsid w:val="004F520A"/>
    <w:rsid w:val="005A1DD0"/>
    <w:rsid w:val="006A34EC"/>
    <w:rsid w:val="007279D2"/>
    <w:rsid w:val="007631C7"/>
    <w:rsid w:val="007942DC"/>
    <w:rsid w:val="008A6038"/>
    <w:rsid w:val="008E1604"/>
    <w:rsid w:val="009E2B27"/>
    <w:rsid w:val="009E79FC"/>
    <w:rsid w:val="009F2A91"/>
    <w:rsid w:val="00A03CB3"/>
    <w:rsid w:val="00A96206"/>
    <w:rsid w:val="00AD1DBE"/>
    <w:rsid w:val="00AF7413"/>
    <w:rsid w:val="00B11695"/>
    <w:rsid w:val="00B30D84"/>
    <w:rsid w:val="00C952E8"/>
    <w:rsid w:val="00CB4E55"/>
    <w:rsid w:val="00CC3A58"/>
    <w:rsid w:val="00CE6A1F"/>
    <w:rsid w:val="00D44F3A"/>
    <w:rsid w:val="00D60557"/>
    <w:rsid w:val="00E3629B"/>
    <w:rsid w:val="00E6096F"/>
    <w:rsid w:val="00E6178A"/>
    <w:rsid w:val="00E73E6C"/>
    <w:rsid w:val="00E91FF9"/>
    <w:rsid w:val="00EC58D8"/>
    <w:rsid w:val="00EE7853"/>
    <w:rsid w:val="00F04598"/>
    <w:rsid w:val="00F77C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0BBC"/>
  <w15:chartTrackingRefBased/>
  <w15:docId w15:val="{BC728AB0-BCE5-4C15-ABE7-37182AA0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D84"/>
    <w:pPr>
      <w:spacing w:after="1" w:line="272" w:lineRule="auto"/>
      <w:ind w:right="4" w:firstLine="698"/>
      <w:jc w:val="both"/>
    </w:pPr>
    <w:rPr>
      <w:rFonts w:ascii="Times New Roman" w:eastAsia="Times New Roman" w:hAnsi="Times New Roman" w:cs="Times New Roman"/>
      <w:color w:val="000000"/>
      <w:sz w:val="24"/>
      <w:lang w:eastAsia="es-AR"/>
    </w:rPr>
  </w:style>
  <w:style w:type="paragraph" w:styleId="Ttulo2">
    <w:name w:val="heading 2"/>
    <w:basedOn w:val="Normal"/>
    <w:next w:val="Normal"/>
    <w:link w:val="Ttulo2Car"/>
    <w:uiPriority w:val="9"/>
    <w:unhideWhenUsed/>
    <w:qFormat/>
    <w:rsid w:val="00CC3A58"/>
    <w:pPr>
      <w:keepNext/>
      <w:keepLines/>
      <w:spacing w:before="40" w:after="0" w:line="259" w:lineRule="auto"/>
      <w:ind w:right="0" w:firstLine="0"/>
      <w:jc w:val="left"/>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5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598"/>
    <w:rPr>
      <w:rFonts w:ascii="Times New Roman" w:eastAsia="Times New Roman" w:hAnsi="Times New Roman" w:cs="Times New Roman"/>
      <w:color w:val="000000"/>
      <w:sz w:val="24"/>
      <w:lang w:eastAsia="es-AR"/>
    </w:rPr>
  </w:style>
  <w:style w:type="paragraph" w:styleId="Piedepgina">
    <w:name w:val="footer"/>
    <w:basedOn w:val="Normal"/>
    <w:link w:val="PiedepginaCar"/>
    <w:uiPriority w:val="99"/>
    <w:unhideWhenUsed/>
    <w:rsid w:val="00F045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598"/>
    <w:rPr>
      <w:rFonts w:ascii="Times New Roman" w:eastAsia="Times New Roman" w:hAnsi="Times New Roman" w:cs="Times New Roman"/>
      <w:color w:val="000000"/>
      <w:sz w:val="24"/>
      <w:lang w:eastAsia="es-AR"/>
    </w:rPr>
  </w:style>
  <w:style w:type="paragraph" w:styleId="Prrafodelista">
    <w:name w:val="List Paragraph"/>
    <w:basedOn w:val="Normal"/>
    <w:uiPriority w:val="34"/>
    <w:qFormat/>
    <w:rsid w:val="005A1DD0"/>
    <w:pPr>
      <w:ind w:left="720"/>
      <w:contextualSpacing/>
    </w:pPr>
  </w:style>
  <w:style w:type="character" w:styleId="Hipervnculo">
    <w:name w:val="Hyperlink"/>
    <w:basedOn w:val="Fuentedeprrafopredeter"/>
    <w:uiPriority w:val="99"/>
    <w:unhideWhenUsed/>
    <w:rsid w:val="002A514C"/>
    <w:rPr>
      <w:color w:val="0563C1" w:themeColor="hyperlink"/>
      <w:u w:val="single"/>
    </w:rPr>
  </w:style>
  <w:style w:type="character" w:customStyle="1" w:styleId="Ttulo2Car">
    <w:name w:val="Título 2 Car"/>
    <w:basedOn w:val="Fuentedeprrafopredeter"/>
    <w:link w:val="Ttulo2"/>
    <w:uiPriority w:val="9"/>
    <w:rsid w:val="00CC3A58"/>
    <w:rPr>
      <w:rFonts w:asciiTheme="majorHAnsi" w:eastAsiaTheme="majorEastAsia" w:hAnsiTheme="majorHAnsi" w:cstheme="majorBidi"/>
      <w:color w:val="2E74B5" w:themeColor="accent1" w:themeShade="BF"/>
      <w:sz w:val="26"/>
      <w:szCs w:val="26"/>
      <w:lang w:eastAsia="es-AR"/>
    </w:rPr>
  </w:style>
  <w:style w:type="table" w:styleId="Tablaconcuadrcula">
    <w:name w:val="Table Grid"/>
    <w:basedOn w:val="Tablanormal"/>
    <w:uiPriority w:val="39"/>
    <w:rsid w:val="00CC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32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223768">
      <w:bodyDiv w:val="1"/>
      <w:marLeft w:val="0"/>
      <w:marRight w:val="0"/>
      <w:marTop w:val="0"/>
      <w:marBottom w:val="0"/>
      <w:divBdr>
        <w:top w:val="none" w:sz="0" w:space="0" w:color="auto"/>
        <w:left w:val="none" w:sz="0" w:space="0" w:color="auto"/>
        <w:bottom w:val="none" w:sz="0" w:space="0" w:color="auto"/>
        <w:right w:val="none" w:sz="0" w:space="0" w:color="auto"/>
      </w:divBdr>
    </w:div>
    <w:div w:id="206563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www.igualdadgenero.gob.ec/glosario-de-diversidades-sexuales/#:~:text=Es%20la%20atracci%C3%B3n%20f%C3%ADsica%2C%20emocional,a%20personas%20de%20ambos%20sexos" TargetMode="External"/><Relationship Id="rId3" Type="http://schemas.openxmlformats.org/officeDocument/2006/relationships/settings" Target="settings.xml"/><Relationship Id="rId21" Type="http://schemas.openxmlformats.org/officeDocument/2006/relationships/hyperlink" Target="https://mejorconsalud.as.com/tipos-identidad-genero-existen/"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s://www.argentina.gob.ar/noticias/dia-internacional-del-orgullo-lgbttiq#:~:text=El%20origen%20de%20la%20fecha,decidieron%20enfrentarla%2C%20rebel%C3%A1ndose%20contra%20un" TargetMode="External"/><Relationship Id="rId2" Type="http://schemas.openxmlformats.org/officeDocument/2006/relationships/styles" Target="styles.xml"/><Relationship Id="rId16" Type="http://schemas.openxmlformats.org/officeDocument/2006/relationships/hyperlink" Target="https://www.argentina.gob.ar/sites/default/files/diversidad_sexual_y_derechos_humanos.pdf" TargetMode="External"/><Relationship Id="rId20" Type="http://schemas.openxmlformats.org/officeDocument/2006/relationships/hyperlink" Target="https://umiamihealth.org/es/tratamientos-y-servicios/pediatr%C3%ADa/adolescent-medicine-(pediatrics)/sexual-identity#:~:text=La%20identidad%20sexual%20implica%3A,persona%20basada%20en%20el%20g%C3%A9ne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celag.org/los-derechos-lgbti-en-america-latina/"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ouad.unizar.es/noticias/miercoles-diversos-que-es-la-diversidad-afectivo-sexual#:~:text=Pero%2C%20%C2%BFqu%C3%A9%20es%20la%20diversidad,relaciones%20y%20las%20relaciones%20sexual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salud.gob.ar/dels/entradas/diversidad-sexua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23</Pages>
  <Words>4207</Words>
  <Characters>23140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Familia</dc:creator>
  <cp:keywords/>
  <dc:description/>
  <cp:lastModifiedBy>vargaslourdes28@gmail.com</cp:lastModifiedBy>
  <cp:revision>18</cp:revision>
  <dcterms:created xsi:type="dcterms:W3CDTF">2023-05-01T14:53:00Z</dcterms:created>
  <dcterms:modified xsi:type="dcterms:W3CDTF">2023-11-08T23:09:00Z</dcterms:modified>
</cp:coreProperties>
</file>