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0DBC6" w14:textId="672AB76D" w:rsidR="001A3A21" w:rsidRPr="001A3A21" w:rsidRDefault="001A3A21" w:rsidP="005C34F6">
      <w:pPr>
        <w:pStyle w:val="Sinespaciado"/>
        <w:jc w:val="center"/>
        <w:rPr>
          <w:lang w:val="es-US" w:eastAsia="es-MX"/>
        </w:rPr>
      </w:pPr>
      <w:r w:rsidRPr="001A3A21">
        <w:rPr>
          <w:noProof/>
          <w:lang w:eastAsia="es-AR"/>
        </w:rPr>
        <w:drawing>
          <wp:inline distT="0" distB="0" distL="0" distR="0" wp14:anchorId="539FED17" wp14:editId="39576186">
            <wp:extent cx="927036" cy="1291590"/>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8"/>
                    <a:stretch>
                      <a:fillRect/>
                    </a:stretch>
                  </pic:blipFill>
                  <pic:spPr>
                    <a:xfrm>
                      <a:off x="0" y="0"/>
                      <a:ext cx="927036" cy="1291590"/>
                    </a:xfrm>
                    <a:prstGeom prst="rect">
                      <a:avLst/>
                    </a:prstGeom>
                  </pic:spPr>
                </pic:pic>
              </a:graphicData>
            </a:graphic>
          </wp:inline>
        </w:drawing>
      </w:r>
    </w:p>
    <w:p w14:paraId="73CC452B" w14:textId="77777777" w:rsidR="001A3A21" w:rsidRPr="001A3A21" w:rsidRDefault="001A3A21" w:rsidP="001A3A21">
      <w:pPr>
        <w:spacing w:after="2"/>
        <w:ind w:left="110"/>
        <w:jc w:val="center"/>
        <w:rPr>
          <w:lang w:val="es-US" w:eastAsia="es-MX"/>
        </w:rPr>
      </w:pPr>
      <w:r w:rsidRPr="001A3A21">
        <w:rPr>
          <w:rFonts w:ascii="Tahoma" w:eastAsia="Tahoma" w:hAnsi="Tahoma" w:cs="Tahoma"/>
          <w:b/>
          <w:sz w:val="36"/>
          <w:lang w:val="es-US" w:eastAsia="es-MX"/>
        </w:rPr>
        <w:t xml:space="preserve"> </w:t>
      </w:r>
    </w:p>
    <w:p w14:paraId="7E8687C4" w14:textId="77777777" w:rsidR="001A3A21" w:rsidRPr="001A3A21" w:rsidRDefault="001A3A21" w:rsidP="001A3A21">
      <w:pPr>
        <w:spacing w:after="5"/>
        <w:ind w:left="18" w:right="9" w:hanging="10"/>
        <w:jc w:val="center"/>
        <w:rPr>
          <w:lang w:val="es-US" w:eastAsia="es-MX"/>
        </w:rPr>
      </w:pPr>
      <w:r w:rsidRPr="001A3A21">
        <w:rPr>
          <w:rFonts w:ascii="Tahoma" w:eastAsia="Tahoma" w:hAnsi="Tahoma" w:cs="Tahoma"/>
          <w:b/>
          <w:sz w:val="36"/>
          <w:lang w:val="es-US" w:eastAsia="es-MX"/>
        </w:rPr>
        <w:t xml:space="preserve">COLEGIO DEL PRADO </w:t>
      </w:r>
    </w:p>
    <w:p w14:paraId="0A1361DE" w14:textId="77777777" w:rsidR="001A3A21" w:rsidRPr="001A3A21" w:rsidRDefault="001A3A21" w:rsidP="001A3A21">
      <w:pPr>
        <w:spacing w:after="5"/>
        <w:ind w:left="18" w:hanging="10"/>
        <w:jc w:val="center"/>
        <w:rPr>
          <w:lang w:val="es-US" w:eastAsia="es-MX"/>
        </w:rPr>
      </w:pPr>
      <w:r w:rsidRPr="001A3A21">
        <w:rPr>
          <w:rFonts w:ascii="Tahoma" w:eastAsia="Tahoma" w:hAnsi="Tahoma" w:cs="Tahoma"/>
          <w:b/>
          <w:sz w:val="36"/>
          <w:lang w:val="es-US" w:eastAsia="es-MX"/>
        </w:rPr>
        <w:t xml:space="preserve">EDUCACIÓN SECUNDARIA </w:t>
      </w:r>
    </w:p>
    <w:p w14:paraId="249E3846" w14:textId="77777777" w:rsidR="001A3A21" w:rsidRPr="001A3A21" w:rsidRDefault="001A3A21" w:rsidP="001A3A21">
      <w:pPr>
        <w:spacing w:after="5"/>
        <w:ind w:left="18" w:right="1" w:hanging="10"/>
        <w:jc w:val="center"/>
        <w:rPr>
          <w:lang w:val="es-US" w:eastAsia="es-MX"/>
        </w:rPr>
      </w:pPr>
      <w:r w:rsidRPr="001A3A21">
        <w:rPr>
          <w:rFonts w:ascii="Tahoma" w:eastAsia="Tahoma" w:hAnsi="Tahoma" w:cs="Tahoma"/>
          <w:b/>
          <w:sz w:val="36"/>
          <w:lang w:val="es-US" w:eastAsia="es-MX"/>
        </w:rPr>
        <w:t xml:space="preserve">CIENCIAS SOCIALES Y HUMANIDADES </w:t>
      </w:r>
    </w:p>
    <w:p w14:paraId="64E198DD" w14:textId="77777777" w:rsidR="001A3A21" w:rsidRPr="001A3A21" w:rsidRDefault="001A3A21" w:rsidP="001A3A21">
      <w:pPr>
        <w:spacing w:after="2"/>
        <w:ind w:left="110"/>
        <w:jc w:val="center"/>
        <w:rPr>
          <w:lang w:val="es-US" w:eastAsia="es-MX"/>
        </w:rPr>
      </w:pPr>
      <w:r w:rsidRPr="001A3A21">
        <w:rPr>
          <w:rFonts w:ascii="Tahoma" w:eastAsia="Tahoma" w:hAnsi="Tahoma" w:cs="Tahoma"/>
          <w:b/>
          <w:sz w:val="36"/>
          <w:lang w:val="es-US" w:eastAsia="es-MX"/>
        </w:rPr>
        <w:t xml:space="preserve"> </w:t>
      </w:r>
    </w:p>
    <w:p w14:paraId="3DB24268" w14:textId="77777777" w:rsidR="001A3A21" w:rsidRPr="001A3A21" w:rsidRDefault="001A3A21" w:rsidP="001A3A21">
      <w:pPr>
        <w:spacing w:after="29"/>
        <w:ind w:left="371" w:hanging="10"/>
        <w:rPr>
          <w:lang w:val="es-US" w:eastAsia="es-MX"/>
        </w:rPr>
      </w:pPr>
      <w:r w:rsidRPr="001A3A21">
        <w:rPr>
          <w:rFonts w:ascii="Tahoma" w:eastAsia="Tahoma" w:hAnsi="Tahoma" w:cs="Tahoma"/>
          <w:b/>
          <w:sz w:val="36"/>
          <w:lang w:val="es-US" w:eastAsia="es-MX"/>
        </w:rPr>
        <w:t>INVESTIGACIÓN E INTERVENCIÓN SOCIO-</w:t>
      </w:r>
    </w:p>
    <w:p w14:paraId="7AAA6DBD" w14:textId="77777777" w:rsidR="001A3A21" w:rsidRPr="001A3A21" w:rsidRDefault="001A3A21" w:rsidP="001A3A21">
      <w:pPr>
        <w:spacing w:after="5"/>
        <w:ind w:left="18" w:right="4" w:hanging="10"/>
        <w:jc w:val="center"/>
        <w:rPr>
          <w:lang w:val="es-US" w:eastAsia="es-MX"/>
        </w:rPr>
      </w:pPr>
      <w:r w:rsidRPr="001A3A21">
        <w:rPr>
          <w:rFonts w:ascii="Tahoma" w:eastAsia="Tahoma" w:hAnsi="Tahoma" w:cs="Tahoma"/>
          <w:b/>
          <w:sz w:val="36"/>
          <w:lang w:val="es-US" w:eastAsia="es-MX"/>
        </w:rPr>
        <w:t xml:space="preserve">COMUNITARIA </w:t>
      </w:r>
    </w:p>
    <w:p w14:paraId="7740E351" w14:textId="77777777" w:rsidR="001A3A21" w:rsidRPr="001A3A21" w:rsidRDefault="001A3A21" w:rsidP="001A3A21">
      <w:pPr>
        <w:spacing w:after="7" w:line="360" w:lineRule="auto"/>
        <w:ind w:left="110"/>
        <w:jc w:val="center"/>
        <w:rPr>
          <w:lang w:val="es-US" w:eastAsia="es-MX"/>
        </w:rPr>
      </w:pPr>
      <w:r w:rsidRPr="001A3A21">
        <w:rPr>
          <w:rFonts w:ascii="Tahoma" w:eastAsia="Tahoma" w:hAnsi="Tahoma" w:cs="Tahoma"/>
          <w:b/>
          <w:sz w:val="36"/>
          <w:lang w:val="es-US" w:eastAsia="es-MX"/>
        </w:rPr>
        <w:t xml:space="preserve"> </w:t>
      </w:r>
    </w:p>
    <w:p w14:paraId="0F5D9DC7" w14:textId="77777777" w:rsidR="001A3A21" w:rsidRPr="001A3A21" w:rsidRDefault="001A3A21" w:rsidP="001A3A21">
      <w:pPr>
        <w:spacing w:after="5" w:line="360" w:lineRule="auto"/>
        <w:ind w:left="18" w:right="10" w:hanging="10"/>
        <w:jc w:val="center"/>
        <w:rPr>
          <w:lang w:val="es-US" w:eastAsia="es-MX"/>
        </w:rPr>
      </w:pPr>
      <w:r w:rsidRPr="001A3A21">
        <w:rPr>
          <w:rFonts w:ascii="Tahoma" w:eastAsia="Tahoma" w:hAnsi="Tahoma" w:cs="Tahoma"/>
          <w:b/>
          <w:sz w:val="36"/>
          <w:lang w:val="es-US" w:eastAsia="es-MX"/>
        </w:rPr>
        <w:t xml:space="preserve">TEMA DEL PROYECTO: </w:t>
      </w:r>
      <w:r w:rsidRPr="001A3A21">
        <w:rPr>
          <w:rFonts w:ascii="Tahoma" w:eastAsia="Tahoma" w:hAnsi="Tahoma" w:cs="Tahoma"/>
          <w:i/>
          <w:sz w:val="36"/>
          <w:lang w:val="es-US" w:eastAsia="es-MX"/>
        </w:rPr>
        <w:t>“El reclamo docente en San Juan”</w:t>
      </w:r>
    </w:p>
    <w:p w14:paraId="157A9ECE" w14:textId="77777777" w:rsidR="001A3A21" w:rsidRPr="001A3A21" w:rsidRDefault="001A3A21" w:rsidP="001A3A21">
      <w:pPr>
        <w:spacing w:after="22" w:line="360" w:lineRule="auto"/>
        <w:ind w:left="716"/>
        <w:rPr>
          <w:lang w:val="es-US" w:eastAsia="es-MX"/>
        </w:rPr>
      </w:pPr>
      <w:r w:rsidRPr="001A3A21">
        <w:rPr>
          <w:rFonts w:ascii="Tahoma" w:eastAsia="Tahoma" w:hAnsi="Tahoma" w:cs="Tahoma"/>
          <w:b/>
          <w:sz w:val="36"/>
          <w:lang w:val="es-US" w:eastAsia="es-MX"/>
        </w:rPr>
        <w:t xml:space="preserve"> </w:t>
      </w:r>
    </w:p>
    <w:p w14:paraId="1C2B1191" w14:textId="77777777" w:rsidR="001A3A21" w:rsidRPr="001A3A21" w:rsidRDefault="001A3A21" w:rsidP="001A3A21">
      <w:pPr>
        <w:spacing w:after="29" w:line="360" w:lineRule="auto"/>
        <w:ind w:left="-5" w:hanging="10"/>
        <w:rPr>
          <w:rFonts w:ascii="Tahoma" w:eastAsia="Tahoma" w:hAnsi="Tahoma" w:cs="Tahoma"/>
          <w:b/>
          <w:sz w:val="36"/>
          <w:lang w:val="es-US" w:eastAsia="es-MX"/>
        </w:rPr>
      </w:pPr>
      <w:r w:rsidRPr="001A3A21">
        <w:rPr>
          <w:rFonts w:ascii="Tahoma" w:eastAsia="Tahoma" w:hAnsi="Tahoma" w:cs="Tahoma"/>
          <w:b/>
          <w:sz w:val="36"/>
          <w:lang w:val="es-US" w:eastAsia="es-MX"/>
        </w:rPr>
        <w:t xml:space="preserve">Alumnos: </w:t>
      </w:r>
    </w:p>
    <w:p w14:paraId="3B4D9B27" w14:textId="77777777" w:rsidR="001A3A21" w:rsidRPr="001A3A21" w:rsidRDefault="001A3A21" w:rsidP="001A3A21">
      <w:pPr>
        <w:spacing w:after="29"/>
        <w:ind w:left="-5" w:hanging="10"/>
        <w:rPr>
          <w:rFonts w:ascii="Tahoma" w:eastAsia="Tahoma" w:hAnsi="Tahoma" w:cs="Tahoma"/>
          <w:sz w:val="36"/>
          <w:lang w:val="es-US" w:eastAsia="es-MX"/>
        </w:rPr>
      </w:pPr>
      <w:r w:rsidRPr="001A3A21">
        <w:rPr>
          <w:rFonts w:ascii="Tahoma" w:eastAsia="Tahoma" w:hAnsi="Tahoma" w:cs="Tahoma"/>
          <w:sz w:val="36"/>
          <w:lang w:val="es-US" w:eastAsia="es-MX"/>
        </w:rPr>
        <w:t>Argañaraz Matías</w:t>
      </w:r>
    </w:p>
    <w:p w14:paraId="2B45F8D7" w14:textId="77777777" w:rsidR="001A3A21" w:rsidRPr="001A3A21" w:rsidRDefault="001A3A21" w:rsidP="001A3A21">
      <w:pPr>
        <w:spacing w:after="29"/>
        <w:ind w:left="-5" w:hanging="10"/>
        <w:rPr>
          <w:rFonts w:ascii="Tahoma" w:eastAsia="Tahoma" w:hAnsi="Tahoma" w:cs="Tahoma"/>
          <w:sz w:val="36"/>
          <w:lang w:val="es-US" w:eastAsia="es-MX"/>
        </w:rPr>
      </w:pPr>
      <w:r w:rsidRPr="001A3A21">
        <w:rPr>
          <w:rFonts w:ascii="Tahoma" w:eastAsia="Tahoma" w:hAnsi="Tahoma" w:cs="Tahoma"/>
          <w:sz w:val="36"/>
          <w:lang w:val="es-US" w:eastAsia="es-MX"/>
        </w:rPr>
        <w:t>Bordón Valentina</w:t>
      </w:r>
    </w:p>
    <w:p w14:paraId="3668297F" w14:textId="77777777" w:rsidR="001A3A21" w:rsidRPr="001A3A21" w:rsidRDefault="001A3A21" w:rsidP="001A3A21">
      <w:pPr>
        <w:spacing w:after="29"/>
        <w:ind w:left="-5" w:hanging="10"/>
        <w:rPr>
          <w:rFonts w:ascii="Tahoma" w:eastAsia="Tahoma" w:hAnsi="Tahoma" w:cs="Tahoma"/>
          <w:sz w:val="36"/>
          <w:lang w:val="es-US" w:eastAsia="es-MX"/>
        </w:rPr>
      </w:pPr>
      <w:r w:rsidRPr="001A3A21">
        <w:rPr>
          <w:rFonts w:ascii="Tahoma" w:eastAsia="Tahoma" w:hAnsi="Tahoma" w:cs="Tahoma"/>
          <w:sz w:val="36"/>
          <w:lang w:val="es-US" w:eastAsia="es-MX"/>
        </w:rPr>
        <w:t>Quiroga Ana Paula</w:t>
      </w:r>
    </w:p>
    <w:p w14:paraId="550CBB5C" w14:textId="77777777" w:rsidR="001A3A21" w:rsidRPr="001A3A21" w:rsidRDefault="001A3A21" w:rsidP="001A3A21">
      <w:pPr>
        <w:spacing w:after="17" w:line="360" w:lineRule="auto"/>
        <w:rPr>
          <w:lang w:val="es-US" w:eastAsia="es-MX"/>
        </w:rPr>
      </w:pPr>
      <w:r w:rsidRPr="001A3A21">
        <w:rPr>
          <w:rFonts w:ascii="Tahoma" w:eastAsia="Tahoma" w:hAnsi="Tahoma" w:cs="Tahoma"/>
          <w:b/>
          <w:sz w:val="36"/>
          <w:lang w:val="es-US" w:eastAsia="es-MX"/>
        </w:rPr>
        <w:t xml:space="preserve"> </w:t>
      </w:r>
    </w:p>
    <w:p w14:paraId="647CAA89" w14:textId="77777777" w:rsidR="001A3A21" w:rsidRPr="001A3A21" w:rsidRDefault="001A3A21" w:rsidP="001A3A21">
      <w:pPr>
        <w:spacing w:after="29" w:line="360" w:lineRule="auto"/>
        <w:ind w:left="-5" w:hanging="10"/>
        <w:rPr>
          <w:lang w:val="es-US" w:eastAsia="es-MX"/>
        </w:rPr>
      </w:pPr>
      <w:r w:rsidRPr="001A3A21">
        <w:rPr>
          <w:rFonts w:ascii="Tahoma" w:eastAsia="Tahoma" w:hAnsi="Tahoma" w:cs="Tahoma"/>
          <w:b/>
          <w:sz w:val="36"/>
          <w:lang w:val="es-US" w:eastAsia="es-MX"/>
        </w:rPr>
        <w:t xml:space="preserve">Profesora: </w:t>
      </w:r>
      <w:r w:rsidRPr="001A3A21">
        <w:rPr>
          <w:rFonts w:ascii="Tahoma" w:eastAsia="Tahoma" w:hAnsi="Tahoma" w:cs="Tahoma"/>
          <w:sz w:val="36"/>
          <w:lang w:val="es-US" w:eastAsia="es-MX"/>
        </w:rPr>
        <w:t>Agüero Gabriela</w:t>
      </w:r>
    </w:p>
    <w:p w14:paraId="1DA73C1D" w14:textId="77777777" w:rsidR="001A3A21" w:rsidRPr="001A3A21" w:rsidRDefault="001A3A21" w:rsidP="001A3A21">
      <w:pPr>
        <w:spacing w:after="22" w:line="360" w:lineRule="auto"/>
        <w:rPr>
          <w:lang w:val="es-US" w:eastAsia="es-MX"/>
        </w:rPr>
      </w:pPr>
      <w:r w:rsidRPr="001A3A21">
        <w:rPr>
          <w:rFonts w:ascii="Tahoma" w:eastAsia="Tahoma" w:hAnsi="Tahoma" w:cs="Tahoma"/>
          <w:b/>
          <w:sz w:val="36"/>
          <w:lang w:val="es-US" w:eastAsia="es-MX"/>
        </w:rPr>
        <w:t xml:space="preserve"> </w:t>
      </w:r>
    </w:p>
    <w:p w14:paraId="33B9DF0E" w14:textId="77777777" w:rsidR="001A3A21" w:rsidRPr="001A3A21" w:rsidRDefault="001A3A21" w:rsidP="001A3A21">
      <w:pPr>
        <w:spacing w:after="29" w:line="360" w:lineRule="auto"/>
        <w:ind w:left="-5" w:hanging="10"/>
        <w:rPr>
          <w:rFonts w:ascii="Tahoma" w:eastAsia="Tahoma" w:hAnsi="Tahoma" w:cs="Tahoma"/>
          <w:b/>
          <w:sz w:val="36"/>
          <w:lang w:val="es-US" w:eastAsia="es-MX"/>
        </w:rPr>
      </w:pPr>
      <w:r w:rsidRPr="001A3A21">
        <w:rPr>
          <w:rFonts w:ascii="Tahoma" w:eastAsia="Tahoma" w:hAnsi="Tahoma" w:cs="Tahoma"/>
          <w:b/>
          <w:sz w:val="36"/>
          <w:lang w:val="es-US" w:eastAsia="es-MX"/>
        </w:rPr>
        <w:t xml:space="preserve">Curso: </w:t>
      </w:r>
      <w:r w:rsidRPr="001A3A21">
        <w:rPr>
          <w:rFonts w:ascii="Tahoma" w:eastAsia="Tahoma" w:hAnsi="Tahoma" w:cs="Tahoma"/>
          <w:sz w:val="36"/>
          <w:lang w:val="es-US" w:eastAsia="es-MX"/>
        </w:rPr>
        <w:t>6to “B”</w:t>
      </w:r>
    </w:p>
    <w:p w14:paraId="7CAEF09A" w14:textId="77777777" w:rsidR="001A3A21" w:rsidRPr="001A3A21" w:rsidRDefault="001A3A21" w:rsidP="001A3A21">
      <w:pPr>
        <w:spacing w:after="29" w:line="360" w:lineRule="auto"/>
        <w:ind w:left="-5" w:hanging="10"/>
        <w:rPr>
          <w:rFonts w:ascii="Tahoma" w:eastAsia="Tahoma" w:hAnsi="Tahoma" w:cs="Tahoma"/>
          <w:b/>
          <w:sz w:val="36"/>
          <w:lang w:val="es-US" w:eastAsia="es-MX"/>
        </w:rPr>
      </w:pPr>
    </w:p>
    <w:p w14:paraId="5E513FF3" w14:textId="77777777" w:rsidR="001A3A21" w:rsidRPr="001A3A21" w:rsidRDefault="001A3A21" w:rsidP="001A3A21">
      <w:pPr>
        <w:spacing w:after="29" w:line="360" w:lineRule="auto"/>
        <w:jc w:val="center"/>
        <w:rPr>
          <w:rFonts w:ascii="Baguet Script" w:eastAsia="Tahoma" w:hAnsi="Baguet Script" w:cs="Tahoma"/>
          <w:bCs/>
          <w:sz w:val="28"/>
          <w:szCs w:val="28"/>
          <w:lang w:val="es-US" w:eastAsia="es-MX"/>
        </w:rPr>
      </w:pPr>
    </w:p>
    <w:p w14:paraId="6E0F3ECB" w14:textId="77777777" w:rsidR="001A3A21" w:rsidRPr="001A3A21" w:rsidRDefault="001A3A21" w:rsidP="001A3A21">
      <w:pPr>
        <w:spacing w:after="29" w:line="360" w:lineRule="auto"/>
        <w:jc w:val="center"/>
        <w:rPr>
          <w:rFonts w:ascii="Baguet Script" w:eastAsia="Tahoma" w:hAnsi="Baguet Script" w:cs="Tahoma"/>
          <w:bCs/>
          <w:sz w:val="28"/>
          <w:szCs w:val="28"/>
          <w:lang w:val="es-US" w:eastAsia="es-MX"/>
        </w:rPr>
      </w:pPr>
    </w:p>
    <w:p w14:paraId="59E8D2B4" w14:textId="77777777" w:rsidR="001A3A21" w:rsidRPr="001A3A21" w:rsidRDefault="001A3A21" w:rsidP="001A3A21">
      <w:pPr>
        <w:spacing w:after="160" w:line="259" w:lineRule="auto"/>
        <w:jc w:val="center"/>
        <w:rPr>
          <w:rFonts w:ascii="Times New Roman" w:hAnsi="Times New Roman" w:cs="Times New Roman"/>
          <w:b/>
          <w:sz w:val="28"/>
          <w:highlight w:val="yellow"/>
          <w:lang w:val="es-US" w:eastAsia="es-MX"/>
        </w:rPr>
      </w:pPr>
      <w:r w:rsidRPr="001A3A21">
        <w:rPr>
          <w:rFonts w:ascii="Baguet Script" w:eastAsia="Tahoma" w:hAnsi="Baguet Script" w:cs="Tahoma"/>
          <w:b/>
          <w:bCs/>
          <w:sz w:val="28"/>
          <w:szCs w:val="28"/>
          <w:lang w:val="es-US" w:eastAsia="es-MX"/>
        </w:rPr>
        <w:br w:type="page"/>
      </w:r>
      <w:r w:rsidRPr="001A3A21">
        <w:rPr>
          <w:rFonts w:ascii="Times New Roman" w:hAnsi="Times New Roman" w:cs="Times New Roman"/>
          <w:b/>
          <w:sz w:val="28"/>
          <w:lang w:val="es-US" w:eastAsia="es-MX"/>
        </w:rPr>
        <w:lastRenderedPageBreak/>
        <w:t>ÍNDICE</w:t>
      </w:r>
    </w:p>
    <w:sdt>
      <w:sdtPr>
        <w:rPr>
          <w:rFonts w:ascii="Times New Roman" w:hAnsi="Times New Roman" w:cs="Times New Roman"/>
          <w:sz w:val="24"/>
          <w:szCs w:val="24"/>
          <w:lang w:val="es-ES" w:eastAsia="es-MX"/>
        </w:rPr>
        <w:id w:val="1795785481"/>
        <w:docPartObj>
          <w:docPartGallery w:val="Table of Contents"/>
          <w:docPartUnique/>
        </w:docPartObj>
      </w:sdtPr>
      <w:sdtEndPr>
        <w:rPr>
          <w:rFonts w:asciiTheme="minorHAnsi" w:hAnsiTheme="minorHAnsi" w:cstheme="minorBidi"/>
          <w:b/>
          <w:bCs/>
          <w:sz w:val="22"/>
          <w:szCs w:val="22"/>
        </w:rPr>
      </w:sdtEndPr>
      <w:sdtContent>
        <w:p w14:paraId="0AF56F44" w14:textId="533FB3F6" w:rsidR="001A3A21" w:rsidRPr="001A3A21" w:rsidRDefault="001A3A21" w:rsidP="001A3A21">
          <w:pPr>
            <w:spacing w:line="360" w:lineRule="auto"/>
            <w:rPr>
              <w:rFonts w:ascii="Times New Roman" w:hAnsi="Times New Roman" w:cs="Times New Roman"/>
              <w:sz w:val="24"/>
              <w:szCs w:val="24"/>
              <w:lang w:val="es-US" w:eastAsia="es-MX"/>
            </w:rPr>
          </w:pPr>
          <w:r w:rsidRPr="001A3A21">
            <w:rPr>
              <w:rFonts w:ascii="Times New Roman" w:hAnsi="Times New Roman" w:cs="Times New Roman"/>
              <w:b/>
              <w:sz w:val="24"/>
              <w:szCs w:val="24"/>
              <w:lang w:val="es-US" w:eastAsia="es-MX"/>
            </w:rPr>
            <w:t>Dedicatoria</w:t>
          </w:r>
          <w:r w:rsidRPr="001A3A21">
            <w:rPr>
              <w:rFonts w:ascii="Times New Roman" w:hAnsi="Times New Roman" w:cs="Times New Roman"/>
              <w:sz w:val="24"/>
              <w:szCs w:val="24"/>
              <w:lang w:val="es-US" w:eastAsia="es-MX"/>
            </w:rPr>
            <w:t>……………………………………………</w:t>
          </w:r>
          <w:r w:rsidR="005C34F6">
            <w:rPr>
              <w:rFonts w:ascii="Times New Roman" w:hAnsi="Times New Roman" w:cs="Times New Roman"/>
              <w:sz w:val="24"/>
              <w:szCs w:val="24"/>
              <w:lang w:val="es-US" w:eastAsia="es-MX"/>
            </w:rPr>
            <w:t>………</w:t>
          </w:r>
          <w:r w:rsidRPr="001A3A21">
            <w:rPr>
              <w:rFonts w:ascii="Times New Roman" w:hAnsi="Times New Roman" w:cs="Times New Roman"/>
              <w:sz w:val="24"/>
              <w:szCs w:val="24"/>
              <w:lang w:val="es-US" w:eastAsia="es-MX"/>
            </w:rPr>
            <w:t>…….……………………..3</w:t>
          </w:r>
        </w:p>
        <w:p w14:paraId="04BA28CC" w14:textId="1C131693" w:rsidR="001A3A21" w:rsidRPr="001A3A21" w:rsidRDefault="001A3A21" w:rsidP="001A3A21">
          <w:pPr>
            <w:spacing w:line="360" w:lineRule="auto"/>
            <w:rPr>
              <w:rFonts w:ascii="Times New Roman" w:hAnsi="Times New Roman" w:cs="Times New Roman"/>
              <w:sz w:val="24"/>
              <w:szCs w:val="24"/>
              <w:lang w:val="es-US" w:eastAsia="es-MX"/>
            </w:rPr>
          </w:pPr>
          <w:r w:rsidRPr="001A3A21">
            <w:rPr>
              <w:rFonts w:ascii="Times New Roman" w:hAnsi="Times New Roman" w:cs="Times New Roman"/>
              <w:b/>
              <w:sz w:val="24"/>
              <w:szCs w:val="24"/>
              <w:lang w:val="es-US" w:eastAsia="es-MX"/>
            </w:rPr>
            <w:t>Introducción</w:t>
          </w:r>
          <w:r w:rsidRPr="001A3A21">
            <w:rPr>
              <w:rFonts w:ascii="Times New Roman" w:hAnsi="Times New Roman" w:cs="Times New Roman"/>
              <w:sz w:val="24"/>
              <w:szCs w:val="24"/>
              <w:lang w:val="es-US" w:eastAsia="es-MX"/>
            </w:rPr>
            <w:t>……………………………………………</w:t>
          </w:r>
          <w:r w:rsidR="005C34F6">
            <w:rPr>
              <w:rFonts w:ascii="Times New Roman" w:hAnsi="Times New Roman" w:cs="Times New Roman"/>
              <w:sz w:val="24"/>
              <w:szCs w:val="24"/>
              <w:lang w:val="es-US" w:eastAsia="es-MX"/>
            </w:rPr>
            <w:t>………</w:t>
          </w:r>
          <w:r w:rsidRPr="001A3A21">
            <w:rPr>
              <w:rFonts w:ascii="Times New Roman" w:hAnsi="Times New Roman" w:cs="Times New Roman"/>
              <w:sz w:val="24"/>
              <w:szCs w:val="24"/>
              <w:lang w:val="es-US" w:eastAsia="es-MX"/>
            </w:rPr>
            <w:t>………………………</w:t>
          </w:r>
          <w:r w:rsidR="00757D62">
            <w:rPr>
              <w:rFonts w:ascii="Times New Roman" w:hAnsi="Times New Roman" w:cs="Times New Roman"/>
              <w:sz w:val="24"/>
              <w:szCs w:val="24"/>
              <w:lang w:val="es-US" w:eastAsia="es-MX"/>
            </w:rPr>
            <w:t>…</w:t>
          </w:r>
          <w:r w:rsidRPr="001A3A21">
            <w:rPr>
              <w:rFonts w:ascii="Times New Roman" w:hAnsi="Times New Roman" w:cs="Times New Roman"/>
              <w:sz w:val="24"/>
              <w:szCs w:val="24"/>
              <w:lang w:val="es-US" w:eastAsia="es-MX"/>
            </w:rPr>
            <w:t>.</w:t>
          </w:r>
          <w:r w:rsidR="00757D62">
            <w:rPr>
              <w:rFonts w:ascii="Times New Roman" w:hAnsi="Times New Roman" w:cs="Times New Roman"/>
              <w:sz w:val="24"/>
              <w:szCs w:val="24"/>
              <w:lang w:val="es-US" w:eastAsia="es-MX"/>
            </w:rPr>
            <w:t>4</w:t>
          </w:r>
        </w:p>
        <w:p w14:paraId="74BBCA36" w14:textId="0887CF93" w:rsidR="001A3A21" w:rsidRPr="001A3A21" w:rsidRDefault="005C34F6" w:rsidP="001A3A21">
          <w:pPr>
            <w:spacing w:line="360" w:lineRule="auto"/>
            <w:rPr>
              <w:rFonts w:ascii="Times New Roman" w:hAnsi="Times New Roman" w:cs="Times New Roman"/>
              <w:sz w:val="24"/>
              <w:szCs w:val="24"/>
              <w:lang w:val="es-US" w:eastAsia="es-MX"/>
            </w:rPr>
          </w:pPr>
          <w:r>
            <w:rPr>
              <w:rFonts w:ascii="Times New Roman" w:hAnsi="Times New Roman" w:cs="Times New Roman"/>
              <w:b/>
              <w:sz w:val="24"/>
              <w:szCs w:val="24"/>
              <w:lang w:val="es-US" w:eastAsia="es-MX"/>
            </w:rPr>
            <w:t>Planteo del problema</w:t>
          </w:r>
          <w:r>
            <w:rPr>
              <w:rFonts w:ascii="Times New Roman" w:hAnsi="Times New Roman" w:cs="Times New Roman"/>
              <w:sz w:val="24"/>
              <w:szCs w:val="24"/>
              <w:lang w:val="es-US" w:eastAsia="es-MX"/>
            </w:rPr>
            <w:t>……………………</w:t>
          </w:r>
          <w:r w:rsidRPr="001A3A21">
            <w:rPr>
              <w:rFonts w:ascii="Times New Roman" w:hAnsi="Times New Roman" w:cs="Times New Roman"/>
              <w:sz w:val="24"/>
              <w:szCs w:val="24"/>
              <w:lang w:val="es-US" w:eastAsia="es-MX"/>
            </w:rPr>
            <w:t>……………………</w:t>
          </w:r>
          <w:r>
            <w:rPr>
              <w:rFonts w:ascii="Times New Roman" w:hAnsi="Times New Roman" w:cs="Times New Roman"/>
              <w:sz w:val="24"/>
              <w:szCs w:val="24"/>
              <w:lang w:val="es-US" w:eastAsia="es-MX"/>
            </w:rPr>
            <w:t>….</w:t>
          </w:r>
          <w:r w:rsidRPr="001A3A21">
            <w:rPr>
              <w:rFonts w:ascii="Times New Roman" w:hAnsi="Times New Roman" w:cs="Times New Roman"/>
              <w:sz w:val="24"/>
              <w:szCs w:val="24"/>
              <w:lang w:val="es-US" w:eastAsia="es-MX"/>
            </w:rPr>
            <w:t>……………………</w:t>
          </w:r>
          <w:r>
            <w:rPr>
              <w:rFonts w:ascii="Times New Roman" w:hAnsi="Times New Roman" w:cs="Times New Roman"/>
              <w:sz w:val="24"/>
              <w:szCs w:val="24"/>
              <w:lang w:val="es-US" w:eastAsia="es-MX"/>
            </w:rPr>
            <w:t>…</w:t>
          </w:r>
          <w:r w:rsidRPr="001A3A21">
            <w:rPr>
              <w:rFonts w:ascii="Times New Roman" w:hAnsi="Times New Roman" w:cs="Times New Roman"/>
              <w:sz w:val="24"/>
              <w:szCs w:val="24"/>
              <w:lang w:val="es-US" w:eastAsia="es-MX"/>
            </w:rPr>
            <w:t>.</w:t>
          </w:r>
          <w:r>
            <w:rPr>
              <w:rFonts w:ascii="Times New Roman" w:hAnsi="Times New Roman" w:cs="Times New Roman"/>
              <w:sz w:val="24"/>
              <w:szCs w:val="24"/>
              <w:lang w:val="es-US" w:eastAsia="es-MX"/>
            </w:rPr>
            <w:t>4</w:t>
          </w:r>
        </w:p>
        <w:p w14:paraId="63496AFB" w14:textId="53F1259F" w:rsidR="001A3A21" w:rsidRPr="001A3A21" w:rsidRDefault="001A3A21" w:rsidP="001A3A21">
          <w:pPr>
            <w:spacing w:line="360" w:lineRule="auto"/>
            <w:rPr>
              <w:rFonts w:ascii="Times New Roman" w:hAnsi="Times New Roman" w:cs="Times New Roman"/>
              <w:sz w:val="24"/>
              <w:szCs w:val="24"/>
              <w:lang w:val="es-US" w:eastAsia="es-MX"/>
            </w:rPr>
          </w:pPr>
          <w:r w:rsidRPr="001A3A21">
            <w:rPr>
              <w:rFonts w:ascii="Times New Roman" w:hAnsi="Times New Roman" w:cs="Times New Roman"/>
              <w:b/>
              <w:sz w:val="24"/>
              <w:szCs w:val="24"/>
              <w:lang w:val="es-US" w:eastAsia="es-MX"/>
            </w:rPr>
            <w:t>Justificación</w:t>
          </w:r>
          <w:r w:rsidRPr="001A3A21">
            <w:rPr>
              <w:rFonts w:ascii="Times New Roman" w:hAnsi="Times New Roman" w:cs="Times New Roman"/>
              <w:sz w:val="24"/>
              <w:szCs w:val="24"/>
              <w:lang w:val="es-US" w:eastAsia="es-MX"/>
            </w:rPr>
            <w:t>…………………………………………………</w:t>
          </w:r>
          <w:r w:rsidR="005C34F6">
            <w:rPr>
              <w:rFonts w:ascii="Times New Roman" w:hAnsi="Times New Roman" w:cs="Times New Roman"/>
              <w:sz w:val="24"/>
              <w:szCs w:val="24"/>
              <w:lang w:val="es-US" w:eastAsia="es-MX"/>
            </w:rPr>
            <w:t>….…..</w:t>
          </w:r>
          <w:r w:rsidRPr="001A3A21">
            <w:rPr>
              <w:rFonts w:ascii="Times New Roman" w:hAnsi="Times New Roman" w:cs="Times New Roman"/>
              <w:sz w:val="24"/>
              <w:szCs w:val="24"/>
              <w:lang w:val="es-US" w:eastAsia="es-MX"/>
            </w:rPr>
            <w:t>…………………</w:t>
          </w:r>
          <w:r w:rsidR="00757D62">
            <w:rPr>
              <w:rFonts w:ascii="Times New Roman" w:hAnsi="Times New Roman" w:cs="Times New Roman"/>
              <w:sz w:val="24"/>
              <w:szCs w:val="24"/>
              <w:lang w:val="es-US" w:eastAsia="es-MX"/>
            </w:rPr>
            <w:t>…..5</w:t>
          </w:r>
        </w:p>
        <w:p w14:paraId="129A18A5" w14:textId="258ED54B" w:rsidR="001A3A21" w:rsidRPr="001A3A21" w:rsidRDefault="001A3A21" w:rsidP="001A3A21">
          <w:pPr>
            <w:spacing w:line="360" w:lineRule="auto"/>
            <w:rPr>
              <w:rFonts w:ascii="Times New Roman" w:hAnsi="Times New Roman" w:cs="Times New Roman"/>
              <w:sz w:val="24"/>
              <w:szCs w:val="24"/>
              <w:lang w:val="es-US" w:eastAsia="es-MX"/>
            </w:rPr>
          </w:pPr>
          <w:r w:rsidRPr="001A3A21">
            <w:rPr>
              <w:rFonts w:ascii="Times New Roman" w:hAnsi="Times New Roman" w:cs="Times New Roman"/>
              <w:b/>
              <w:sz w:val="24"/>
              <w:szCs w:val="24"/>
              <w:lang w:val="es-US" w:eastAsia="es-MX"/>
            </w:rPr>
            <w:t>Preguntas</w:t>
          </w:r>
          <w:r w:rsidRPr="001A3A21">
            <w:rPr>
              <w:rFonts w:ascii="Times New Roman" w:hAnsi="Times New Roman" w:cs="Times New Roman"/>
              <w:sz w:val="24"/>
              <w:szCs w:val="24"/>
              <w:lang w:val="es-US" w:eastAsia="es-MX"/>
            </w:rPr>
            <w:t>……………………………………………………</w:t>
          </w:r>
          <w:r w:rsidR="005C34F6">
            <w:rPr>
              <w:rFonts w:ascii="Times New Roman" w:hAnsi="Times New Roman" w:cs="Times New Roman"/>
              <w:sz w:val="24"/>
              <w:szCs w:val="24"/>
              <w:lang w:val="es-US" w:eastAsia="es-MX"/>
            </w:rPr>
            <w:t>….….</w:t>
          </w:r>
          <w:r w:rsidRPr="001A3A21">
            <w:rPr>
              <w:rFonts w:ascii="Times New Roman" w:hAnsi="Times New Roman" w:cs="Times New Roman"/>
              <w:sz w:val="24"/>
              <w:szCs w:val="24"/>
              <w:lang w:val="es-US" w:eastAsia="es-MX"/>
            </w:rPr>
            <w:t>………………</w:t>
          </w:r>
          <w:r w:rsidR="00757D62">
            <w:rPr>
              <w:rFonts w:ascii="Times New Roman" w:hAnsi="Times New Roman" w:cs="Times New Roman"/>
              <w:sz w:val="24"/>
              <w:szCs w:val="24"/>
              <w:lang w:val="es-US" w:eastAsia="es-MX"/>
            </w:rPr>
            <w:t>...........5</w:t>
          </w:r>
          <w:r w:rsidRPr="001A3A21">
            <w:rPr>
              <w:rFonts w:ascii="Times New Roman" w:hAnsi="Times New Roman" w:cs="Times New Roman"/>
              <w:b/>
              <w:sz w:val="24"/>
              <w:szCs w:val="24"/>
              <w:lang w:val="es-US" w:eastAsia="es-MX"/>
            </w:rPr>
            <w:t xml:space="preserve"> </w:t>
          </w:r>
        </w:p>
        <w:p w14:paraId="3CB03647" w14:textId="08D9E68D" w:rsidR="001A3A21" w:rsidRPr="00757D62" w:rsidRDefault="001A3A21" w:rsidP="001A3A21">
          <w:pPr>
            <w:spacing w:line="360" w:lineRule="auto"/>
            <w:rPr>
              <w:rFonts w:ascii="Times New Roman" w:hAnsi="Times New Roman" w:cs="Times New Roman"/>
              <w:sz w:val="24"/>
              <w:szCs w:val="24"/>
              <w:lang w:val="es-US" w:eastAsia="es-MX"/>
            </w:rPr>
          </w:pPr>
          <w:r w:rsidRPr="001A3A21">
            <w:rPr>
              <w:rFonts w:ascii="Times New Roman" w:hAnsi="Times New Roman" w:cs="Times New Roman"/>
              <w:b/>
              <w:sz w:val="24"/>
              <w:szCs w:val="24"/>
              <w:lang w:val="es-US" w:eastAsia="es-MX"/>
            </w:rPr>
            <w:t>Viabilidad</w:t>
          </w:r>
          <w:r w:rsidRPr="001A3A21">
            <w:rPr>
              <w:rFonts w:ascii="Times New Roman" w:hAnsi="Times New Roman" w:cs="Times New Roman"/>
              <w:sz w:val="24"/>
              <w:szCs w:val="24"/>
              <w:lang w:val="es-US" w:eastAsia="es-MX"/>
            </w:rPr>
            <w:t>……………………………………………………</w:t>
          </w:r>
          <w:r w:rsidR="005C34F6">
            <w:rPr>
              <w:rFonts w:ascii="Times New Roman" w:hAnsi="Times New Roman" w:cs="Times New Roman"/>
              <w:sz w:val="24"/>
              <w:szCs w:val="24"/>
              <w:lang w:val="es-US" w:eastAsia="es-MX"/>
            </w:rPr>
            <w:t>….….</w:t>
          </w:r>
          <w:r w:rsidRPr="001A3A21">
            <w:rPr>
              <w:rFonts w:ascii="Times New Roman" w:hAnsi="Times New Roman" w:cs="Times New Roman"/>
              <w:sz w:val="24"/>
              <w:szCs w:val="24"/>
              <w:lang w:val="es-US" w:eastAsia="es-MX"/>
            </w:rPr>
            <w:t>………</w:t>
          </w:r>
          <w:r w:rsidR="005C34F6">
            <w:rPr>
              <w:rFonts w:ascii="Times New Roman" w:hAnsi="Times New Roman" w:cs="Times New Roman"/>
              <w:sz w:val="24"/>
              <w:szCs w:val="24"/>
              <w:lang w:val="es-US" w:eastAsia="es-MX"/>
            </w:rPr>
            <w:t>.</w:t>
          </w:r>
          <w:r w:rsidRPr="001A3A21">
            <w:rPr>
              <w:rFonts w:ascii="Times New Roman" w:hAnsi="Times New Roman" w:cs="Times New Roman"/>
              <w:sz w:val="24"/>
              <w:szCs w:val="24"/>
              <w:lang w:val="es-US" w:eastAsia="es-MX"/>
            </w:rPr>
            <w:t>………</w:t>
          </w:r>
          <w:r w:rsidR="00757D62">
            <w:rPr>
              <w:rFonts w:ascii="Times New Roman" w:hAnsi="Times New Roman" w:cs="Times New Roman"/>
              <w:sz w:val="24"/>
              <w:szCs w:val="24"/>
              <w:lang w:val="es-US" w:eastAsia="es-MX"/>
            </w:rPr>
            <w:t>……..5</w:t>
          </w:r>
        </w:p>
        <w:p w14:paraId="4F1F0E72" w14:textId="327892BE" w:rsidR="001A3A21" w:rsidRPr="001A3A21" w:rsidRDefault="001A3A21" w:rsidP="001A3A21">
          <w:pPr>
            <w:spacing w:line="360" w:lineRule="auto"/>
            <w:rPr>
              <w:rFonts w:ascii="Times New Roman" w:hAnsi="Times New Roman" w:cs="Times New Roman"/>
              <w:b/>
              <w:sz w:val="24"/>
              <w:szCs w:val="24"/>
              <w:lang w:val="es-US" w:eastAsia="es-MX"/>
            </w:rPr>
          </w:pPr>
          <w:r w:rsidRPr="001A3A21">
            <w:rPr>
              <w:rFonts w:ascii="Times New Roman" w:hAnsi="Times New Roman" w:cs="Times New Roman"/>
              <w:b/>
              <w:sz w:val="24"/>
              <w:szCs w:val="24"/>
              <w:lang w:val="es-US" w:eastAsia="es-MX"/>
            </w:rPr>
            <w:t>Objetivos</w:t>
          </w:r>
          <w:r w:rsidRPr="001A3A21">
            <w:rPr>
              <w:rFonts w:ascii="Times New Roman" w:hAnsi="Times New Roman" w:cs="Times New Roman"/>
              <w:sz w:val="24"/>
              <w:szCs w:val="24"/>
              <w:lang w:val="es-US" w:eastAsia="es-MX"/>
            </w:rPr>
            <w:t>……………………………………………………</w:t>
          </w:r>
          <w:r w:rsidR="005C34F6">
            <w:rPr>
              <w:rFonts w:ascii="Times New Roman" w:hAnsi="Times New Roman" w:cs="Times New Roman"/>
              <w:sz w:val="24"/>
              <w:szCs w:val="24"/>
              <w:lang w:val="es-US" w:eastAsia="es-MX"/>
            </w:rPr>
            <w:t>…….</w:t>
          </w:r>
          <w:r w:rsidRPr="001A3A21">
            <w:rPr>
              <w:rFonts w:ascii="Times New Roman" w:hAnsi="Times New Roman" w:cs="Times New Roman"/>
              <w:sz w:val="24"/>
              <w:szCs w:val="24"/>
              <w:lang w:val="es-US" w:eastAsia="es-MX"/>
            </w:rPr>
            <w:t>…………</w:t>
          </w:r>
          <w:r w:rsidR="005C34F6">
            <w:rPr>
              <w:rFonts w:ascii="Times New Roman" w:hAnsi="Times New Roman" w:cs="Times New Roman"/>
              <w:sz w:val="24"/>
              <w:szCs w:val="24"/>
              <w:lang w:val="es-US" w:eastAsia="es-MX"/>
            </w:rPr>
            <w:t>.</w:t>
          </w:r>
          <w:r w:rsidRPr="001A3A21">
            <w:rPr>
              <w:rFonts w:ascii="Times New Roman" w:hAnsi="Times New Roman" w:cs="Times New Roman"/>
              <w:sz w:val="24"/>
              <w:szCs w:val="24"/>
              <w:lang w:val="es-US" w:eastAsia="es-MX"/>
            </w:rPr>
            <w:t>………</w:t>
          </w:r>
          <w:r w:rsidR="00757D62">
            <w:rPr>
              <w:rFonts w:ascii="Times New Roman" w:hAnsi="Times New Roman" w:cs="Times New Roman"/>
              <w:sz w:val="24"/>
              <w:szCs w:val="24"/>
              <w:lang w:val="es-US" w:eastAsia="es-MX"/>
            </w:rPr>
            <w:t>……6</w:t>
          </w:r>
        </w:p>
        <w:p w14:paraId="7579FE48" w14:textId="57215A4C" w:rsidR="001A3A21" w:rsidRPr="001A3A21" w:rsidRDefault="005C34F6" w:rsidP="001A3A21">
          <w:pPr>
            <w:spacing w:line="360" w:lineRule="auto"/>
            <w:rPr>
              <w:rFonts w:ascii="Times New Roman" w:hAnsi="Times New Roman" w:cs="Times New Roman"/>
              <w:b/>
              <w:sz w:val="24"/>
              <w:szCs w:val="24"/>
              <w:lang w:val="es-US" w:eastAsia="es-MX"/>
            </w:rPr>
          </w:pPr>
          <w:r>
            <w:rPr>
              <w:rFonts w:ascii="Times New Roman" w:hAnsi="Times New Roman" w:cs="Times New Roman"/>
              <w:b/>
              <w:sz w:val="24"/>
              <w:szCs w:val="24"/>
              <w:lang w:val="es-US" w:eastAsia="es-MX"/>
            </w:rPr>
            <w:t>Marco teórico</w:t>
          </w:r>
          <w:r w:rsidRPr="001A3A21">
            <w:rPr>
              <w:rFonts w:ascii="Times New Roman" w:hAnsi="Times New Roman" w:cs="Times New Roman"/>
              <w:sz w:val="24"/>
              <w:szCs w:val="24"/>
              <w:lang w:val="es-US" w:eastAsia="es-MX"/>
            </w:rPr>
            <w:t>………………………</w:t>
          </w:r>
          <w:r>
            <w:rPr>
              <w:rFonts w:ascii="Times New Roman" w:hAnsi="Times New Roman" w:cs="Times New Roman"/>
              <w:sz w:val="24"/>
              <w:szCs w:val="24"/>
              <w:lang w:val="es-US" w:eastAsia="es-MX"/>
            </w:rPr>
            <w:t>……</w:t>
          </w:r>
          <w:r w:rsidRPr="001A3A21">
            <w:rPr>
              <w:rFonts w:ascii="Times New Roman" w:hAnsi="Times New Roman" w:cs="Times New Roman"/>
              <w:sz w:val="24"/>
              <w:szCs w:val="24"/>
              <w:lang w:val="es-US" w:eastAsia="es-MX"/>
            </w:rPr>
            <w:t>……………………………………</w:t>
          </w:r>
          <w:r>
            <w:rPr>
              <w:rFonts w:ascii="Times New Roman" w:hAnsi="Times New Roman" w:cs="Times New Roman"/>
              <w:sz w:val="24"/>
              <w:szCs w:val="24"/>
              <w:lang w:val="es-US" w:eastAsia="es-MX"/>
            </w:rPr>
            <w:t>.</w:t>
          </w:r>
          <w:r w:rsidRPr="001A3A21">
            <w:rPr>
              <w:rFonts w:ascii="Times New Roman" w:hAnsi="Times New Roman" w:cs="Times New Roman"/>
              <w:sz w:val="24"/>
              <w:szCs w:val="24"/>
              <w:lang w:val="es-US" w:eastAsia="es-MX"/>
            </w:rPr>
            <w:t>………</w:t>
          </w:r>
          <w:r>
            <w:rPr>
              <w:rFonts w:ascii="Times New Roman" w:hAnsi="Times New Roman" w:cs="Times New Roman"/>
              <w:sz w:val="24"/>
              <w:szCs w:val="24"/>
              <w:lang w:val="es-US" w:eastAsia="es-MX"/>
            </w:rPr>
            <w:t>…</w:t>
          </w:r>
          <w:r w:rsidRPr="001A3A21">
            <w:rPr>
              <w:rFonts w:ascii="Times New Roman" w:hAnsi="Times New Roman" w:cs="Times New Roman"/>
              <w:sz w:val="24"/>
              <w:szCs w:val="24"/>
              <w:lang w:val="es-US" w:eastAsia="es-MX"/>
            </w:rPr>
            <w:t>.</w:t>
          </w:r>
          <w:r>
            <w:rPr>
              <w:rFonts w:ascii="Times New Roman" w:hAnsi="Times New Roman" w:cs="Times New Roman"/>
              <w:sz w:val="24"/>
              <w:szCs w:val="24"/>
              <w:lang w:val="es-US" w:eastAsia="es-MX"/>
            </w:rPr>
            <w:t>4</w:t>
          </w:r>
        </w:p>
        <w:p w14:paraId="641D0C50" w14:textId="7386EE33" w:rsidR="001A3A21" w:rsidRPr="001A3A21" w:rsidRDefault="001A3A21" w:rsidP="001A3A21">
          <w:pPr>
            <w:spacing w:line="360" w:lineRule="auto"/>
            <w:rPr>
              <w:rFonts w:ascii="Times New Roman" w:hAnsi="Times New Roman" w:cs="Times New Roman"/>
              <w:b/>
              <w:sz w:val="24"/>
              <w:szCs w:val="24"/>
              <w:lang w:val="es-US" w:eastAsia="es-MX"/>
            </w:rPr>
          </w:pPr>
          <w:r w:rsidRPr="001A3A21">
            <w:rPr>
              <w:rFonts w:ascii="Times New Roman" w:hAnsi="Times New Roman" w:cs="Times New Roman"/>
              <w:b/>
              <w:sz w:val="24"/>
              <w:szCs w:val="24"/>
              <w:lang w:val="es-US" w:eastAsia="es-MX"/>
            </w:rPr>
            <w:t>Marco histórico</w:t>
          </w:r>
          <w:r w:rsidRPr="001A3A21">
            <w:rPr>
              <w:rFonts w:ascii="Times New Roman" w:hAnsi="Times New Roman" w:cs="Times New Roman"/>
              <w:sz w:val="24"/>
              <w:szCs w:val="24"/>
              <w:lang w:val="es-US" w:eastAsia="es-MX"/>
            </w:rPr>
            <w:t>…………………………</w:t>
          </w:r>
          <w:r w:rsidR="005C34F6">
            <w:rPr>
              <w:rFonts w:ascii="Times New Roman" w:hAnsi="Times New Roman" w:cs="Times New Roman"/>
              <w:sz w:val="24"/>
              <w:szCs w:val="24"/>
              <w:lang w:val="es-US" w:eastAsia="es-MX"/>
            </w:rPr>
            <w:t>…….</w:t>
          </w:r>
          <w:r w:rsidRPr="001A3A21">
            <w:rPr>
              <w:rFonts w:ascii="Times New Roman" w:hAnsi="Times New Roman" w:cs="Times New Roman"/>
              <w:sz w:val="24"/>
              <w:szCs w:val="24"/>
              <w:lang w:val="es-US" w:eastAsia="es-MX"/>
            </w:rPr>
            <w:t>………………………………</w:t>
          </w:r>
          <w:r w:rsidR="005C34F6">
            <w:rPr>
              <w:rFonts w:ascii="Times New Roman" w:hAnsi="Times New Roman" w:cs="Times New Roman"/>
              <w:sz w:val="24"/>
              <w:szCs w:val="24"/>
              <w:lang w:val="es-US" w:eastAsia="es-MX"/>
            </w:rPr>
            <w:t>.</w:t>
          </w:r>
          <w:r w:rsidRPr="001A3A21">
            <w:rPr>
              <w:rFonts w:ascii="Times New Roman" w:hAnsi="Times New Roman" w:cs="Times New Roman"/>
              <w:sz w:val="24"/>
              <w:szCs w:val="24"/>
              <w:lang w:val="es-US" w:eastAsia="es-MX"/>
            </w:rPr>
            <w:t>………….</w:t>
          </w:r>
          <w:r w:rsidR="00757D62">
            <w:rPr>
              <w:rFonts w:ascii="Times New Roman" w:hAnsi="Times New Roman" w:cs="Times New Roman"/>
              <w:sz w:val="24"/>
              <w:szCs w:val="24"/>
              <w:lang w:val="es-US" w:eastAsia="es-MX"/>
            </w:rPr>
            <w:t>7</w:t>
          </w:r>
        </w:p>
        <w:p w14:paraId="496E3227" w14:textId="3011F2D3" w:rsidR="001A3A21" w:rsidRPr="001A3A21" w:rsidRDefault="001A3A21" w:rsidP="001A3A21">
          <w:pPr>
            <w:spacing w:line="360" w:lineRule="auto"/>
            <w:rPr>
              <w:rFonts w:ascii="Times New Roman" w:hAnsi="Times New Roman" w:cs="Times New Roman"/>
              <w:b/>
              <w:sz w:val="24"/>
              <w:szCs w:val="24"/>
              <w:lang w:val="es-US" w:eastAsia="es-MX"/>
            </w:rPr>
          </w:pPr>
          <w:r w:rsidRPr="001A3A21">
            <w:rPr>
              <w:rFonts w:ascii="Times New Roman" w:hAnsi="Times New Roman" w:cs="Times New Roman"/>
              <w:b/>
              <w:sz w:val="24"/>
              <w:szCs w:val="24"/>
              <w:lang w:val="es-US" w:eastAsia="es-MX"/>
            </w:rPr>
            <w:t>Marco legal</w:t>
          </w:r>
          <w:r w:rsidRPr="001A3A21">
            <w:rPr>
              <w:rFonts w:ascii="Times New Roman" w:hAnsi="Times New Roman" w:cs="Times New Roman"/>
              <w:sz w:val="24"/>
              <w:szCs w:val="24"/>
              <w:lang w:val="es-US" w:eastAsia="es-MX"/>
            </w:rPr>
            <w:t>……………………………</w:t>
          </w:r>
          <w:r w:rsidR="005C34F6">
            <w:rPr>
              <w:rFonts w:ascii="Times New Roman" w:hAnsi="Times New Roman" w:cs="Times New Roman"/>
              <w:sz w:val="24"/>
              <w:szCs w:val="24"/>
              <w:lang w:val="es-US" w:eastAsia="es-MX"/>
            </w:rPr>
            <w:t>…….</w:t>
          </w:r>
          <w:r w:rsidRPr="001A3A21">
            <w:rPr>
              <w:rFonts w:ascii="Times New Roman" w:hAnsi="Times New Roman" w:cs="Times New Roman"/>
              <w:sz w:val="24"/>
              <w:szCs w:val="24"/>
              <w:lang w:val="es-US" w:eastAsia="es-MX"/>
            </w:rPr>
            <w:t>………………………………………</w:t>
          </w:r>
          <w:r w:rsidR="00757D62">
            <w:rPr>
              <w:rFonts w:ascii="Times New Roman" w:hAnsi="Times New Roman" w:cs="Times New Roman"/>
              <w:sz w:val="24"/>
              <w:szCs w:val="24"/>
              <w:lang w:val="es-US" w:eastAsia="es-MX"/>
            </w:rPr>
            <w:t>……9</w:t>
          </w:r>
        </w:p>
        <w:p w14:paraId="2386DAE3" w14:textId="44882CAD" w:rsidR="001A3A21" w:rsidRPr="001A3A21" w:rsidRDefault="001A3A21" w:rsidP="001A3A21">
          <w:pPr>
            <w:spacing w:line="360" w:lineRule="auto"/>
            <w:rPr>
              <w:rFonts w:ascii="Times New Roman" w:hAnsi="Times New Roman" w:cs="Times New Roman"/>
              <w:b/>
              <w:sz w:val="24"/>
              <w:szCs w:val="24"/>
              <w:lang w:val="es-US" w:eastAsia="es-MX"/>
            </w:rPr>
          </w:pPr>
          <w:r w:rsidRPr="001A3A21">
            <w:rPr>
              <w:rFonts w:ascii="Times New Roman" w:hAnsi="Times New Roman" w:cs="Times New Roman"/>
              <w:b/>
              <w:sz w:val="24"/>
              <w:szCs w:val="24"/>
              <w:lang w:val="es-US" w:eastAsia="es-MX"/>
            </w:rPr>
            <w:t>Marco conceptual</w:t>
          </w:r>
          <w:r w:rsidR="00757D62">
            <w:rPr>
              <w:rFonts w:ascii="Times New Roman" w:hAnsi="Times New Roman" w:cs="Times New Roman"/>
              <w:sz w:val="24"/>
              <w:szCs w:val="24"/>
              <w:lang w:val="es-US" w:eastAsia="es-MX"/>
            </w:rPr>
            <w:t>………………………</w:t>
          </w:r>
          <w:r w:rsidR="005C34F6">
            <w:rPr>
              <w:rFonts w:ascii="Times New Roman" w:hAnsi="Times New Roman" w:cs="Times New Roman"/>
              <w:sz w:val="24"/>
              <w:szCs w:val="24"/>
              <w:lang w:val="es-US" w:eastAsia="es-MX"/>
            </w:rPr>
            <w:t>……</w:t>
          </w:r>
          <w:r w:rsidR="00757D62">
            <w:rPr>
              <w:rFonts w:ascii="Times New Roman" w:hAnsi="Times New Roman" w:cs="Times New Roman"/>
              <w:sz w:val="24"/>
              <w:szCs w:val="24"/>
              <w:lang w:val="es-US" w:eastAsia="es-MX"/>
            </w:rPr>
            <w:t>………………………………………….18</w:t>
          </w:r>
        </w:p>
        <w:p w14:paraId="0787EC58" w14:textId="5AB96250" w:rsidR="001A3A21" w:rsidRDefault="001A3A21" w:rsidP="001A3A21">
          <w:pPr>
            <w:spacing w:line="360" w:lineRule="auto"/>
            <w:rPr>
              <w:rFonts w:ascii="Times New Roman" w:hAnsi="Times New Roman" w:cs="Times New Roman"/>
              <w:sz w:val="24"/>
              <w:szCs w:val="24"/>
              <w:lang w:val="es-US" w:eastAsia="es-MX"/>
            </w:rPr>
          </w:pPr>
          <w:r w:rsidRPr="001A3A21">
            <w:rPr>
              <w:rFonts w:ascii="Times New Roman" w:hAnsi="Times New Roman" w:cs="Times New Roman"/>
              <w:b/>
              <w:sz w:val="24"/>
              <w:szCs w:val="24"/>
              <w:lang w:val="es-US" w:eastAsia="es-MX"/>
            </w:rPr>
            <w:t>Hipótesis, variables y unidad de análisis</w:t>
          </w:r>
          <w:r w:rsidR="005C34F6">
            <w:rPr>
              <w:rFonts w:ascii="Times New Roman" w:hAnsi="Times New Roman" w:cs="Times New Roman"/>
              <w:b/>
              <w:sz w:val="24"/>
              <w:szCs w:val="24"/>
              <w:lang w:val="es-US" w:eastAsia="es-MX"/>
            </w:rPr>
            <w:t>……</w:t>
          </w:r>
          <w:r w:rsidRPr="001A3A21">
            <w:rPr>
              <w:rFonts w:ascii="Times New Roman" w:hAnsi="Times New Roman" w:cs="Times New Roman"/>
              <w:sz w:val="24"/>
              <w:szCs w:val="24"/>
              <w:lang w:val="es-US" w:eastAsia="es-MX"/>
            </w:rPr>
            <w:t>…………………………………</w:t>
          </w:r>
          <w:r w:rsidR="00757D62">
            <w:rPr>
              <w:rFonts w:ascii="Times New Roman" w:hAnsi="Times New Roman" w:cs="Times New Roman"/>
              <w:sz w:val="24"/>
              <w:szCs w:val="24"/>
              <w:lang w:val="es-US" w:eastAsia="es-MX"/>
            </w:rPr>
            <w:t>………22</w:t>
          </w:r>
        </w:p>
        <w:p w14:paraId="14FD6E95" w14:textId="49263A2A" w:rsidR="005C34F6" w:rsidRPr="005C34F6" w:rsidRDefault="005C34F6" w:rsidP="001A3A21">
          <w:pPr>
            <w:spacing w:line="360" w:lineRule="auto"/>
            <w:rPr>
              <w:rFonts w:ascii="Times New Roman" w:hAnsi="Times New Roman" w:cs="Times New Roman"/>
              <w:sz w:val="24"/>
              <w:szCs w:val="24"/>
              <w:highlight w:val="yellow"/>
              <w:lang w:val="es-US" w:eastAsia="es-MX"/>
            </w:rPr>
          </w:pPr>
          <w:r w:rsidRPr="005C34F6">
            <w:rPr>
              <w:rFonts w:ascii="Times New Roman" w:hAnsi="Times New Roman" w:cs="Times New Roman"/>
              <w:b/>
              <w:sz w:val="24"/>
              <w:szCs w:val="24"/>
              <w:highlight w:val="yellow"/>
              <w:lang w:val="es-US" w:eastAsia="es-MX"/>
            </w:rPr>
            <w:t>Diseño de investigación</w:t>
          </w:r>
          <w:r w:rsidRPr="005C34F6">
            <w:rPr>
              <w:rFonts w:ascii="Times New Roman" w:hAnsi="Times New Roman" w:cs="Times New Roman"/>
              <w:sz w:val="24"/>
              <w:szCs w:val="24"/>
              <w:highlight w:val="yellow"/>
              <w:lang w:val="es-US" w:eastAsia="es-MX"/>
            </w:rPr>
            <w:t>…………………………………………………………</w:t>
          </w:r>
          <w:r w:rsidR="00553446">
            <w:rPr>
              <w:rFonts w:ascii="Times New Roman" w:hAnsi="Times New Roman" w:cs="Times New Roman"/>
              <w:sz w:val="24"/>
              <w:szCs w:val="24"/>
              <w:highlight w:val="yellow"/>
              <w:lang w:val="es-US" w:eastAsia="es-MX"/>
            </w:rPr>
            <w:t>.</w:t>
          </w:r>
          <w:r w:rsidRPr="005C34F6">
            <w:rPr>
              <w:rFonts w:ascii="Times New Roman" w:hAnsi="Times New Roman" w:cs="Times New Roman"/>
              <w:sz w:val="24"/>
              <w:szCs w:val="24"/>
              <w:highlight w:val="yellow"/>
              <w:lang w:val="es-US" w:eastAsia="es-MX"/>
            </w:rPr>
            <w:t>……….4</w:t>
          </w:r>
        </w:p>
        <w:p w14:paraId="2D39C7F6" w14:textId="21D1C5F9" w:rsidR="005C34F6" w:rsidRPr="005C34F6" w:rsidRDefault="005C34F6" w:rsidP="001A3A21">
          <w:pPr>
            <w:spacing w:line="360" w:lineRule="auto"/>
            <w:rPr>
              <w:rFonts w:ascii="Times New Roman" w:hAnsi="Times New Roman" w:cs="Times New Roman"/>
              <w:b/>
              <w:sz w:val="24"/>
              <w:szCs w:val="24"/>
              <w:highlight w:val="yellow"/>
              <w:lang w:val="es-US" w:eastAsia="es-MX"/>
            </w:rPr>
          </w:pPr>
          <w:r w:rsidRPr="005C34F6">
            <w:rPr>
              <w:rFonts w:ascii="Times New Roman" w:hAnsi="Times New Roman" w:cs="Times New Roman"/>
              <w:b/>
              <w:sz w:val="24"/>
              <w:szCs w:val="24"/>
              <w:highlight w:val="yellow"/>
              <w:lang w:val="es-US" w:eastAsia="es-MX"/>
            </w:rPr>
            <w:t>Análisis de datos</w:t>
          </w:r>
          <w:r w:rsidRPr="005C34F6">
            <w:rPr>
              <w:rFonts w:ascii="Times New Roman" w:hAnsi="Times New Roman" w:cs="Times New Roman"/>
              <w:sz w:val="24"/>
              <w:szCs w:val="24"/>
              <w:highlight w:val="yellow"/>
              <w:lang w:val="es-US" w:eastAsia="es-MX"/>
            </w:rPr>
            <w:t>……………………………………………………</w:t>
          </w:r>
          <w:r w:rsidR="00553446">
            <w:rPr>
              <w:rFonts w:ascii="Times New Roman" w:hAnsi="Times New Roman" w:cs="Times New Roman"/>
              <w:sz w:val="24"/>
              <w:szCs w:val="24"/>
              <w:highlight w:val="yellow"/>
              <w:lang w:val="es-US" w:eastAsia="es-MX"/>
            </w:rPr>
            <w:t>…</w:t>
          </w:r>
          <w:r w:rsidRPr="005C34F6">
            <w:rPr>
              <w:rFonts w:ascii="Times New Roman" w:hAnsi="Times New Roman" w:cs="Times New Roman"/>
              <w:sz w:val="24"/>
              <w:szCs w:val="24"/>
              <w:highlight w:val="yellow"/>
              <w:lang w:val="es-US" w:eastAsia="es-MX"/>
            </w:rPr>
            <w:t>………………….4</w:t>
          </w:r>
        </w:p>
        <w:p w14:paraId="15BCCB5E" w14:textId="142386D0" w:rsidR="005C34F6" w:rsidRPr="005C34F6" w:rsidRDefault="005C34F6" w:rsidP="001A3A21">
          <w:pPr>
            <w:spacing w:line="360" w:lineRule="auto"/>
            <w:rPr>
              <w:rFonts w:ascii="Times New Roman" w:hAnsi="Times New Roman" w:cs="Times New Roman"/>
              <w:b/>
              <w:sz w:val="24"/>
              <w:szCs w:val="24"/>
              <w:highlight w:val="yellow"/>
              <w:lang w:val="es-US" w:eastAsia="es-MX"/>
            </w:rPr>
          </w:pPr>
          <w:r w:rsidRPr="005C34F6">
            <w:rPr>
              <w:rFonts w:ascii="Times New Roman" w:hAnsi="Times New Roman" w:cs="Times New Roman"/>
              <w:b/>
              <w:sz w:val="24"/>
              <w:szCs w:val="24"/>
              <w:highlight w:val="yellow"/>
              <w:lang w:val="es-US" w:eastAsia="es-MX"/>
            </w:rPr>
            <w:t>Codificacón</w:t>
          </w:r>
          <w:r w:rsidRPr="005C34F6">
            <w:rPr>
              <w:rFonts w:ascii="Times New Roman" w:hAnsi="Times New Roman" w:cs="Times New Roman"/>
              <w:sz w:val="24"/>
              <w:szCs w:val="24"/>
              <w:highlight w:val="yellow"/>
              <w:lang w:val="es-US" w:eastAsia="es-MX"/>
            </w:rPr>
            <w:t>…………………………………………………………</w:t>
          </w:r>
          <w:r w:rsidR="00553446">
            <w:rPr>
              <w:rFonts w:ascii="Times New Roman" w:hAnsi="Times New Roman" w:cs="Times New Roman"/>
              <w:sz w:val="24"/>
              <w:szCs w:val="24"/>
              <w:highlight w:val="yellow"/>
              <w:lang w:val="es-US" w:eastAsia="es-MX"/>
            </w:rPr>
            <w:t>……...</w:t>
          </w:r>
          <w:r w:rsidRPr="005C34F6">
            <w:rPr>
              <w:rFonts w:ascii="Times New Roman" w:hAnsi="Times New Roman" w:cs="Times New Roman"/>
              <w:sz w:val="24"/>
              <w:szCs w:val="24"/>
              <w:highlight w:val="yellow"/>
              <w:lang w:val="es-US" w:eastAsia="es-MX"/>
            </w:rPr>
            <w:t>…</w:t>
          </w:r>
          <w:r w:rsidR="00553446">
            <w:rPr>
              <w:rFonts w:ascii="Times New Roman" w:hAnsi="Times New Roman" w:cs="Times New Roman"/>
              <w:sz w:val="24"/>
              <w:szCs w:val="24"/>
              <w:highlight w:val="yellow"/>
              <w:lang w:val="es-US" w:eastAsia="es-MX"/>
            </w:rPr>
            <w:t>.</w:t>
          </w:r>
          <w:r w:rsidRPr="005C34F6">
            <w:rPr>
              <w:rFonts w:ascii="Times New Roman" w:hAnsi="Times New Roman" w:cs="Times New Roman"/>
              <w:sz w:val="24"/>
              <w:szCs w:val="24"/>
              <w:highlight w:val="yellow"/>
              <w:lang w:val="es-US" w:eastAsia="es-MX"/>
            </w:rPr>
            <w:t>………….4</w:t>
          </w:r>
        </w:p>
        <w:p w14:paraId="4C2524C2" w14:textId="33D55668" w:rsidR="005C34F6" w:rsidRPr="005C34F6" w:rsidRDefault="005C34F6" w:rsidP="001A3A21">
          <w:pPr>
            <w:spacing w:line="360" w:lineRule="auto"/>
            <w:rPr>
              <w:rFonts w:ascii="Times New Roman" w:hAnsi="Times New Roman" w:cs="Times New Roman"/>
              <w:b/>
              <w:sz w:val="24"/>
              <w:szCs w:val="24"/>
              <w:highlight w:val="yellow"/>
              <w:lang w:val="es-US" w:eastAsia="es-MX"/>
            </w:rPr>
          </w:pPr>
          <w:r w:rsidRPr="005C34F6">
            <w:rPr>
              <w:rFonts w:ascii="Times New Roman" w:hAnsi="Times New Roman" w:cs="Times New Roman"/>
              <w:b/>
              <w:sz w:val="24"/>
              <w:szCs w:val="24"/>
              <w:highlight w:val="yellow"/>
              <w:lang w:val="es-US" w:eastAsia="es-MX"/>
            </w:rPr>
            <w:t>Tabulación</w:t>
          </w:r>
          <w:r w:rsidRPr="005C34F6">
            <w:rPr>
              <w:rFonts w:ascii="Times New Roman" w:hAnsi="Times New Roman" w:cs="Times New Roman"/>
              <w:sz w:val="24"/>
              <w:szCs w:val="24"/>
              <w:highlight w:val="yellow"/>
              <w:lang w:val="es-US" w:eastAsia="es-MX"/>
            </w:rPr>
            <w:t>……………………………………………………………</w:t>
          </w:r>
          <w:r w:rsidR="00553446">
            <w:rPr>
              <w:rFonts w:ascii="Times New Roman" w:hAnsi="Times New Roman" w:cs="Times New Roman"/>
              <w:sz w:val="24"/>
              <w:szCs w:val="24"/>
              <w:highlight w:val="yellow"/>
              <w:lang w:val="es-US" w:eastAsia="es-MX"/>
            </w:rPr>
            <w:t>….…....</w:t>
          </w:r>
          <w:r w:rsidRPr="005C34F6">
            <w:rPr>
              <w:rFonts w:ascii="Times New Roman" w:hAnsi="Times New Roman" w:cs="Times New Roman"/>
              <w:sz w:val="24"/>
              <w:szCs w:val="24"/>
              <w:highlight w:val="yellow"/>
              <w:lang w:val="es-US" w:eastAsia="es-MX"/>
            </w:rPr>
            <w:t>………….4</w:t>
          </w:r>
        </w:p>
        <w:p w14:paraId="5434CE24" w14:textId="0F727E17" w:rsidR="005C34F6" w:rsidRPr="005C34F6" w:rsidRDefault="005C34F6" w:rsidP="001A3A21">
          <w:pPr>
            <w:spacing w:line="360" w:lineRule="auto"/>
            <w:rPr>
              <w:rFonts w:ascii="Times New Roman" w:hAnsi="Times New Roman" w:cs="Times New Roman"/>
              <w:b/>
              <w:sz w:val="24"/>
              <w:szCs w:val="24"/>
              <w:highlight w:val="yellow"/>
              <w:lang w:val="es-US" w:eastAsia="es-MX"/>
            </w:rPr>
          </w:pPr>
          <w:r w:rsidRPr="005C34F6">
            <w:rPr>
              <w:rFonts w:ascii="Times New Roman" w:hAnsi="Times New Roman" w:cs="Times New Roman"/>
              <w:b/>
              <w:sz w:val="24"/>
              <w:szCs w:val="24"/>
              <w:highlight w:val="yellow"/>
              <w:lang w:val="es-US" w:eastAsia="es-MX"/>
            </w:rPr>
            <w:t>Graficación</w:t>
          </w:r>
          <w:r w:rsidRPr="005C34F6">
            <w:rPr>
              <w:rFonts w:ascii="Times New Roman" w:hAnsi="Times New Roman" w:cs="Times New Roman"/>
              <w:sz w:val="24"/>
              <w:szCs w:val="24"/>
              <w:highlight w:val="yellow"/>
              <w:lang w:val="es-US" w:eastAsia="es-MX"/>
            </w:rPr>
            <w:t>………………………………………………………………</w:t>
          </w:r>
          <w:r w:rsidR="00553446">
            <w:rPr>
              <w:rFonts w:ascii="Times New Roman" w:hAnsi="Times New Roman" w:cs="Times New Roman"/>
              <w:sz w:val="24"/>
              <w:szCs w:val="24"/>
              <w:highlight w:val="yellow"/>
              <w:lang w:val="es-US" w:eastAsia="es-MX"/>
            </w:rPr>
            <w:t>…..…..</w:t>
          </w:r>
          <w:r w:rsidRPr="005C34F6">
            <w:rPr>
              <w:rFonts w:ascii="Times New Roman" w:hAnsi="Times New Roman" w:cs="Times New Roman"/>
              <w:sz w:val="24"/>
              <w:szCs w:val="24"/>
              <w:highlight w:val="yellow"/>
              <w:lang w:val="es-US" w:eastAsia="es-MX"/>
            </w:rPr>
            <w:t>……….4</w:t>
          </w:r>
        </w:p>
        <w:p w14:paraId="08608643" w14:textId="57EACD47" w:rsidR="005C34F6" w:rsidRPr="005C34F6" w:rsidRDefault="005C34F6" w:rsidP="001A3A21">
          <w:pPr>
            <w:spacing w:line="360" w:lineRule="auto"/>
            <w:rPr>
              <w:rFonts w:ascii="Times New Roman" w:hAnsi="Times New Roman" w:cs="Times New Roman"/>
              <w:b/>
              <w:sz w:val="24"/>
              <w:szCs w:val="24"/>
              <w:highlight w:val="yellow"/>
              <w:lang w:val="es-US" w:eastAsia="es-MX"/>
            </w:rPr>
          </w:pPr>
          <w:r w:rsidRPr="005C34F6">
            <w:rPr>
              <w:rFonts w:ascii="Times New Roman" w:hAnsi="Times New Roman" w:cs="Times New Roman"/>
              <w:b/>
              <w:sz w:val="24"/>
              <w:szCs w:val="24"/>
              <w:highlight w:val="yellow"/>
              <w:lang w:val="es-US" w:eastAsia="es-MX"/>
            </w:rPr>
            <w:t>Conclusiones</w:t>
          </w:r>
          <w:r w:rsidRPr="005C34F6">
            <w:rPr>
              <w:rFonts w:ascii="Times New Roman" w:hAnsi="Times New Roman" w:cs="Times New Roman"/>
              <w:sz w:val="24"/>
              <w:szCs w:val="24"/>
              <w:highlight w:val="yellow"/>
              <w:lang w:val="es-US" w:eastAsia="es-MX"/>
            </w:rPr>
            <w:t>……………………………………………………………</w:t>
          </w:r>
          <w:r w:rsidR="00553446">
            <w:rPr>
              <w:rFonts w:ascii="Times New Roman" w:hAnsi="Times New Roman" w:cs="Times New Roman"/>
              <w:sz w:val="24"/>
              <w:szCs w:val="24"/>
              <w:highlight w:val="yellow"/>
              <w:lang w:val="es-US" w:eastAsia="es-MX"/>
            </w:rPr>
            <w:t>…….</w:t>
          </w:r>
          <w:r w:rsidRPr="005C34F6">
            <w:rPr>
              <w:rFonts w:ascii="Times New Roman" w:hAnsi="Times New Roman" w:cs="Times New Roman"/>
              <w:sz w:val="24"/>
              <w:szCs w:val="24"/>
              <w:highlight w:val="yellow"/>
              <w:lang w:val="es-US" w:eastAsia="es-MX"/>
            </w:rPr>
            <w:t>………….4</w:t>
          </w:r>
        </w:p>
        <w:p w14:paraId="22EEE30E" w14:textId="3A5549C8" w:rsidR="005C34F6" w:rsidRPr="005C34F6" w:rsidRDefault="005C34F6" w:rsidP="001A3A21">
          <w:pPr>
            <w:spacing w:line="360" w:lineRule="auto"/>
            <w:rPr>
              <w:rFonts w:ascii="Times New Roman" w:hAnsi="Times New Roman" w:cs="Times New Roman"/>
              <w:b/>
              <w:sz w:val="24"/>
              <w:szCs w:val="24"/>
              <w:highlight w:val="yellow"/>
              <w:lang w:val="es-US" w:eastAsia="es-MX"/>
            </w:rPr>
          </w:pPr>
          <w:r w:rsidRPr="005C34F6">
            <w:rPr>
              <w:rFonts w:ascii="Times New Roman" w:hAnsi="Times New Roman" w:cs="Times New Roman"/>
              <w:b/>
              <w:sz w:val="24"/>
              <w:szCs w:val="24"/>
              <w:highlight w:val="yellow"/>
              <w:lang w:val="es-US" w:eastAsia="es-MX"/>
            </w:rPr>
            <w:t>Bibliografía</w:t>
          </w:r>
          <w:r w:rsidRPr="005C34F6">
            <w:rPr>
              <w:rFonts w:ascii="Times New Roman" w:hAnsi="Times New Roman" w:cs="Times New Roman"/>
              <w:sz w:val="24"/>
              <w:szCs w:val="24"/>
              <w:highlight w:val="yellow"/>
              <w:lang w:val="es-US" w:eastAsia="es-MX"/>
            </w:rPr>
            <w:t>……………………………………………………………</w:t>
          </w:r>
          <w:r w:rsidR="00553446">
            <w:rPr>
              <w:rFonts w:ascii="Times New Roman" w:hAnsi="Times New Roman" w:cs="Times New Roman"/>
              <w:sz w:val="24"/>
              <w:szCs w:val="24"/>
              <w:highlight w:val="yellow"/>
              <w:lang w:val="es-US" w:eastAsia="es-MX"/>
            </w:rPr>
            <w:t>………</w:t>
          </w:r>
          <w:r w:rsidRPr="005C34F6">
            <w:rPr>
              <w:rFonts w:ascii="Times New Roman" w:hAnsi="Times New Roman" w:cs="Times New Roman"/>
              <w:sz w:val="24"/>
              <w:szCs w:val="24"/>
              <w:highlight w:val="yellow"/>
              <w:lang w:val="es-US" w:eastAsia="es-MX"/>
            </w:rPr>
            <w:t>………….4</w:t>
          </w:r>
        </w:p>
        <w:p w14:paraId="04829017" w14:textId="21278A61" w:rsidR="001A3A21" w:rsidRPr="005C34F6" w:rsidRDefault="005C34F6" w:rsidP="001A3A21">
          <w:pPr>
            <w:spacing w:line="360" w:lineRule="auto"/>
            <w:rPr>
              <w:rFonts w:ascii="Times New Roman" w:hAnsi="Times New Roman" w:cs="Times New Roman"/>
              <w:b/>
              <w:sz w:val="24"/>
              <w:szCs w:val="24"/>
              <w:lang w:val="es-US" w:eastAsia="es-MX"/>
            </w:rPr>
          </w:pPr>
          <w:r w:rsidRPr="005C34F6">
            <w:rPr>
              <w:rFonts w:ascii="Times New Roman" w:hAnsi="Times New Roman" w:cs="Times New Roman"/>
              <w:b/>
              <w:sz w:val="24"/>
              <w:szCs w:val="24"/>
              <w:highlight w:val="yellow"/>
              <w:lang w:val="es-US" w:eastAsia="es-MX"/>
            </w:rPr>
            <w:t>Anexos</w:t>
          </w:r>
          <w:r w:rsidRPr="005C34F6">
            <w:rPr>
              <w:rFonts w:ascii="Times New Roman" w:hAnsi="Times New Roman" w:cs="Times New Roman"/>
              <w:sz w:val="24"/>
              <w:szCs w:val="24"/>
              <w:highlight w:val="yellow"/>
              <w:lang w:val="es-US" w:eastAsia="es-MX"/>
            </w:rPr>
            <w:t>…………………………………………………………………</w:t>
          </w:r>
          <w:r w:rsidR="00553446">
            <w:rPr>
              <w:rFonts w:ascii="Times New Roman" w:hAnsi="Times New Roman" w:cs="Times New Roman"/>
              <w:sz w:val="24"/>
              <w:szCs w:val="24"/>
              <w:highlight w:val="yellow"/>
              <w:lang w:val="es-US" w:eastAsia="es-MX"/>
            </w:rPr>
            <w:t>……………</w:t>
          </w:r>
          <w:r w:rsidRPr="005C34F6">
            <w:rPr>
              <w:rFonts w:ascii="Times New Roman" w:hAnsi="Times New Roman" w:cs="Times New Roman"/>
              <w:sz w:val="24"/>
              <w:szCs w:val="24"/>
              <w:highlight w:val="yellow"/>
              <w:lang w:val="es-US" w:eastAsia="es-MX"/>
            </w:rPr>
            <w:t>…….4</w:t>
          </w:r>
        </w:p>
      </w:sdtContent>
    </w:sdt>
    <w:p w14:paraId="1FDE649A" w14:textId="77777777" w:rsidR="001A3A21" w:rsidRPr="001A3A21" w:rsidRDefault="001A3A21" w:rsidP="001A3A21">
      <w:pPr>
        <w:spacing w:after="160" w:line="259" w:lineRule="auto"/>
        <w:rPr>
          <w:rFonts w:ascii="Baguet Script" w:eastAsia="Tahoma" w:hAnsi="Baguet Script" w:cs="Tahoma"/>
          <w:b/>
          <w:bCs/>
          <w:sz w:val="28"/>
          <w:szCs w:val="28"/>
          <w:lang w:val="es-US" w:eastAsia="es-MX"/>
        </w:rPr>
      </w:pPr>
    </w:p>
    <w:p w14:paraId="31C61BCC" w14:textId="77777777" w:rsidR="001A3A21" w:rsidRPr="001A3A21" w:rsidRDefault="001A3A21" w:rsidP="001A3A21">
      <w:pPr>
        <w:spacing w:after="160" w:line="259" w:lineRule="auto"/>
        <w:rPr>
          <w:rFonts w:ascii="Baguet Script" w:eastAsia="Tahoma" w:hAnsi="Baguet Script" w:cs="Tahoma"/>
          <w:b/>
          <w:bCs/>
          <w:sz w:val="28"/>
          <w:szCs w:val="28"/>
          <w:lang w:val="es-US" w:eastAsia="es-MX"/>
        </w:rPr>
      </w:pPr>
      <w:r w:rsidRPr="001A3A21">
        <w:rPr>
          <w:rFonts w:ascii="Baguet Script" w:eastAsia="Tahoma" w:hAnsi="Baguet Script" w:cs="Tahoma"/>
          <w:b/>
          <w:bCs/>
          <w:sz w:val="28"/>
          <w:szCs w:val="28"/>
          <w:lang w:val="es-US" w:eastAsia="es-MX"/>
        </w:rPr>
        <w:br w:type="page"/>
      </w:r>
    </w:p>
    <w:p w14:paraId="18252F43" w14:textId="77777777" w:rsidR="001A3A21" w:rsidRPr="001A3A21" w:rsidRDefault="001A3A21" w:rsidP="001A3A21">
      <w:pPr>
        <w:spacing w:after="29" w:line="360" w:lineRule="auto"/>
        <w:jc w:val="center"/>
        <w:rPr>
          <w:rFonts w:ascii="Times New Roman" w:eastAsia="Tahoma" w:hAnsi="Times New Roman" w:cs="Times New Roman"/>
          <w:b/>
          <w:sz w:val="36"/>
          <w:lang w:val="es-US" w:eastAsia="es-MX"/>
        </w:rPr>
      </w:pPr>
      <w:r w:rsidRPr="001A3A21">
        <w:rPr>
          <w:rFonts w:ascii="Times New Roman" w:eastAsia="Tahoma" w:hAnsi="Times New Roman" w:cs="Times New Roman"/>
          <w:b/>
          <w:bCs/>
          <w:sz w:val="28"/>
          <w:szCs w:val="28"/>
          <w:lang w:val="es-US" w:eastAsia="es-MX"/>
        </w:rPr>
        <w:t>DEDICATORIA</w:t>
      </w:r>
    </w:p>
    <w:p w14:paraId="6592E21F" w14:textId="77777777" w:rsidR="001A3A21" w:rsidRPr="001A3A21" w:rsidRDefault="001A3A21" w:rsidP="001A3A21">
      <w:pPr>
        <w:spacing w:after="29" w:line="360" w:lineRule="auto"/>
        <w:ind w:left="-5" w:hanging="10"/>
        <w:jc w:val="both"/>
        <w:rPr>
          <w:rFonts w:ascii="Times New Roman" w:eastAsia="Tahoma" w:hAnsi="Times New Roman" w:cs="Times New Roman"/>
          <w:bCs/>
          <w:i/>
          <w:sz w:val="24"/>
          <w:szCs w:val="24"/>
          <w:lang w:val="es-US" w:eastAsia="es-MX"/>
        </w:rPr>
      </w:pPr>
      <w:r w:rsidRPr="001A3A21">
        <w:rPr>
          <w:rFonts w:ascii="Times New Roman" w:eastAsia="Tahoma" w:hAnsi="Times New Roman" w:cs="Times New Roman"/>
          <w:bCs/>
          <w:i/>
          <w:sz w:val="24"/>
          <w:szCs w:val="24"/>
          <w:lang w:val="es-US" w:eastAsia="es-MX"/>
        </w:rPr>
        <w:t>Este proyecto está dedicado a la docencia sanjuanina, a su lucha incansable y desmedida, la valentía y compromiso manifestado en cada marcha. Es oportuno mencionar de una manera especial a los educadores de esta distinguida casa de estudios, por su entrega y trabajo de cada día, en pos de la formación integral de los adolescentes que a ella asisten.</w:t>
      </w:r>
    </w:p>
    <w:p w14:paraId="4EF9B5B9" w14:textId="77777777" w:rsidR="001A3A21" w:rsidRPr="001A3A21" w:rsidRDefault="001A3A21" w:rsidP="001A3A21">
      <w:pPr>
        <w:spacing w:after="29" w:line="360" w:lineRule="auto"/>
        <w:ind w:left="-5" w:hanging="10"/>
        <w:rPr>
          <w:rFonts w:ascii="Tahoma" w:eastAsia="Tahoma" w:hAnsi="Tahoma" w:cs="Tahoma"/>
          <w:b/>
          <w:sz w:val="24"/>
          <w:szCs w:val="24"/>
          <w:lang w:val="es-US" w:eastAsia="es-MX"/>
        </w:rPr>
      </w:pPr>
    </w:p>
    <w:p w14:paraId="5CBD5AB7" w14:textId="77777777" w:rsidR="001A3A21" w:rsidRPr="001A3A21" w:rsidRDefault="001A3A21" w:rsidP="001A3A21">
      <w:pPr>
        <w:spacing w:after="29" w:line="360" w:lineRule="auto"/>
        <w:ind w:left="-5" w:hanging="10"/>
        <w:rPr>
          <w:rFonts w:ascii="Tahoma" w:eastAsia="Tahoma" w:hAnsi="Tahoma" w:cs="Tahoma"/>
          <w:b/>
          <w:sz w:val="24"/>
          <w:szCs w:val="24"/>
          <w:lang w:val="es-US" w:eastAsia="es-MX"/>
        </w:rPr>
      </w:pPr>
    </w:p>
    <w:p w14:paraId="674DF685" w14:textId="77777777" w:rsidR="001A3A21" w:rsidRPr="001A3A21" w:rsidRDefault="001A3A21" w:rsidP="001A3A21">
      <w:pPr>
        <w:spacing w:after="29" w:line="360" w:lineRule="auto"/>
        <w:ind w:left="-5" w:hanging="10"/>
        <w:rPr>
          <w:rFonts w:ascii="Tahoma" w:eastAsia="Tahoma" w:hAnsi="Tahoma" w:cs="Tahoma"/>
          <w:b/>
          <w:sz w:val="24"/>
          <w:szCs w:val="24"/>
          <w:lang w:val="es-US" w:eastAsia="es-MX"/>
        </w:rPr>
      </w:pPr>
    </w:p>
    <w:p w14:paraId="34F73691" w14:textId="77777777" w:rsidR="001A3A21" w:rsidRPr="001A3A21" w:rsidRDefault="001A3A21" w:rsidP="001A3A21">
      <w:pPr>
        <w:spacing w:after="29" w:line="360" w:lineRule="auto"/>
        <w:ind w:left="-5" w:hanging="10"/>
        <w:rPr>
          <w:rFonts w:ascii="Tahoma" w:eastAsia="Tahoma" w:hAnsi="Tahoma" w:cs="Tahoma"/>
          <w:b/>
          <w:sz w:val="24"/>
          <w:szCs w:val="24"/>
          <w:lang w:val="es-US" w:eastAsia="es-MX"/>
        </w:rPr>
      </w:pPr>
    </w:p>
    <w:p w14:paraId="0AF521E2" w14:textId="77777777" w:rsidR="001A3A21" w:rsidRPr="001A3A21" w:rsidRDefault="001A3A21" w:rsidP="001A3A21">
      <w:pPr>
        <w:spacing w:after="29" w:line="360" w:lineRule="auto"/>
        <w:ind w:left="-5" w:hanging="10"/>
        <w:rPr>
          <w:rFonts w:ascii="Tahoma" w:eastAsia="Tahoma" w:hAnsi="Tahoma" w:cs="Tahoma"/>
          <w:b/>
          <w:sz w:val="24"/>
          <w:szCs w:val="24"/>
          <w:lang w:val="es-US" w:eastAsia="es-MX"/>
        </w:rPr>
      </w:pPr>
    </w:p>
    <w:p w14:paraId="7921A055" w14:textId="77777777" w:rsidR="001A3A21" w:rsidRPr="001A3A21" w:rsidRDefault="001A3A21" w:rsidP="001A3A21">
      <w:pPr>
        <w:spacing w:after="29" w:line="360" w:lineRule="auto"/>
        <w:ind w:left="-5" w:hanging="10"/>
        <w:rPr>
          <w:rFonts w:ascii="Tahoma" w:eastAsia="Tahoma" w:hAnsi="Tahoma" w:cs="Tahoma"/>
          <w:b/>
          <w:sz w:val="24"/>
          <w:szCs w:val="24"/>
          <w:lang w:val="es-US" w:eastAsia="es-MX"/>
        </w:rPr>
      </w:pPr>
    </w:p>
    <w:p w14:paraId="1A10D6CA" w14:textId="77777777" w:rsidR="001A3A21" w:rsidRPr="001A3A21" w:rsidRDefault="001A3A21" w:rsidP="001A3A21">
      <w:pPr>
        <w:spacing w:after="29" w:line="360" w:lineRule="auto"/>
        <w:ind w:left="-5" w:hanging="10"/>
        <w:rPr>
          <w:rFonts w:ascii="Tahoma" w:eastAsia="Tahoma" w:hAnsi="Tahoma" w:cs="Tahoma"/>
          <w:b/>
          <w:sz w:val="24"/>
          <w:szCs w:val="24"/>
          <w:lang w:val="es-US" w:eastAsia="es-MX"/>
        </w:rPr>
      </w:pPr>
    </w:p>
    <w:p w14:paraId="130CCB3E" w14:textId="77777777" w:rsidR="001A3A21" w:rsidRPr="001A3A21" w:rsidRDefault="001A3A21" w:rsidP="001A3A21">
      <w:pPr>
        <w:spacing w:after="29" w:line="360" w:lineRule="auto"/>
        <w:ind w:left="-5" w:hanging="10"/>
        <w:rPr>
          <w:rFonts w:ascii="Tahoma" w:eastAsia="Tahoma" w:hAnsi="Tahoma" w:cs="Tahoma"/>
          <w:b/>
          <w:sz w:val="24"/>
          <w:szCs w:val="24"/>
          <w:lang w:val="es-US" w:eastAsia="es-MX"/>
        </w:rPr>
      </w:pPr>
    </w:p>
    <w:p w14:paraId="6CDDC46A" w14:textId="77777777" w:rsidR="001A3A21" w:rsidRPr="001A3A21" w:rsidRDefault="001A3A21" w:rsidP="001A3A21">
      <w:pPr>
        <w:spacing w:after="29" w:line="360" w:lineRule="auto"/>
        <w:rPr>
          <w:rFonts w:ascii="Tahoma" w:eastAsia="Tahoma" w:hAnsi="Tahoma" w:cs="Tahoma"/>
          <w:b/>
          <w:sz w:val="24"/>
          <w:szCs w:val="24"/>
          <w:lang w:val="es-US" w:eastAsia="es-MX"/>
        </w:rPr>
      </w:pPr>
    </w:p>
    <w:p w14:paraId="12C50DDF" w14:textId="77777777" w:rsidR="001A3A21" w:rsidRPr="001A3A21" w:rsidRDefault="001A3A21" w:rsidP="001A3A21">
      <w:pPr>
        <w:spacing w:after="29" w:line="360" w:lineRule="auto"/>
        <w:ind w:left="-5" w:hanging="10"/>
        <w:rPr>
          <w:rFonts w:ascii="Tahoma" w:eastAsia="Tahoma" w:hAnsi="Tahoma" w:cs="Tahoma"/>
          <w:b/>
          <w:sz w:val="24"/>
          <w:szCs w:val="24"/>
          <w:lang w:val="es-US" w:eastAsia="es-MX"/>
        </w:rPr>
      </w:pPr>
    </w:p>
    <w:p w14:paraId="2CB1E520" w14:textId="77777777" w:rsidR="001A3A21" w:rsidRPr="001A3A21" w:rsidRDefault="001A3A21" w:rsidP="001A3A21">
      <w:pPr>
        <w:spacing w:after="29" w:line="360" w:lineRule="auto"/>
        <w:ind w:left="-5" w:hanging="10"/>
        <w:jc w:val="center"/>
        <w:rPr>
          <w:rFonts w:ascii="Baguet Script" w:eastAsia="Tahoma" w:hAnsi="Baguet Script" w:cs="Tahoma"/>
          <w:bCs/>
          <w:sz w:val="28"/>
          <w:szCs w:val="28"/>
          <w:lang w:val="es-US" w:eastAsia="es-MX"/>
        </w:rPr>
      </w:pPr>
    </w:p>
    <w:p w14:paraId="3FAFD08C" w14:textId="77777777" w:rsidR="001A3A21" w:rsidRPr="001A3A21" w:rsidRDefault="001A3A21" w:rsidP="001A3A21">
      <w:pPr>
        <w:spacing w:after="29" w:line="360" w:lineRule="auto"/>
        <w:ind w:left="-5" w:hanging="10"/>
        <w:jc w:val="center"/>
        <w:rPr>
          <w:rFonts w:ascii="Baguet Script" w:eastAsia="Tahoma" w:hAnsi="Baguet Script" w:cs="Tahoma"/>
          <w:bCs/>
          <w:sz w:val="28"/>
          <w:szCs w:val="28"/>
          <w:lang w:val="es-US" w:eastAsia="es-MX"/>
        </w:rPr>
      </w:pPr>
    </w:p>
    <w:p w14:paraId="56E04F1E" w14:textId="77777777" w:rsidR="001A3A21" w:rsidRPr="001A3A21" w:rsidRDefault="001A3A21" w:rsidP="001A3A21">
      <w:pPr>
        <w:spacing w:after="29" w:line="360" w:lineRule="auto"/>
        <w:ind w:left="-5" w:hanging="10"/>
        <w:jc w:val="center"/>
        <w:rPr>
          <w:rFonts w:ascii="Baguet Script" w:eastAsia="Tahoma" w:hAnsi="Baguet Script" w:cs="Tahoma"/>
          <w:bCs/>
          <w:sz w:val="28"/>
          <w:szCs w:val="28"/>
          <w:lang w:val="es-US" w:eastAsia="es-MX"/>
        </w:rPr>
      </w:pPr>
    </w:p>
    <w:p w14:paraId="76481DF1" w14:textId="77777777" w:rsidR="001A3A21" w:rsidRPr="001A3A21" w:rsidRDefault="001A3A21" w:rsidP="001A3A21">
      <w:pPr>
        <w:spacing w:after="29" w:line="360" w:lineRule="auto"/>
        <w:ind w:left="-5" w:hanging="10"/>
        <w:jc w:val="center"/>
        <w:rPr>
          <w:rFonts w:ascii="Baguet Script" w:eastAsia="Tahoma" w:hAnsi="Baguet Script" w:cs="Tahoma"/>
          <w:bCs/>
          <w:sz w:val="28"/>
          <w:szCs w:val="28"/>
          <w:lang w:val="es-US" w:eastAsia="es-MX"/>
        </w:rPr>
      </w:pPr>
    </w:p>
    <w:p w14:paraId="47B1A3E8" w14:textId="77777777" w:rsidR="001A3A21" w:rsidRPr="001A3A21" w:rsidRDefault="001A3A21" w:rsidP="001A3A21">
      <w:pPr>
        <w:spacing w:after="29" w:line="360" w:lineRule="auto"/>
        <w:ind w:left="-5" w:hanging="10"/>
        <w:jc w:val="center"/>
        <w:rPr>
          <w:rFonts w:ascii="Baguet Script" w:eastAsia="Tahoma" w:hAnsi="Baguet Script" w:cs="Tahoma"/>
          <w:bCs/>
          <w:sz w:val="28"/>
          <w:szCs w:val="28"/>
          <w:lang w:val="es-US" w:eastAsia="es-MX"/>
        </w:rPr>
      </w:pPr>
    </w:p>
    <w:p w14:paraId="04E9D0C7" w14:textId="77777777" w:rsidR="001A3A21" w:rsidRPr="001A3A21" w:rsidRDefault="001A3A21" w:rsidP="001A3A21">
      <w:pPr>
        <w:spacing w:after="29" w:line="360" w:lineRule="auto"/>
        <w:ind w:left="-5" w:hanging="10"/>
        <w:jc w:val="center"/>
        <w:rPr>
          <w:rFonts w:ascii="Baguet Script" w:eastAsia="Tahoma" w:hAnsi="Baguet Script" w:cs="Tahoma"/>
          <w:bCs/>
          <w:sz w:val="28"/>
          <w:szCs w:val="28"/>
          <w:lang w:val="es-US" w:eastAsia="es-MX"/>
        </w:rPr>
      </w:pPr>
    </w:p>
    <w:p w14:paraId="18FB1F70" w14:textId="77777777" w:rsidR="001A3A21" w:rsidRPr="001A3A21" w:rsidRDefault="001A3A21" w:rsidP="001A3A21">
      <w:pPr>
        <w:spacing w:after="29" w:line="360" w:lineRule="auto"/>
        <w:ind w:left="-5" w:hanging="10"/>
        <w:jc w:val="center"/>
        <w:rPr>
          <w:rFonts w:ascii="Baguet Script" w:eastAsia="Tahoma" w:hAnsi="Baguet Script" w:cs="Tahoma"/>
          <w:bCs/>
          <w:sz w:val="28"/>
          <w:szCs w:val="28"/>
          <w:lang w:val="es-US" w:eastAsia="es-MX"/>
        </w:rPr>
      </w:pPr>
    </w:p>
    <w:p w14:paraId="74F1C78D" w14:textId="77777777" w:rsidR="001A3A21" w:rsidRPr="001A3A21" w:rsidRDefault="001A3A21" w:rsidP="001A3A21">
      <w:pPr>
        <w:spacing w:after="29" w:line="360" w:lineRule="auto"/>
        <w:ind w:left="-5" w:hanging="10"/>
        <w:jc w:val="center"/>
        <w:rPr>
          <w:rFonts w:ascii="Baguet Script" w:eastAsia="Tahoma" w:hAnsi="Baguet Script" w:cs="Tahoma"/>
          <w:bCs/>
          <w:sz w:val="28"/>
          <w:szCs w:val="28"/>
          <w:lang w:val="es-US" w:eastAsia="es-MX"/>
        </w:rPr>
      </w:pPr>
    </w:p>
    <w:p w14:paraId="7A817171" w14:textId="77777777" w:rsidR="001A3A21" w:rsidRPr="001A3A21" w:rsidRDefault="001A3A21" w:rsidP="001A3A21">
      <w:pPr>
        <w:spacing w:after="29" w:line="360" w:lineRule="auto"/>
        <w:ind w:left="-5" w:hanging="10"/>
        <w:jc w:val="center"/>
        <w:rPr>
          <w:rFonts w:ascii="Baguet Script" w:eastAsia="Tahoma" w:hAnsi="Baguet Script" w:cs="Tahoma"/>
          <w:bCs/>
          <w:sz w:val="28"/>
          <w:szCs w:val="28"/>
          <w:lang w:val="es-US" w:eastAsia="es-MX"/>
        </w:rPr>
      </w:pPr>
    </w:p>
    <w:p w14:paraId="52E9FA9B" w14:textId="77777777" w:rsidR="001A3A21" w:rsidRPr="001A3A21" w:rsidRDefault="001A3A21" w:rsidP="001A3A21">
      <w:pPr>
        <w:spacing w:after="29" w:line="360" w:lineRule="auto"/>
        <w:ind w:left="-5" w:hanging="10"/>
        <w:jc w:val="center"/>
        <w:rPr>
          <w:rFonts w:ascii="Baguet Script" w:eastAsia="Tahoma" w:hAnsi="Baguet Script" w:cs="Tahoma"/>
          <w:bCs/>
          <w:sz w:val="28"/>
          <w:szCs w:val="28"/>
          <w:lang w:val="es-US" w:eastAsia="es-MX"/>
        </w:rPr>
      </w:pPr>
    </w:p>
    <w:p w14:paraId="753FDE34" w14:textId="77777777" w:rsidR="001A3A21" w:rsidRPr="001A3A21" w:rsidRDefault="001A3A21" w:rsidP="001A3A21">
      <w:pPr>
        <w:spacing w:after="29" w:line="360" w:lineRule="auto"/>
        <w:ind w:left="-5" w:hanging="10"/>
        <w:jc w:val="center"/>
        <w:rPr>
          <w:rFonts w:ascii="Baguet Script" w:eastAsia="Tahoma" w:hAnsi="Baguet Script" w:cs="Tahoma"/>
          <w:bCs/>
          <w:sz w:val="28"/>
          <w:szCs w:val="28"/>
          <w:lang w:val="es-US" w:eastAsia="es-MX"/>
        </w:rPr>
      </w:pPr>
    </w:p>
    <w:p w14:paraId="2E3C5F30" w14:textId="77777777" w:rsidR="001A3A21" w:rsidRPr="001A3A21" w:rsidRDefault="001A3A21" w:rsidP="001A3A21">
      <w:pPr>
        <w:spacing w:after="29" w:line="360" w:lineRule="auto"/>
        <w:ind w:left="-5" w:hanging="10"/>
        <w:jc w:val="center"/>
        <w:rPr>
          <w:rFonts w:ascii="Baguet Script" w:eastAsia="Tahoma" w:hAnsi="Baguet Script" w:cs="Tahoma"/>
          <w:b/>
          <w:bCs/>
          <w:sz w:val="28"/>
          <w:szCs w:val="28"/>
          <w:lang w:val="es-US" w:eastAsia="es-MX"/>
        </w:rPr>
      </w:pPr>
    </w:p>
    <w:p w14:paraId="5D1C764C" w14:textId="77777777" w:rsidR="001A3A21" w:rsidRPr="001A3A21" w:rsidRDefault="001A3A21" w:rsidP="001A3A21">
      <w:pPr>
        <w:spacing w:after="29" w:line="360" w:lineRule="auto"/>
        <w:ind w:left="-5" w:hanging="10"/>
        <w:jc w:val="center"/>
        <w:rPr>
          <w:rFonts w:ascii="Times New Roman" w:eastAsia="Tahoma" w:hAnsi="Times New Roman" w:cs="Times New Roman"/>
          <w:b/>
          <w:bCs/>
          <w:sz w:val="28"/>
          <w:szCs w:val="28"/>
          <w:lang w:val="es-US" w:eastAsia="es-MX"/>
        </w:rPr>
      </w:pPr>
      <w:r w:rsidRPr="001A3A21">
        <w:rPr>
          <w:rFonts w:ascii="Times New Roman" w:eastAsia="Tahoma" w:hAnsi="Times New Roman" w:cs="Times New Roman"/>
          <w:b/>
          <w:bCs/>
          <w:sz w:val="28"/>
          <w:szCs w:val="28"/>
          <w:lang w:val="es-US" w:eastAsia="es-MX"/>
        </w:rPr>
        <w:t>INTRODUCCIÓN</w:t>
      </w:r>
    </w:p>
    <w:p w14:paraId="27F334DA" w14:textId="77777777" w:rsidR="001A3A21" w:rsidRPr="001A3A21" w:rsidRDefault="001A3A21" w:rsidP="001A3A21">
      <w:pPr>
        <w:spacing w:line="360" w:lineRule="auto"/>
        <w:ind w:left="11" w:hanging="11"/>
        <w:jc w:val="both"/>
        <w:rPr>
          <w:rFonts w:ascii="Times New Roman" w:eastAsia="Tahoma" w:hAnsi="Times New Roman" w:cs="Times New Roman"/>
          <w:bCs/>
          <w:sz w:val="24"/>
          <w:szCs w:val="24"/>
          <w:lang w:val="es-US" w:eastAsia="es-MX"/>
        </w:rPr>
      </w:pPr>
      <w:r w:rsidRPr="001A3A21">
        <w:rPr>
          <w:rFonts w:ascii="Times New Roman" w:eastAsia="Tahoma" w:hAnsi="Times New Roman" w:cs="Times New Roman"/>
          <w:bCs/>
          <w:sz w:val="24"/>
          <w:szCs w:val="24"/>
          <w:lang w:val="es-US" w:eastAsia="es-MX"/>
        </w:rPr>
        <w:t>El reclamo docente en San Juan es un problema que ha sido recurrente en los últimos años, y que se ha intensificado en el contexto de la pandemia de COVID-19. El problema consiste en la falta de reconocimiento y valoración de la labor docente por parte de las autoridades educativas y del gobierno provincial, lo que ha generado una serie de reclamos y protestas por parte de los docentes en busca de mejoras salariales, laborales y condiciones de trabajo.</w:t>
      </w:r>
    </w:p>
    <w:p w14:paraId="383F509C" w14:textId="54893170" w:rsidR="001A3A21" w:rsidRPr="001A3A21" w:rsidRDefault="001A3A21" w:rsidP="001A3A21">
      <w:pPr>
        <w:spacing w:line="360" w:lineRule="auto"/>
        <w:ind w:left="11" w:hanging="11"/>
        <w:jc w:val="both"/>
        <w:rPr>
          <w:rFonts w:ascii="Times New Roman" w:eastAsia="Tahoma" w:hAnsi="Times New Roman" w:cs="Times New Roman"/>
          <w:bCs/>
          <w:sz w:val="24"/>
          <w:szCs w:val="24"/>
          <w:lang w:val="es-US" w:eastAsia="es-MX"/>
        </w:rPr>
      </w:pPr>
      <w:r w:rsidRPr="001A3A21">
        <w:rPr>
          <w:rFonts w:ascii="Times New Roman" w:eastAsia="Tahoma" w:hAnsi="Times New Roman" w:cs="Times New Roman"/>
          <w:bCs/>
          <w:sz w:val="24"/>
          <w:szCs w:val="24"/>
          <w:lang w:val="es-US" w:eastAsia="es-MX"/>
        </w:rPr>
        <w:t>En este proyecto, uno de los objetivos a dar a conocer es analizar las causas y consecuencias del reclamo docente en San Juan, así como proponer soluciones y estrategias</w:t>
      </w:r>
      <w:r w:rsidR="00502263">
        <w:rPr>
          <w:rFonts w:ascii="Times New Roman" w:eastAsia="Tahoma" w:hAnsi="Times New Roman" w:cs="Times New Roman"/>
          <w:bCs/>
          <w:sz w:val="24"/>
          <w:szCs w:val="24"/>
          <w:lang w:val="es-US" w:eastAsia="es-MX"/>
        </w:rPr>
        <w:t xml:space="preserve"> que lleven a la solución de este conflicto</w:t>
      </w:r>
      <w:r w:rsidRPr="001A3A21">
        <w:rPr>
          <w:rFonts w:ascii="Times New Roman" w:eastAsia="Tahoma" w:hAnsi="Times New Roman" w:cs="Times New Roman"/>
          <w:bCs/>
          <w:sz w:val="24"/>
          <w:szCs w:val="24"/>
          <w:lang w:val="es-US" w:eastAsia="es-MX"/>
        </w:rPr>
        <w:t>. Para ello, se lleva a cabo una inves</w:t>
      </w:r>
      <w:r w:rsidR="00502263">
        <w:rPr>
          <w:rFonts w:ascii="Times New Roman" w:eastAsia="Tahoma" w:hAnsi="Times New Roman" w:cs="Times New Roman"/>
          <w:bCs/>
          <w:sz w:val="24"/>
          <w:szCs w:val="24"/>
          <w:lang w:val="es-US" w:eastAsia="es-MX"/>
        </w:rPr>
        <w:t>tigación exhaustiva que incluye</w:t>
      </w:r>
      <w:r w:rsidRPr="001A3A21">
        <w:rPr>
          <w:rFonts w:ascii="Times New Roman" w:eastAsia="Tahoma" w:hAnsi="Times New Roman" w:cs="Times New Roman"/>
          <w:bCs/>
          <w:sz w:val="24"/>
          <w:szCs w:val="24"/>
          <w:lang w:val="es-US" w:eastAsia="es-MX"/>
        </w:rPr>
        <w:t xml:space="preserve"> entrevistas a docentes, autoridades educativas y expertos en educación, así como el análisis de datos y estadísticas relevantes. </w:t>
      </w:r>
    </w:p>
    <w:p w14:paraId="70043A19" w14:textId="2E12F2FE" w:rsidR="001A3A21" w:rsidRPr="001A3A21" w:rsidRDefault="00502263" w:rsidP="001A3A21">
      <w:pPr>
        <w:spacing w:line="360" w:lineRule="auto"/>
        <w:ind w:left="11" w:hanging="11"/>
        <w:jc w:val="both"/>
        <w:rPr>
          <w:rFonts w:ascii="Times New Roman" w:eastAsia="Tahoma" w:hAnsi="Times New Roman" w:cs="Times New Roman"/>
          <w:bCs/>
          <w:sz w:val="24"/>
          <w:szCs w:val="24"/>
          <w:lang w:val="es-US" w:eastAsia="es-MX"/>
        </w:rPr>
      </w:pPr>
      <w:r>
        <w:rPr>
          <w:rFonts w:ascii="Times New Roman" w:eastAsia="Tahoma" w:hAnsi="Times New Roman" w:cs="Times New Roman"/>
          <w:bCs/>
          <w:sz w:val="24"/>
          <w:szCs w:val="24"/>
          <w:lang w:val="es-US" w:eastAsia="es-MX"/>
        </w:rPr>
        <w:t>El resultado final es</w:t>
      </w:r>
      <w:r w:rsidR="001A3A21" w:rsidRPr="001A3A21">
        <w:rPr>
          <w:rFonts w:ascii="Times New Roman" w:eastAsia="Tahoma" w:hAnsi="Times New Roman" w:cs="Times New Roman"/>
          <w:bCs/>
          <w:sz w:val="24"/>
          <w:szCs w:val="24"/>
          <w:lang w:val="es-US" w:eastAsia="es-MX"/>
        </w:rPr>
        <w:t xml:space="preserve"> un informe detallado que permita a las autoridades educativas y al gobierno provincial tomar medidas concretas para mejorar la situación de los docentes y del sistema educativo en San Juan. </w:t>
      </w:r>
    </w:p>
    <w:p w14:paraId="6D35D195" w14:textId="77777777" w:rsidR="001A3A21" w:rsidRPr="001A3A21" w:rsidRDefault="001A3A21" w:rsidP="001A3A21">
      <w:pPr>
        <w:spacing w:after="29" w:line="360" w:lineRule="auto"/>
        <w:ind w:left="-5" w:hanging="10"/>
        <w:rPr>
          <w:rFonts w:ascii="Tahoma" w:eastAsia="Tahoma" w:hAnsi="Tahoma" w:cs="Tahoma"/>
          <w:bCs/>
          <w:sz w:val="24"/>
          <w:szCs w:val="24"/>
          <w:lang w:val="es-US" w:eastAsia="es-MX"/>
        </w:rPr>
      </w:pPr>
    </w:p>
    <w:p w14:paraId="44B62EC0" w14:textId="77777777" w:rsidR="001A3A21" w:rsidRPr="001A3A21" w:rsidRDefault="001A3A21" w:rsidP="001A3A21">
      <w:pPr>
        <w:spacing w:after="29" w:line="360" w:lineRule="auto"/>
        <w:ind w:left="-5" w:hanging="10"/>
        <w:rPr>
          <w:rFonts w:ascii="Tahoma" w:eastAsia="Tahoma" w:hAnsi="Tahoma" w:cs="Tahoma"/>
          <w:bCs/>
          <w:sz w:val="24"/>
          <w:szCs w:val="24"/>
          <w:lang w:val="es-US" w:eastAsia="es-MX"/>
        </w:rPr>
      </w:pPr>
    </w:p>
    <w:p w14:paraId="1C2C4BB3" w14:textId="77777777" w:rsidR="001A3A21" w:rsidRPr="001A3A21" w:rsidRDefault="001A3A21" w:rsidP="001A3A21">
      <w:pPr>
        <w:spacing w:after="29" w:line="360" w:lineRule="auto"/>
        <w:rPr>
          <w:rFonts w:ascii="Tahoma" w:eastAsia="Tahoma" w:hAnsi="Tahoma" w:cs="Tahoma"/>
          <w:bCs/>
          <w:sz w:val="24"/>
          <w:szCs w:val="24"/>
          <w:lang w:val="es-US" w:eastAsia="es-MX"/>
        </w:rPr>
      </w:pPr>
    </w:p>
    <w:p w14:paraId="6A60E499" w14:textId="77777777" w:rsidR="001A3A21" w:rsidRPr="001A3A21" w:rsidRDefault="001A3A21" w:rsidP="001A3A21">
      <w:pPr>
        <w:spacing w:after="29" w:line="360" w:lineRule="auto"/>
        <w:rPr>
          <w:rFonts w:ascii="Tahoma" w:eastAsia="Tahoma" w:hAnsi="Tahoma" w:cs="Tahoma"/>
          <w:bCs/>
          <w:sz w:val="24"/>
          <w:szCs w:val="24"/>
          <w:lang w:val="es-US" w:eastAsia="es-MX"/>
        </w:rPr>
      </w:pPr>
    </w:p>
    <w:p w14:paraId="222EA1DE" w14:textId="77777777" w:rsidR="001A3A21" w:rsidRPr="001A3A21" w:rsidRDefault="001A3A21" w:rsidP="001A3A21">
      <w:pPr>
        <w:spacing w:after="29" w:line="360" w:lineRule="auto"/>
        <w:ind w:left="2832"/>
        <w:rPr>
          <w:rFonts w:ascii="Baguet Script" w:eastAsia="Tahoma" w:hAnsi="Baguet Script" w:cs="Tahoma"/>
          <w:bCs/>
          <w:sz w:val="28"/>
          <w:szCs w:val="28"/>
          <w:lang w:val="es-US" w:eastAsia="es-MX"/>
        </w:rPr>
      </w:pPr>
    </w:p>
    <w:p w14:paraId="720484C8" w14:textId="77777777" w:rsidR="001A3A21" w:rsidRPr="001A3A21" w:rsidRDefault="001A3A21" w:rsidP="001A3A21">
      <w:pPr>
        <w:spacing w:after="29" w:line="360" w:lineRule="auto"/>
        <w:ind w:left="2832"/>
        <w:rPr>
          <w:rFonts w:ascii="Baguet Script" w:eastAsia="Tahoma" w:hAnsi="Baguet Script" w:cs="Tahoma"/>
          <w:bCs/>
          <w:sz w:val="28"/>
          <w:szCs w:val="28"/>
          <w:lang w:val="es-US" w:eastAsia="es-MX"/>
        </w:rPr>
      </w:pPr>
    </w:p>
    <w:p w14:paraId="3266E345" w14:textId="77777777" w:rsidR="001A3A21" w:rsidRPr="001A3A21" w:rsidRDefault="001A3A21" w:rsidP="001A3A21">
      <w:pPr>
        <w:spacing w:after="29" w:line="360" w:lineRule="auto"/>
        <w:ind w:left="2832"/>
        <w:rPr>
          <w:rFonts w:ascii="Baguet Script" w:eastAsia="Tahoma" w:hAnsi="Baguet Script" w:cs="Tahoma"/>
          <w:bCs/>
          <w:sz w:val="28"/>
          <w:szCs w:val="28"/>
          <w:lang w:val="es-US" w:eastAsia="es-MX"/>
        </w:rPr>
      </w:pPr>
    </w:p>
    <w:p w14:paraId="30299639" w14:textId="77777777" w:rsidR="001A3A21" w:rsidRPr="001A3A21" w:rsidRDefault="001A3A21" w:rsidP="001A3A21">
      <w:pPr>
        <w:spacing w:after="29" w:line="360" w:lineRule="auto"/>
        <w:ind w:left="2832"/>
        <w:rPr>
          <w:rFonts w:ascii="Baguet Script" w:eastAsia="Tahoma" w:hAnsi="Baguet Script" w:cs="Tahoma"/>
          <w:bCs/>
          <w:sz w:val="28"/>
          <w:szCs w:val="28"/>
          <w:lang w:val="es-US" w:eastAsia="es-MX"/>
        </w:rPr>
      </w:pPr>
    </w:p>
    <w:p w14:paraId="4674DF79" w14:textId="77777777" w:rsidR="001A3A21" w:rsidRPr="001A3A21" w:rsidRDefault="001A3A21" w:rsidP="001A3A21">
      <w:pPr>
        <w:spacing w:after="29" w:line="360" w:lineRule="auto"/>
        <w:ind w:left="2832"/>
        <w:rPr>
          <w:rFonts w:ascii="Baguet Script" w:eastAsia="Tahoma" w:hAnsi="Baguet Script" w:cs="Tahoma"/>
          <w:bCs/>
          <w:sz w:val="28"/>
          <w:szCs w:val="28"/>
          <w:lang w:val="es-US" w:eastAsia="es-MX"/>
        </w:rPr>
      </w:pPr>
    </w:p>
    <w:p w14:paraId="0CAE0BD6" w14:textId="77777777" w:rsidR="001A3A21" w:rsidRPr="001A3A21" w:rsidRDefault="001A3A21" w:rsidP="001A3A21">
      <w:pPr>
        <w:spacing w:after="29" w:line="360" w:lineRule="auto"/>
        <w:ind w:left="2832"/>
        <w:rPr>
          <w:rFonts w:ascii="Baguet Script" w:eastAsia="Tahoma" w:hAnsi="Baguet Script" w:cs="Tahoma"/>
          <w:bCs/>
          <w:sz w:val="28"/>
          <w:szCs w:val="28"/>
          <w:lang w:val="es-US" w:eastAsia="es-MX"/>
        </w:rPr>
      </w:pPr>
    </w:p>
    <w:p w14:paraId="0C08D348" w14:textId="77777777" w:rsidR="001A3A21" w:rsidRDefault="001A3A21" w:rsidP="001A3A21">
      <w:pPr>
        <w:spacing w:after="29" w:line="360" w:lineRule="auto"/>
        <w:ind w:left="2832"/>
        <w:rPr>
          <w:rFonts w:ascii="Baguet Script" w:eastAsia="Tahoma" w:hAnsi="Baguet Script" w:cs="Tahoma"/>
          <w:bCs/>
          <w:sz w:val="28"/>
          <w:szCs w:val="28"/>
          <w:lang w:val="es-US" w:eastAsia="es-MX"/>
        </w:rPr>
      </w:pPr>
    </w:p>
    <w:p w14:paraId="6813A1F0" w14:textId="77777777" w:rsidR="002F0E25" w:rsidRDefault="002F0E25" w:rsidP="001A3A21">
      <w:pPr>
        <w:spacing w:after="29" w:line="360" w:lineRule="auto"/>
        <w:ind w:left="2832"/>
        <w:rPr>
          <w:rFonts w:ascii="Baguet Script" w:eastAsia="Tahoma" w:hAnsi="Baguet Script" w:cs="Tahoma"/>
          <w:bCs/>
          <w:sz w:val="28"/>
          <w:szCs w:val="28"/>
          <w:lang w:val="es-US" w:eastAsia="es-MX"/>
        </w:rPr>
      </w:pPr>
    </w:p>
    <w:p w14:paraId="149C7497" w14:textId="77777777" w:rsidR="002F0E25" w:rsidRPr="001A3A21" w:rsidRDefault="002F0E25" w:rsidP="001A3A21">
      <w:pPr>
        <w:spacing w:after="29" w:line="360" w:lineRule="auto"/>
        <w:ind w:left="2832"/>
        <w:rPr>
          <w:rFonts w:ascii="Baguet Script" w:eastAsia="Tahoma" w:hAnsi="Baguet Script" w:cs="Tahoma"/>
          <w:bCs/>
          <w:sz w:val="28"/>
          <w:szCs w:val="28"/>
          <w:lang w:val="es-US" w:eastAsia="es-MX"/>
        </w:rPr>
      </w:pPr>
    </w:p>
    <w:p w14:paraId="499E3005" w14:textId="77777777" w:rsidR="001A3A21" w:rsidRPr="001A3A21" w:rsidRDefault="001A3A21" w:rsidP="001A3A21">
      <w:pPr>
        <w:spacing w:after="29" w:line="360" w:lineRule="auto"/>
        <w:ind w:left="2832"/>
        <w:rPr>
          <w:rFonts w:ascii="Baguet Script" w:eastAsia="Tahoma" w:hAnsi="Baguet Script" w:cs="Tahoma"/>
          <w:bCs/>
          <w:sz w:val="28"/>
          <w:szCs w:val="28"/>
          <w:lang w:val="es-US" w:eastAsia="es-MX"/>
        </w:rPr>
      </w:pPr>
    </w:p>
    <w:p w14:paraId="54A518DD" w14:textId="77777777" w:rsidR="001A3A21" w:rsidRPr="001A3A21" w:rsidRDefault="001A3A21" w:rsidP="001A3A21">
      <w:pPr>
        <w:spacing w:after="29" w:line="360" w:lineRule="auto"/>
        <w:ind w:left="2832"/>
        <w:rPr>
          <w:rFonts w:ascii="Baguet Script" w:eastAsia="Tahoma" w:hAnsi="Baguet Script" w:cs="Tahoma"/>
          <w:bCs/>
          <w:sz w:val="28"/>
          <w:szCs w:val="28"/>
          <w:lang w:val="es-US" w:eastAsia="es-MX"/>
        </w:rPr>
      </w:pPr>
    </w:p>
    <w:p w14:paraId="5CB7C973" w14:textId="77777777" w:rsidR="001A3A21" w:rsidRPr="001A3A21" w:rsidRDefault="001A3A21" w:rsidP="001A3A21">
      <w:pPr>
        <w:spacing w:line="360" w:lineRule="auto"/>
        <w:jc w:val="center"/>
        <w:rPr>
          <w:rFonts w:ascii="Times New Roman" w:eastAsia="Tahoma" w:hAnsi="Times New Roman" w:cs="Times New Roman"/>
          <w:b/>
          <w:bCs/>
          <w:sz w:val="28"/>
          <w:szCs w:val="28"/>
          <w:lang w:val="es-US" w:eastAsia="es-MX"/>
        </w:rPr>
      </w:pPr>
      <w:r w:rsidRPr="001A3A21">
        <w:rPr>
          <w:rFonts w:ascii="Times New Roman" w:eastAsia="Tahoma" w:hAnsi="Times New Roman" w:cs="Times New Roman"/>
          <w:b/>
          <w:bCs/>
          <w:sz w:val="28"/>
          <w:szCs w:val="28"/>
          <w:lang w:val="es-US" w:eastAsia="es-MX"/>
        </w:rPr>
        <w:t>PLANTEO DEL PROBLEMA</w:t>
      </w:r>
    </w:p>
    <w:p w14:paraId="11B82196" w14:textId="77777777" w:rsidR="001A3A21" w:rsidRPr="001A3A21" w:rsidRDefault="001A3A21" w:rsidP="001A3A21">
      <w:pPr>
        <w:spacing w:line="360" w:lineRule="auto"/>
        <w:jc w:val="center"/>
        <w:rPr>
          <w:rFonts w:ascii="Times New Roman" w:eastAsia="Tahoma" w:hAnsi="Times New Roman" w:cs="Times New Roman"/>
          <w:b/>
          <w:bCs/>
          <w:sz w:val="28"/>
          <w:szCs w:val="28"/>
          <w:lang w:val="es-US" w:eastAsia="es-MX"/>
        </w:rPr>
      </w:pPr>
      <w:r w:rsidRPr="001A3A21">
        <w:rPr>
          <w:rFonts w:ascii="Times New Roman" w:eastAsia="Tahoma" w:hAnsi="Times New Roman" w:cs="Times New Roman"/>
          <w:b/>
          <w:bCs/>
          <w:sz w:val="28"/>
          <w:szCs w:val="28"/>
          <w:lang w:val="es-US" w:eastAsia="es-MX"/>
        </w:rPr>
        <w:t>JUSTIFICACIÓN</w:t>
      </w:r>
    </w:p>
    <w:p w14:paraId="5FED450B" w14:textId="24722022" w:rsidR="001A3A21" w:rsidRPr="001A3A21" w:rsidRDefault="00502263" w:rsidP="001A3A21">
      <w:pPr>
        <w:spacing w:line="360" w:lineRule="auto"/>
        <w:ind w:hanging="10"/>
        <w:jc w:val="both"/>
        <w:rPr>
          <w:rFonts w:ascii="Times New Roman" w:eastAsia="Tahoma" w:hAnsi="Times New Roman" w:cs="Times New Roman"/>
          <w:bCs/>
          <w:sz w:val="24"/>
          <w:szCs w:val="24"/>
          <w:lang w:val="es-US" w:eastAsia="es-MX"/>
        </w:rPr>
      </w:pPr>
      <w:r>
        <w:rPr>
          <w:rFonts w:ascii="Times New Roman" w:eastAsia="Tahoma" w:hAnsi="Times New Roman" w:cs="Times New Roman"/>
          <w:bCs/>
          <w:sz w:val="24"/>
          <w:szCs w:val="24"/>
          <w:lang w:val="es-US" w:eastAsia="es-MX"/>
        </w:rPr>
        <w:t xml:space="preserve">Como fuera </w:t>
      </w:r>
      <w:r w:rsidR="001A3A21" w:rsidRPr="001A3A21">
        <w:rPr>
          <w:rFonts w:ascii="Times New Roman" w:eastAsia="Tahoma" w:hAnsi="Times New Roman" w:cs="Times New Roman"/>
          <w:bCs/>
          <w:sz w:val="24"/>
          <w:szCs w:val="24"/>
          <w:lang w:val="es-US" w:eastAsia="es-MX"/>
        </w:rPr>
        <w:t>anteriormente mencionado, durante los últimos años los docentes de San Juan vien</w:t>
      </w:r>
      <w:r>
        <w:rPr>
          <w:rFonts w:ascii="Times New Roman" w:eastAsia="Tahoma" w:hAnsi="Times New Roman" w:cs="Times New Roman"/>
          <w:bCs/>
          <w:sz w:val="24"/>
          <w:szCs w:val="24"/>
          <w:lang w:val="es-US" w:eastAsia="es-MX"/>
        </w:rPr>
        <w:t>en atravesando una gran lucha, d</w:t>
      </w:r>
      <w:r w:rsidR="001A3A21" w:rsidRPr="001A3A21">
        <w:rPr>
          <w:rFonts w:ascii="Times New Roman" w:eastAsia="Tahoma" w:hAnsi="Times New Roman" w:cs="Times New Roman"/>
          <w:bCs/>
          <w:sz w:val="24"/>
          <w:szCs w:val="24"/>
          <w:lang w:val="es-US" w:eastAsia="es-MX"/>
        </w:rPr>
        <w:t>onde reclaman sus derechos y condiciones laborales, ya que no existe un equilibrio</w:t>
      </w:r>
      <w:r>
        <w:rPr>
          <w:rFonts w:ascii="Times New Roman" w:eastAsia="Tahoma" w:hAnsi="Times New Roman" w:cs="Times New Roman"/>
          <w:bCs/>
          <w:sz w:val="24"/>
          <w:szCs w:val="24"/>
          <w:lang w:val="es-US" w:eastAsia="es-MX"/>
        </w:rPr>
        <w:t xml:space="preserve"> entre el sueldo de un docente </w:t>
      </w:r>
      <w:r w:rsidR="001A3A21" w:rsidRPr="001A3A21">
        <w:rPr>
          <w:rFonts w:ascii="Times New Roman" w:eastAsia="Tahoma" w:hAnsi="Times New Roman" w:cs="Times New Roman"/>
          <w:bCs/>
          <w:sz w:val="24"/>
          <w:szCs w:val="24"/>
          <w:lang w:val="es-US" w:eastAsia="es-MX"/>
        </w:rPr>
        <w:t xml:space="preserve"> con la inflación actual del país.</w:t>
      </w:r>
    </w:p>
    <w:p w14:paraId="2C7E90C3" w14:textId="7A30CEE2" w:rsidR="001A3A21" w:rsidRPr="001A3A21" w:rsidRDefault="00502263" w:rsidP="001A3A21">
      <w:pPr>
        <w:spacing w:line="360" w:lineRule="auto"/>
        <w:ind w:hanging="10"/>
        <w:jc w:val="both"/>
        <w:rPr>
          <w:rFonts w:ascii="Times New Roman" w:eastAsia="Tahoma" w:hAnsi="Times New Roman" w:cs="Times New Roman"/>
          <w:bCs/>
          <w:sz w:val="24"/>
          <w:szCs w:val="24"/>
          <w:lang w:val="es-US" w:eastAsia="es-MX"/>
        </w:rPr>
      </w:pPr>
      <w:r>
        <w:rPr>
          <w:rFonts w:ascii="Times New Roman" w:eastAsia="Tahoma" w:hAnsi="Times New Roman" w:cs="Times New Roman"/>
          <w:bCs/>
          <w:sz w:val="24"/>
          <w:szCs w:val="24"/>
          <w:lang w:val="es-US" w:eastAsia="es-MX"/>
        </w:rPr>
        <w:t xml:space="preserve">Es </w:t>
      </w:r>
      <w:r w:rsidR="001A3A21" w:rsidRPr="001A3A21">
        <w:rPr>
          <w:rFonts w:ascii="Times New Roman" w:eastAsia="Tahoma" w:hAnsi="Times New Roman" w:cs="Times New Roman"/>
          <w:bCs/>
          <w:sz w:val="24"/>
          <w:szCs w:val="24"/>
          <w:lang w:val="es-US" w:eastAsia="es-MX"/>
        </w:rPr>
        <w:t xml:space="preserve">de nuestro interés como alumnos investigar sobre esta problemática por la gran movilización y repercusión que tuvo en las distintas escuelas de San Juan y poder ver más allá de lo que mostraron </w:t>
      </w:r>
      <w:r>
        <w:rPr>
          <w:rFonts w:ascii="Times New Roman" w:eastAsia="Tahoma" w:hAnsi="Times New Roman" w:cs="Times New Roman"/>
          <w:bCs/>
          <w:sz w:val="24"/>
          <w:szCs w:val="24"/>
          <w:lang w:val="es-US" w:eastAsia="es-MX"/>
        </w:rPr>
        <w:t xml:space="preserve"> </w:t>
      </w:r>
      <w:r w:rsidR="001A3A21" w:rsidRPr="001A3A21">
        <w:rPr>
          <w:rFonts w:ascii="Times New Roman" w:eastAsia="Tahoma" w:hAnsi="Times New Roman" w:cs="Times New Roman"/>
          <w:bCs/>
          <w:sz w:val="24"/>
          <w:szCs w:val="24"/>
          <w:lang w:val="es-US" w:eastAsia="es-MX"/>
        </w:rPr>
        <w:t xml:space="preserve">los medios </w:t>
      </w:r>
      <w:r>
        <w:rPr>
          <w:rFonts w:ascii="Times New Roman" w:eastAsia="Tahoma" w:hAnsi="Times New Roman" w:cs="Times New Roman"/>
          <w:bCs/>
          <w:sz w:val="24"/>
          <w:szCs w:val="24"/>
          <w:lang w:val="es-US" w:eastAsia="es-MX"/>
        </w:rPr>
        <w:t xml:space="preserve">masivos </w:t>
      </w:r>
      <w:r w:rsidR="001A3A21" w:rsidRPr="001A3A21">
        <w:rPr>
          <w:rFonts w:ascii="Times New Roman" w:eastAsia="Tahoma" w:hAnsi="Times New Roman" w:cs="Times New Roman"/>
          <w:bCs/>
          <w:sz w:val="24"/>
          <w:szCs w:val="24"/>
          <w:lang w:val="es-US" w:eastAsia="es-MX"/>
        </w:rPr>
        <w:t>de comunicación y autoridades políticas.</w:t>
      </w:r>
    </w:p>
    <w:p w14:paraId="0E84538C" w14:textId="77777777" w:rsidR="001A3A21" w:rsidRPr="001A3A21" w:rsidRDefault="001A3A21" w:rsidP="001A3A21">
      <w:pPr>
        <w:spacing w:line="360" w:lineRule="auto"/>
        <w:ind w:hanging="10"/>
        <w:jc w:val="both"/>
        <w:rPr>
          <w:rFonts w:ascii="Times New Roman" w:eastAsia="Tahoma" w:hAnsi="Times New Roman" w:cs="Times New Roman"/>
          <w:bCs/>
          <w:sz w:val="24"/>
          <w:szCs w:val="24"/>
          <w:lang w:val="es-US" w:eastAsia="es-MX"/>
        </w:rPr>
      </w:pPr>
    </w:p>
    <w:p w14:paraId="0585D903" w14:textId="77777777" w:rsidR="001A3A21" w:rsidRPr="001A3A21" w:rsidRDefault="001A3A21" w:rsidP="001A3A21">
      <w:pPr>
        <w:spacing w:line="360" w:lineRule="auto"/>
        <w:jc w:val="center"/>
        <w:rPr>
          <w:rFonts w:ascii="Times New Roman" w:hAnsi="Times New Roman" w:cs="Times New Roman"/>
          <w:bCs/>
          <w:sz w:val="24"/>
          <w:szCs w:val="24"/>
          <w:lang w:val="es-US" w:eastAsia="es-MX"/>
        </w:rPr>
      </w:pPr>
      <w:r w:rsidRPr="001A3A21">
        <w:rPr>
          <w:rFonts w:ascii="Times New Roman" w:eastAsia="Tahoma" w:hAnsi="Times New Roman" w:cs="Times New Roman"/>
          <w:b/>
          <w:bCs/>
          <w:sz w:val="28"/>
          <w:szCs w:val="28"/>
          <w:lang w:val="es-US" w:eastAsia="es-MX"/>
        </w:rPr>
        <w:t>VIABILIDAD</w:t>
      </w:r>
    </w:p>
    <w:p w14:paraId="7AE2EF93" w14:textId="77777777" w:rsidR="001A3A21" w:rsidRPr="001A3A21" w:rsidRDefault="001A3A21" w:rsidP="001A3A21">
      <w:pPr>
        <w:spacing w:line="360" w:lineRule="auto"/>
        <w:jc w:val="both"/>
        <w:rPr>
          <w:rFonts w:ascii="Times New Roman" w:eastAsia="Tahoma" w:hAnsi="Times New Roman" w:cs="Times New Roman"/>
          <w:bCs/>
          <w:sz w:val="24"/>
          <w:szCs w:val="24"/>
          <w:lang w:val="es-US" w:eastAsia="es-MX"/>
        </w:rPr>
      </w:pPr>
      <w:r w:rsidRPr="001A3A21">
        <w:rPr>
          <w:rFonts w:ascii="Times New Roman" w:eastAsia="Tahoma" w:hAnsi="Times New Roman" w:cs="Times New Roman"/>
          <w:bCs/>
          <w:sz w:val="24"/>
          <w:szCs w:val="24"/>
          <w:lang w:val="es-US" w:eastAsia="es-MX"/>
        </w:rPr>
        <w:t>Los recursos con los que vamos a llevar a cabo el proyecto son:</w:t>
      </w:r>
    </w:p>
    <w:p w14:paraId="6F0DD00A" w14:textId="77777777" w:rsidR="001A3A21" w:rsidRPr="001A3A21" w:rsidRDefault="001A3A21" w:rsidP="001A3A21">
      <w:pPr>
        <w:spacing w:line="360" w:lineRule="auto"/>
        <w:jc w:val="both"/>
        <w:rPr>
          <w:rFonts w:ascii="Times New Roman" w:eastAsia="Tahoma" w:hAnsi="Times New Roman" w:cs="Times New Roman"/>
          <w:bCs/>
          <w:sz w:val="24"/>
          <w:szCs w:val="24"/>
          <w:lang w:val="es-US" w:eastAsia="es-MX"/>
        </w:rPr>
      </w:pPr>
      <w:r w:rsidRPr="00502263">
        <w:rPr>
          <w:rFonts w:ascii="Times New Roman" w:eastAsia="Tahoma" w:hAnsi="Times New Roman" w:cs="Times New Roman"/>
          <w:bCs/>
          <w:sz w:val="24"/>
          <w:szCs w:val="24"/>
          <w:u w:val="single"/>
          <w:lang w:val="es-US" w:eastAsia="es-MX"/>
        </w:rPr>
        <w:t>Recursos materiales</w:t>
      </w:r>
      <w:r w:rsidRPr="001A3A21">
        <w:rPr>
          <w:rFonts w:ascii="Times New Roman" w:eastAsia="Tahoma" w:hAnsi="Times New Roman" w:cs="Times New Roman"/>
          <w:bCs/>
          <w:sz w:val="24"/>
          <w:szCs w:val="24"/>
          <w:lang w:val="es-US" w:eastAsia="es-MX"/>
        </w:rPr>
        <w:t>:</w:t>
      </w:r>
    </w:p>
    <w:p w14:paraId="7FF2F036" w14:textId="77777777" w:rsidR="001A3A21" w:rsidRPr="001A3A21" w:rsidRDefault="001A3A21" w:rsidP="001A3A21">
      <w:pPr>
        <w:numPr>
          <w:ilvl w:val="0"/>
          <w:numId w:val="1"/>
        </w:numPr>
        <w:spacing w:line="360" w:lineRule="auto"/>
        <w:contextualSpacing/>
        <w:jc w:val="both"/>
        <w:rPr>
          <w:rFonts w:ascii="Times New Roman" w:eastAsia="Tahoma" w:hAnsi="Times New Roman" w:cs="Times New Roman"/>
          <w:bCs/>
          <w:sz w:val="24"/>
          <w:szCs w:val="24"/>
          <w:lang w:val="es-US" w:eastAsia="es-MX"/>
        </w:rPr>
      </w:pPr>
      <w:r w:rsidRPr="001A3A21">
        <w:rPr>
          <w:rFonts w:ascii="Times New Roman" w:eastAsia="Tahoma" w:hAnsi="Times New Roman" w:cs="Times New Roman"/>
          <w:bCs/>
          <w:sz w:val="24"/>
          <w:szCs w:val="24"/>
          <w:lang w:val="es-US" w:eastAsia="es-MX"/>
        </w:rPr>
        <w:t>Celulares</w:t>
      </w:r>
    </w:p>
    <w:p w14:paraId="25F64D11" w14:textId="77777777" w:rsidR="001A3A21" w:rsidRPr="001A3A21" w:rsidRDefault="001A3A21" w:rsidP="001A3A21">
      <w:pPr>
        <w:numPr>
          <w:ilvl w:val="0"/>
          <w:numId w:val="1"/>
        </w:numPr>
        <w:spacing w:line="360" w:lineRule="auto"/>
        <w:contextualSpacing/>
        <w:jc w:val="both"/>
        <w:rPr>
          <w:rFonts w:ascii="Times New Roman" w:eastAsia="Tahoma" w:hAnsi="Times New Roman" w:cs="Times New Roman"/>
          <w:bCs/>
          <w:sz w:val="24"/>
          <w:szCs w:val="24"/>
          <w:lang w:val="es-US" w:eastAsia="es-MX"/>
        </w:rPr>
      </w:pPr>
      <w:r w:rsidRPr="001A3A21">
        <w:rPr>
          <w:rFonts w:ascii="Times New Roman" w:eastAsia="Tahoma" w:hAnsi="Times New Roman" w:cs="Times New Roman"/>
          <w:bCs/>
          <w:sz w:val="24"/>
          <w:szCs w:val="24"/>
          <w:lang w:val="es-US" w:eastAsia="es-MX"/>
        </w:rPr>
        <w:t>Redes sociales</w:t>
      </w:r>
    </w:p>
    <w:p w14:paraId="74F74BFB" w14:textId="77777777" w:rsidR="001A3A21" w:rsidRPr="001A3A21" w:rsidRDefault="001A3A21" w:rsidP="001A3A21">
      <w:pPr>
        <w:numPr>
          <w:ilvl w:val="0"/>
          <w:numId w:val="1"/>
        </w:numPr>
        <w:spacing w:line="360" w:lineRule="auto"/>
        <w:contextualSpacing/>
        <w:jc w:val="both"/>
        <w:rPr>
          <w:rFonts w:ascii="Times New Roman" w:eastAsia="Tahoma" w:hAnsi="Times New Roman" w:cs="Times New Roman"/>
          <w:bCs/>
          <w:sz w:val="24"/>
          <w:szCs w:val="24"/>
          <w:lang w:val="es-US" w:eastAsia="es-MX"/>
        </w:rPr>
      </w:pPr>
      <w:r w:rsidRPr="001A3A21">
        <w:rPr>
          <w:rFonts w:ascii="Times New Roman" w:eastAsia="Tahoma" w:hAnsi="Times New Roman" w:cs="Times New Roman"/>
          <w:bCs/>
          <w:sz w:val="24"/>
          <w:szCs w:val="24"/>
          <w:lang w:val="es-US" w:eastAsia="es-MX"/>
        </w:rPr>
        <w:t xml:space="preserve">Internet </w:t>
      </w:r>
    </w:p>
    <w:p w14:paraId="4E2ACEF9" w14:textId="77777777" w:rsidR="001A3A21" w:rsidRPr="001A3A21" w:rsidRDefault="001A3A21" w:rsidP="001A3A21">
      <w:pPr>
        <w:spacing w:line="360" w:lineRule="auto"/>
        <w:jc w:val="both"/>
        <w:rPr>
          <w:rFonts w:ascii="Times New Roman" w:eastAsia="Tahoma" w:hAnsi="Times New Roman" w:cs="Times New Roman"/>
          <w:bCs/>
          <w:sz w:val="24"/>
          <w:szCs w:val="24"/>
          <w:lang w:val="es-US" w:eastAsia="es-MX"/>
        </w:rPr>
      </w:pPr>
      <w:r w:rsidRPr="00502263">
        <w:rPr>
          <w:rFonts w:ascii="Times New Roman" w:eastAsia="Tahoma" w:hAnsi="Times New Roman" w:cs="Times New Roman"/>
          <w:bCs/>
          <w:sz w:val="24"/>
          <w:szCs w:val="24"/>
          <w:u w:val="single"/>
          <w:lang w:val="es-US" w:eastAsia="es-MX"/>
        </w:rPr>
        <w:t>Recursos humanos</w:t>
      </w:r>
      <w:r w:rsidRPr="001A3A21">
        <w:rPr>
          <w:rFonts w:ascii="Times New Roman" w:eastAsia="Tahoma" w:hAnsi="Times New Roman" w:cs="Times New Roman"/>
          <w:bCs/>
          <w:sz w:val="24"/>
          <w:szCs w:val="24"/>
          <w:lang w:val="es-US" w:eastAsia="es-MX"/>
        </w:rPr>
        <w:t>:</w:t>
      </w:r>
    </w:p>
    <w:p w14:paraId="5B530AC9" w14:textId="77777777" w:rsidR="001A3A21" w:rsidRPr="001A3A21" w:rsidRDefault="001A3A21" w:rsidP="001A3A21">
      <w:pPr>
        <w:numPr>
          <w:ilvl w:val="0"/>
          <w:numId w:val="1"/>
        </w:numPr>
        <w:spacing w:line="360" w:lineRule="auto"/>
        <w:contextualSpacing/>
        <w:jc w:val="both"/>
        <w:rPr>
          <w:rFonts w:ascii="Times New Roman" w:eastAsia="Tahoma" w:hAnsi="Times New Roman" w:cs="Times New Roman"/>
          <w:bCs/>
          <w:sz w:val="24"/>
          <w:szCs w:val="24"/>
          <w:lang w:val="es-US" w:eastAsia="es-MX"/>
        </w:rPr>
      </w:pPr>
      <w:r w:rsidRPr="001A3A21">
        <w:rPr>
          <w:rFonts w:ascii="Times New Roman" w:eastAsia="Tahoma" w:hAnsi="Times New Roman" w:cs="Times New Roman"/>
          <w:bCs/>
          <w:sz w:val="24"/>
          <w:szCs w:val="24"/>
          <w:lang w:val="es-US" w:eastAsia="es-MX"/>
        </w:rPr>
        <w:t xml:space="preserve">Personal docente </w:t>
      </w:r>
    </w:p>
    <w:p w14:paraId="1BD1A32E" w14:textId="77777777" w:rsidR="001A3A21" w:rsidRPr="001A3A21" w:rsidRDefault="001A3A21" w:rsidP="001A3A21">
      <w:pPr>
        <w:spacing w:line="360" w:lineRule="auto"/>
        <w:jc w:val="both"/>
        <w:rPr>
          <w:rFonts w:ascii="Times New Roman" w:eastAsia="Tahoma" w:hAnsi="Times New Roman" w:cs="Times New Roman"/>
          <w:b/>
          <w:bCs/>
          <w:sz w:val="28"/>
          <w:szCs w:val="28"/>
          <w:lang w:val="es-US" w:eastAsia="es-MX"/>
        </w:rPr>
      </w:pPr>
    </w:p>
    <w:p w14:paraId="546DCD3D" w14:textId="77777777" w:rsidR="001A3A21" w:rsidRPr="001A3A21" w:rsidRDefault="001A3A21" w:rsidP="001A3A21">
      <w:pPr>
        <w:spacing w:line="360" w:lineRule="auto"/>
        <w:jc w:val="center"/>
        <w:rPr>
          <w:rFonts w:ascii="Times New Roman" w:eastAsia="Tahoma" w:hAnsi="Times New Roman" w:cs="Times New Roman"/>
          <w:bCs/>
          <w:sz w:val="24"/>
          <w:szCs w:val="24"/>
          <w:lang w:val="es-US" w:eastAsia="es-MX"/>
        </w:rPr>
      </w:pPr>
      <w:r w:rsidRPr="001A3A21">
        <w:rPr>
          <w:rFonts w:ascii="Times New Roman" w:eastAsia="Tahoma" w:hAnsi="Times New Roman" w:cs="Times New Roman"/>
          <w:b/>
          <w:bCs/>
          <w:sz w:val="28"/>
          <w:szCs w:val="28"/>
          <w:lang w:val="es-US" w:eastAsia="es-MX"/>
        </w:rPr>
        <w:t>PREGUNTAS DE INVESTIGACIÓN</w:t>
      </w:r>
    </w:p>
    <w:p w14:paraId="1367797A" w14:textId="77777777" w:rsidR="001A3A21" w:rsidRPr="001A3A21" w:rsidRDefault="001A3A21" w:rsidP="001A3A21">
      <w:pPr>
        <w:numPr>
          <w:ilvl w:val="0"/>
          <w:numId w:val="2"/>
        </w:numPr>
        <w:spacing w:line="360" w:lineRule="auto"/>
        <w:contextualSpacing/>
        <w:rPr>
          <w:rFonts w:ascii="Times New Roman" w:eastAsia="Tahoma" w:hAnsi="Times New Roman" w:cs="Times New Roman"/>
          <w:bCs/>
          <w:sz w:val="24"/>
          <w:szCs w:val="24"/>
          <w:lang w:val="es-US" w:eastAsia="es-MX"/>
        </w:rPr>
      </w:pPr>
      <w:r w:rsidRPr="001A3A21">
        <w:rPr>
          <w:rFonts w:ascii="Times New Roman" w:eastAsia="Tahoma" w:hAnsi="Times New Roman" w:cs="Times New Roman"/>
          <w:bCs/>
          <w:sz w:val="24"/>
          <w:szCs w:val="24"/>
          <w:lang w:val="es-US" w:eastAsia="es-MX"/>
        </w:rPr>
        <w:t>¿Qué es un salario digno?</w:t>
      </w:r>
    </w:p>
    <w:p w14:paraId="03ABE868" w14:textId="77777777" w:rsidR="001A3A21" w:rsidRPr="001A3A21" w:rsidRDefault="001A3A21" w:rsidP="001A3A21">
      <w:pPr>
        <w:numPr>
          <w:ilvl w:val="0"/>
          <w:numId w:val="2"/>
        </w:numPr>
        <w:spacing w:line="360" w:lineRule="auto"/>
        <w:contextualSpacing/>
        <w:rPr>
          <w:rFonts w:ascii="Times New Roman" w:eastAsia="Tahoma" w:hAnsi="Times New Roman" w:cs="Times New Roman"/>
          <w:bCs/>
          <w:sz w:val="24"/>
          <w:szCs w:val="24"/>
          <w:lang w:val="es-US" w:eastAsia="es-MX"/>
        </w:rPr>
      </w:pPr>
      <w:r w:rsidRPr="001A3A21">
        <w:rPr>
          <w:rFonts w:ascii="Times New Roman" w:eastAsia="Tahoma" w:hAnsi="Times New Roman" w:cs="Times New Roman"/>
          <w:bCs/>
          <w:sz w:val="24"/>
          <w:szCs w:val="24"/>
          <w:lang w:val="es-US" w:eastAsia="es-MX"/>
        </w:rPr>
        <w:t>¿Todos los trabajos deberían tener un salario digno?</w:t>
      </w:r>
    </w:p>
    <w:p w14:paraId="74FFA243" w14:textId="56192CCF" w:rsidR="001A3A21" w:rsidRPr="001A3A21" w:rsidRDefault="001A3A21" w:rsidP="001A3A21">
      <w:pPr>
        <w:numPr>
          <w:ilvl w:val="0"/>
          <w:numId w:val="2"/>
        </w:numPr>
        <w:spacing w:line="360" w:lineRule="auto"/>
        <w:contextualSpacing/>
        <w:rPr>
          <w:rFonts w:ascii="Times New Roman" w:eastAsia="Tahoma" w:hAnsi="Times New Roman" w:cs="Times New Roman"/>
          <w:bCs/>
          <w:sz w:val="24"/>
          <w:szCs w:val="24"/>
          <w:lang w:val="es-US" w:eastAsia="es-MX"/>
        </w:rPr>
      </w:pPr>
      <w:r w:rsidRPr="001A3A21">
        <w:rPr>
          <w:rFonts w:ascii="Times New Roman" w:eastAsia="Tahoma" w:hAnsi="Times New Roman" w:cs="Times New Roman"/>
          <w:bCs/>
          <w:sz w:val="24"/>
          <w:szCs w:val="24"/>
          <w:lang w:val="es-US" w:eastAsia="es-MX"/>
        </w:rPr>
        <w:t>¿Conoc</w:t>
      </w:r>
      <w:r w:rsidR="00AF5246">
        <w:rPr>
          <w:rFonts w:ascii="Times New Roman" w:eastAsia="Tahoma" w:hAnsi="Times New Roman" w:cs="Times New Roman"/>
          <w:bCs/>
          <w:sz w:val="24"/>
          <w:szCs w:val="24"/>
          <w:lang w:val="es-US" w:eastAsia="es-MX"/>
        </w:rPr>
        <w:t xml:space="preserve">e usted a algún docente </w:t>
      </w:r>
      <w:r w:rsidR="00AD0D1A">
        <w:rPr>
          <w:rFonts w:ascii="Times New Roman" w:eastAsia="Tahoma" w:hAnsi="Times New Roman" w:cs="Times New Roman"/>
          <w:bCs/>
          <w:sz w:val="24"/>
          <w:szCs w:val="24"/>
          <w:lang w:val="es-US" w:eastAsia="es-MX"/>
        </w:rPr>
        <w:t xml:space="preserve">de otra provincia que se unió a la lucha que tuvieron los docentes en San Juan? </w:t>
      </w:r>
    </w:p>
    <w:p w14:paraId="0E00E54B" w14:textId="77777777" w:rsidR="001A3A21" w:rsidRPr="001A3A21" w:rsidRDefault="001A3A21" w:rsidP="001A3A21">
      <w:pPr>
        <w:numPr>
          <w:ilvl w:val="0"/>
          <w:numId w:val="2"/>
        </w:numPr>
        <w:spacing w:line="360" w:lineRule="auto"/>
        <w:contextualSpacing/>
        <w:rPr>
          <w:rFonts w:ascii="Times New Roman" w:eastAsia="Tahoma" w:hAnsi="Times New Roman" w:cs="Times New Roman"/>
          <w:bCs/>
          <w:sz w:val="24"/>
          <w:szCs w:val="24"/>
          <w:lang w:val="es-US" w:eastAsia="es-MX"/>
        </w:rPr>
      </w:pPr>
      <w:r w:rsidRPr="001A3A21">
        <w:rPr>
          <w:rFonts w:ascii="Times New Roman" w:eastAsia="Tahoma" w:hAnsi="Times New Roman" w:cs="Times New Roman"/>
          <w:bCs/>
          <w:sz w:val="24"/>
          <w:szCs w:val="24"/>
          <w:lang w:val="es-US" w:eastAsia="es-MX"/>
        </w:rPr>
        <w:t xml:space="preserve">¿Por qué las escuelas privadas no se adhieren al paro docente? </w:t>
      </w:r>
    </w:p>
    <w:p w14:paraId="536938F3" w14:textId="77777777" w:rsidR="001A3A21" w:rsidRPr="001A3A21" w:rsidRDefault="001A3A21" w:rsidP="001A3A21">
      <w:pPr>
        <w:numPr>
          <w:ilvl w:val="0"/>
          <w:numId w:val="2"/>
        </w:numPr>
        <w:spacing w:line="360" w:lineRule="auto"/>
        <w:contextualSpacing/>
        <w:rPr>
          <w:rFonts w:ascii="Times New Roman" w:eastAsia="Tahoma" w:hAnsi="Times New Roman" w:cs="Times New Roman"/>
          <w:bCs/>
          <w:sz w:val="24"/>
          <w:szCs w:val="24"/>
          <w:lang w:val="es-US" w:eastAsia="es-MX"/>
        </w:rPr>
      </w:pPr>
      <w:r w:rsidRPr="001A3A21">
        <w:rPr>
          <w:rFonts w:ascii="Times New Roman" w:eastAsia="Tahoma" w:hAnsi="Times New Roman" w:cs="Times New Roman"/>
          <w:bCs/>
          <w:sz w:val="24"/>
          <w:szCs w:val="24"/>
          <w:lang w:val="es-US" w:eastAsia="es-MX"/>
        </w:rPr>
        <w:t xml:space="preserve">¿Hubo solución a este problema? </w:t>
      </w:r>
    </w:p>
    <w:p w14:paraId="06BA9FCB" w14:textId="77777777" w:rsidR="001A3A21" w:rsidRPr="001A3A21" w:rsidRDefault="001A3A21" w:rsidP="001A3A21">
      <w:pPr>
        <w:spacing w:after="160" w:line="360" w:lineRule="auto"/>
        <w:rPr>
          <w:bCs/>
          <w:sz w:val="24"/>
          <w:szCs w:val="24"/>
          <w:lang w:val="es-US" w:eastAsia="es-MX"/>
        </w:rPr>
      </w:pPr>
    </w:p>
    <w:p w14:paraId="4090D63C" w14:textId="77777777" w:rsidR="001A3A21" w:rsidRPr="001A3A21" w:rsidRDefault="001A3A21" w:rsidP="001A3A21">
      <w:pPr>
        <w:spacing w:after="160" w:line="259" w:lineRule="auto"/>
        <w:rPr>
          <w:bCs/>
          <w:lang w:val="es-US" w:eastAsia="es-MX"/>
        </w:rPr>
      </w:pPr>
      <w:r w:rsidRPr="001A3A21">
        <w:rPr>
          <w:bCs/>
          <w:lang w:val="es-US" w:eastAsia="es-MX"/>
        </w:rPr>
        <w:br w:type="page"/>
      </w:r>
    </w:p>
    <w:p w14:paraId="38BB5332" w14:textId="711E723F" w:rsidR="001A3A21" w:rsidRPr="001A3A21" w:rsidRDefault="001A3A21" w:rsidP="002F0E25">
      <w:pPr>
        <w:spacing w:after="160" w:line="360" w:lineRule="auto"/>
        <w:rPr>
          <w:rFonts w:ascii="Times New Roman" w:hAnsi="Times New Roman" w:cs="Times New Roman"/>
          <w:b/>
          <w:bCs/>
          <w:sz w:val="28"/>
          <w:szCs w:val="28"/>
          <w:lang w:val="es-US" w:eastAsia="es-MX"/>
        </w:rPr>
      </w:pPr>
      <w:r w:rsidRPr="001A3A21">
        <w:rPr>
          <w:rFonts w:ascii="Times New Roman" w:hAnsi="Times New Roman" w:cs="Times New Roman"/>
          <w:b/>
          <w:bCs/>
          <w:sz w:val="28"/>
          <w:szCs w:val="28"/>
          <w:lang w:val="es-US" w:eastAsia="es-MX"/>
        </w:rPr>
        <w:t>OBJETIVOS:</w:t>
      </w:r>
    </w:p>
    <w:p w14:paraId="05736EBF" w14:textId="47C3B3D8" w:rsidR="001A3A21" w:rsidRPr="005C34F6" w:rsidRDefault="00EF6F5D" w:rsidP="005C34F6">
      <w:pPr>
        <w:pStyle w:val="Prrafodelista"/>
        <w:numPr>
          <w:ilvl w:val="0"/>
          <w:numId w:val="7"/>
        </w:numPr>
        <w:spacing w:after="0" w:line="360" w:lineRule="auto"/>
        <w:ind w:left="714" w:hanging="357"/>
        <w:jc w:val="both"/>
        <w:rPr>
          <w:rFonts w:ascii="Times New Roman" w:hAnsi="Times New Roman" w:cs="Times New Roman"/>
          <w:b/>
          <w:sz w:val="24"/>
        </w:rPr>
      </w:pPr>
      <w:r>
        <w:rPr>
          <w:rFonts w:ascii="Times New Roman" w:hAnsi="Times New Roman" w:cs="Times New Roman"/>
          <w:bCs/>
          <w:sz w:val="24"/>
        </w:rPr>
        <w:t>Especificar e</w:t>
      </w:r>
      <w:r w:rsidR="00873738" w:rsidRPr="005C34F6">
        <w:rPr>
          <w:rFonts w:ascii="Times New Roman" w:hAnsi="Times New Roman" w:cs="Times New Roman"/>
          <w:bCs/>
          <w:sz w:val="24"/>
        </w:rPr>
        <w:t xml:space="preserve">l </w:t>
      </w:r>
      <w:r w:rsidR="005A301A" w:rsidRPr="005C34F6">
        <w:rPr>
          <w:rFonts w:ascii="Times New Roman" w:hAnsi="Times New Roman" w:cs="Times New Roman"/>
          <w:bCs/>
          <w:sz w:val="24"/>
        </w:rPr>
        <w:t>salario mensual</w:t>
      </w:r>
      <w:r>
        <w:rPr>
          <w:rFonts w:ascii="Times New Roman" w:hAnsi="Times New Roman" w:cs="Times New Roman"/>
          <w:bCs/>
          <w:sz w:val="24"/>
        </w:rPr>
        <w:t xml:space="preserve"> promedio de un docente en la provincia</w:t>
      </w:r>
      <w:r w:rsidR="005C34F6">
        <w:rPr>
          <w:rFonts w:ascii="Times New Roman" w:hAnsi="Times New Roman" w:cs="Times New Roman"/>
          <w:bCs/>
          <w:sz w:val="24"/>
        </w:rPr>
        <w:t>.</w:t>
      </w:r>
    </w:p>
    <w:p w14:paraId="6E174119" w14:textId="58A41E86" w:rsidR="00AF113A" w:rsidRPr="005C34F6" w:rsidRDefault="00EF6F5D" w:rsidP="005C34F6">
      <w:pPr>
        <w:pStyle w:val="Prrafodelista"/>
        <w:numPr>
          <w:ilvl w:val="0"/>
          <w:numId w:val="7"/>
        </w:numPr>
        <w:spacing w:after="0" w:line="360" w:lineRule="auto"/>
        <w:ind w:left="714" w:hanging="357"/>
        <w:jc w:val="both"/>
        <w:rPr>
          <w:rFonts w:ascii="Times New Roman" w:hAnsi="Times New Roman" w:cs="Times New Roman"/>
          <w:b/>
          <w:sz w:val="24"/>
        </w:rPr>
      </w:pPr>
      <w:r>
        <w:rPr>
          <w:rFonts w:ascii="Times New Roman" w:hAnsi="Times New Roman" w:cs="Times New Roman"/>
          <w:bCs/>
          <w:sz w:val="24"/>
        </w:rPr>
        <w:t xml:space="preserve">Comparar </w:t>
      </w:r>
      <w:r w:rsidR="00E9080F" w:rsidRPr="005C34F6">
        <w:rPr>
          <w:rFonts w:ascii="Times New Roman" w:hAnsi="Times New Roman" w:cs="Times New Roman"/>
          <w:bCs/>
          <w:sz w:val="24"/>
        </w:rPr>
        <w:t>el s</w:t>
      </w:r>
      <w:r>
        <w:rPr>
          <w:rFonts w:ascii="Times New Roman" w:hAnsi="Times New Roman" w:cs="Times New Roman"/>
          <w:bCs/>
          <w:sz w:val="24"/>
        </w:rPr>
        <w:t xml:space="preserve">alario mensual promedio </w:t>
      </w:r>
      <w:r w:rsidR="00E9080F" w:rsidRPr="005C34F6">
        <w:rPr>
          <w:rFonts w:ascii="Times New Roman" w:hAnsi="Times New Roman" w:cs="Times New Roman"/>
          <w:bCs/>
          <w:sz w:val="24"/>
        </w:rPr>
        <w:t>de un docente de una institución pública y privada</w:t>
      </w:r>
      <w:r w:rsidR="005C34F6">
        <w:rPr>
          <w:rFonts w:ascii="Times New Roman" w:hAnsi="Times New Roman" w:cs="Times New Roman"/>
          <w:bCs/>
          <w:sz w:val="24"/>
        </w:rPr>
        <w:t>.</w:t>
      </w:r>
      <w:r w:rsidR="00E9080F" w:rsidRPr="005C34F6">
        <w:rPr>
          <w:rFonts w:ascii="Times New Roman" w:hAnsi="Times New Roman" w:cs="Times New Roman"/>
          <w:bCs/>
          <w:sz w:val="24"/>
        </w:rPr>
        <w:t xml:space="preserve"> </w:t>
      </w:r>
    </w:p>
    <w:p w14:paraId="458FAE6F" w14:textId="0489E170" w:rsidR="00E9080F" w:rsidRPr="005C34F6" w:rsidRDefault="00E9080F" w:rsidP="005C34F6">
      <w:pPr>
        <w:pStyle w:val="Prrafodelista"/>
        <w:numPr>
          <w:ilvl w:val="0"/>
          <w:numId w:val="7"/>
        </w:numPr>
        <w:spacing w:after="0" w:line="360" w:lineRule="auto"/>
        <w:ind w:left="714" w:hanging="357"/>
        <w:jc w:val="both"/>
        <w:rPr>
          <w:rFonts w:ascii="Times New Roman" w:hAnsi="Times New Roman" w:cs="Times New Roman"/>
          <w:b/>
          <w:sz w:val="24"/>
        </w:rPr>
      </w:pPr>
      <w:r w:rsidRPr="005C34F6">
        <w:rPr>
          <w:rFonts w:ascii="Times New Roman" w:hAnsi="Times New Roman" w:cs="Times New Roman"/>
          <w:bCs/>
          <w:sz w:val="24"/>
        </w:rPr>
        <w:t>Identificar cuántas do</w:t>
      </w:r>
      <w:r w:rsidR="00E95552" w:rsidRPr="005C34F6">
        <w:rPr>
          <w:rFonts w:ascii="Times New Roman" w:hAnsi="Times New Roman" w:cs="Times New Roman"/>
          <w:bCs/>
          <w:sz w:val="24"/>
        </w:rPr>
        <w:t xml:space="preserve">centes hay </w:t>
      </w:r>
      <w:r w:rsidR="00063B76" w:rsidRPr="005C34F6">
        <w:rPr>
          <w:rFonts w:ascii="Times New Roman" w:hAnsi="Times New Roman" w:cs="Times New Roman"/>
          <w:bCs/>
          <w:sz w:val="24"/>
        </w:rPr>
        <w:t>en cada provincia</w:t>
      </w:r>
      <w:r w:rsidR="005C34F6">
        <w:rPr>
          <w:rFonts w:ascii="Times New Roman" w:hAnsi="Times New Roman" w:cs="Times New Roman"/>
          <w:bCs/>
          <w:sz w:val="24"/>
        </w:rPr>
        <w:t>.</w:t>
      </w:r>
    </w:p>
    <w:p w14:paraId="705D0A6C" w14:textId="0B223622" w:rsidR="00063B76" w:rsidRPr="005C34F6" w:rsidRDefault="00063B76" w:rsidP="005C34F6">
      <w:pPr>
        <w:pStyle w:val="Prrafodelista"/>
        <w:numPr>
          <w:ilvl w:val="0"/>
          <w:numId w:val="7"/>
        </w:numPr>
        <w:spacing w:after="0" w:line="360" w:lineRule="auto"/>
        <w:ind w:left="714" w:hanging="357"/>
        <w:jc w:val="both"/>
        <w:rPr>
          <w:rFonts w:ascii="Times New Roman" w:hAnsi="Times New Roman" w:cs="Times New Roman"/>
          <w:b/>
          <w:sz w:val="24"/>
        </w:rPr>
      </w:pPr>
      <w:r w:rsidRPr="005C34F6">
        <w:rPr>
          <w:rFonts w:ascii="Times New Roman" w:hAnsi="Times New Roman" w:cs="Times New Roman"/>
          <w:bCs/>
          <w:sz w:val="24"/>
        </w:rPr>
        <w:t xml:space="preserve">Explicar </w:t>
      </w:r>
      <w:r w:rsidR="00EF6F5D">
        <w:rPr>
          <w:rFonts w:ascii="Times New Roman" w:hAnsi="Times New Roman" w:cs="Times New Roman"/>
          <w:bCs/>
          <w:sz w:val="24"/>
        </w:rPr>
        <w:t xml:space="preserve">el rol de las </w:t>
      </w:r>
      <w:r w:rsidR="004F2DDB" w:rsidRPr="005C34F6">
        <w:rPr>
          <w:rFonts w:ascii="Times New Roman" w:hAnsi="Times New Roman" w:cs="Times New Roman"/>
          <w:bCs/>
          <w:sz w:val="24"/>
        </w:rPr>
        <w:t xml:space="preserve">autoridades de las escuelas privadas </w:t>
      </w:r>
      <w:r w:rsidR="00EF6F5D">
        <w:rPr>
          <w:rFonts w:ascii="Times New Roman" w:hAnsi="Times New Roman" w:cs="Times New Roman"/>
          <w:bCs/>
          <w:sz w:val="24"/>
        </w:rPr>
        <w:t>en momentos de paro docente.</w:t>
      </w:r>
    </w:p>
    <w:p w14:paraId="5F054A5E" w14:textId="072BE5A4" w:rsidR="004F2DDB" w:rsidRPr="005C34F6" w:rsidRDefault="004F2DDB" w:rsidP="005C34F6">
      <w:pPr>
        <w:pStyle w:val="Prrafodelista"/>
        <w:numPr>
          <w:ilvl w:val="0"/>
          <w:numId w:val="7"/>
        </w:numPr>
        <w:spacing w:after="0" w:line="360" w:lineRule="auto"/>
        <w:ind w:left="714" w:hanging="357"/>
        <w:jc w:val="both"/>
        <w:rPr>
          <w:rFonts w:ascii="Times New Roman" w:hAnsi="Times New Roman" w:cs="Times New Roman"/>
          <w:b/>
          <w:sz w:val="24"/>
        </w:rPr>
      </w:pPr>
      <w:r w:rsidRPr="005C34F6">
        <w:rPr>
          <w:rFonts w:ascii="Times New Roman" w:hAnsi="Times New Roman" w:cs="Times New Roman"/>
          <w:bCs/>
          <w:sz w:val="24"/>
        </w:rPr>
        <w:t xml:space="preserve">Investigar qué soluciones </w:t>
      </w:r>
      <w:r w:rsidR="00753DE0" w:rsidRPr="005C34F6">
        <w:rPr>
          <w:rFonts w:ascii="Times New Roman" w:hAnsi="Times New Roman" w:cs="Times New Roman"/>
          <w:bCs/>
          <w:sz w:val="24"/>
        </w:rPr>
        <w:t>o qué respuestas</w:t>
      </w:r>
      <w:r w:rsidR="00EF6F5D">
        <w:rPr>
          <w:rFonts w:ascii="Times New Roman" w:hAnsi="Times New Roman" w:cs="Times New Roman"/>
          <w:bCs/>
          <w:sz w:val="24"/>
        </w:rPr>
        <w:t xml:space="preserve"> dio el Gobierno ante la lucha docente. </w:t>
      </w:r>
    </w:p>
    <w:p w14:paraId="30B91A21" w14:textId="77777777" w:rsidR="00753DE0" w:rsidRPr="00797F48" w:rsidRDefault="00753DE0" w:rsidP="00753DE0">
      <w:pPr>
        <w:pStyle w:val="Prrafodelista"/>
        <w:jc w:val="both"/>
        <w:rPr>
          <w:rFonts w:cs="Arial"/>
          <w:b/>
        </w:rPr>
      </w:pPr>
    </w:p>
    <w:p w14:paraId="386C571A" w14:textId="77777777" w:rsidR="001A3A21" w:rsidRPr="001A3A21" w:rsidRDefault="001A3A21" w:rsidP="001A3A21">
      <w:pPr>
        <w:spacing w:after="160" w:line="259" w:lineRule="auto"/>
        <w:rPr>
          <w:rFonts w:ascii="Times New Roman" w:hAnsi="Times New Roman" w:cs="Times New Roman"/>
          <w:b/>
          <w:sz w:val="28"/>
          <w:lang w:val="es-US" w:eastAsia="es-MX"/>
        </w:rPr>
      </w:pPr>
      <w:r w:rsidRPr="001A3A21">
        <w:rPr>
          <w:rFonts w:ascii="Times New Roman" w:hAnsi="Times New Roman" w:cs="Times New Roman"/>
          <w:b/>
          <w:sz w:val="28"/>
          <w:lang w:val="es-US" w:eastAsia="es-MX"/>
        </w:rPr>
        <w:br w:type="page"/>
      </w:r>
    </w:p>
    <w:p w14:paraId="2F563F63" w14:textId="77777777" w:rsidR="001A3A21" w:rsidRPr="001A3A21" w:rsidRDefault="001A3A21" w:rsidP="001A3A21">
      <w:pPr>
        <w:spacing w:line="360" w:lineRule="auto"/>
        <w:jc w:val="center"/>
        <w:rPr>
          <w:rFonts w:ascii="Times New Roman" w:hAnsi="Times New Roman" w:cs="Times New Roman"/>
          <w:b/>
          <w:sz w:val="28"/>
          <w:lang w:val="es-US" w:eastAsia="es-MX"/>
        </w:rPr>
      </w:pPr>
      <w:r w:rsidRPr="001A3A21">
        <w:rPr>
          <w:rFonts w:ascii="Times New Roman" w:hAnsi="Times New Roman" w:cs="Times New Roman"/>
          <w:b/>
          <w:sz w:val="28"/>
          <w:lang w:val="es-US" w:eastAsia="es-MX"/>
        </w:rPr>
        <w:t>MARCO TEÓRICO:</w:t>
      </w:r>
    </w:p>
    <w:p w14:paraId="1ACA829F" w14:textId="77777777" w:rsidR="001A3A21" w:rsidRPr="001A3A21" w:rsidRDefault="001A3A21" w:rsidP="001A3A21">
      <w:pPr>
        <w:spacing w:line="360" w:lineRule="auto"/>
        <w:jc w:val="center"/>
        <w:rPr>
          <w:rFonts w:ascii="Times New Roman" w:hAnsi="Times New Roman" w:cs="Times New Roman"/>
          <w:b/>
          <w:sz w:val="28"/>
          <w:lang w:val="es-US" w:eastAsia="es-MX"/>
        </w:rPr>
      </w:pPr>
      <w:r w:rsidRPr="001A3A21">
        <w:rPr>
          <w:rFonts w:ascii="Times New Roman" w:hAnsi="Times New Roman" w:cs="Times New Roman"/>
          <w:b/>
          <w:sz w:val="28"/>
          <w:lang w:val="es-US" w:eastAsia="es-MX"/>
        </w:rPr>
        <w:t>MARCO HISTÓRICO</w:t>
      </w:r>
    </w:p>
    <w:p w14:paraId="6601D671"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lang w:val="es-US" w:eastAsia="es-MX"/>
        </w:rPr>
        <w:t>Las huelgas docentes tienen una larga historia que se remonta a los comienzos del movimiento obrero y la lucha por los derechos laborales en el ámbito educativo. A lo largo del tiempo, estas huelgas han sido una herramienta utilizada por los docentes para reivindicar mejores condiciones de trabajo, salarios justos y una educación de calidad.</w:t>
      </w:r>
    </w:p>
    <w:p w14:paraId="6F8C8E3B"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lang w:val="es-US" w:eastAsia="es-MX"/>
        </w:rPr>
        <w:t>En sus comienzos, las huelgas docentes surgieron como respuesta a las condiciones precarias en las que trabajaban los maestros y profesores. A finales del siglo XIX y principios del XX, los docentes enfrentaban largas jornadas laborales, bajos salarios, falta de reconocimiento y escasas oportunidades de desarrollo profesional. Ante estas injusticias, los educadores se organizaron y llevaron a cabo huelgas para exigir mejoras en sus condiciones laborales y en la educación en general.</w:t>
      </w:r>
    </w:p>
    <w:p w14:paraId="7E395DD3"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lang w:val="es-US" w:eastAsia="es-MX"/>
        </w:rPr>
        <w:t>Durante el siglo XX, las huelgas docentes se intensificaron en numerosos países, impulsadas por diversos factores, como la demanda de salarios dignos, la defensa de los derechos laborales, la lucha contra la privatización de la educación y la búsqueda de una enseñanza inclusiva y de calidad. Estas huelgas han variado en su alcance y duración, desde paros de corta duración hasta movilizaciones masivas que han paralizado completamente los sistemas educativos.</w:t>
      </w:r>
    </w:p>
    <w:p w14:paraId="79D1532C"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lang w:val="es-US" w:eastAsia="es-MX"/>
        </w:rPr>
        <w:t>En muchos casos, las demandas de los docentes van más allá de las cuestiones estrictamente laborales. Los educadores también han luchado por reformas educativas, la mejora de las infraestructuras escolares, la reducción de la brecha educativa, la inclusión de estudiantes con necesidades especiales y la defensa de la autonomía y la libertad académica.</w:t>
      </w:r>
    </w:p>
    <w:p w14:paraId="6E70B1FF"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lang w:val="es-US" w:eastAsia="es-MX"/>
        </w:rPr>
        <w:t>En la actualidad, las huelgas docentes continúan siendo una forma de protesta utilizada por los educadores en diferentes partes del mundo. Los motivos de estas huelgas varían según el contexto, pero siguen girando en torno a la defensa de los derechos laborales, la calidad educativa y la igualdad de oportunidades para todos los estudiantes.</w:t>
      </w:r>
    </w:p>
    <w:p w14:paraId="74697CF1"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lang w:val="es-US" w:eastAsia="es-MX"/>
        </w:rPr>
        <w:t>Es importante destacar que las huelgas docentes no solo tienen impacto en los educadores, sino también en los estudiantes y en la sociedad en general. Estas movilizaciones han generado debates públicos sobre el papel de la educación en la sociedad, los recursos destinados a la enseñanza, la valoración de los docentes y la importancia de garantizar una educación equitativa y de calidad para todos.</w:t>
      </w:r>
    </w:p>
    <w:p w14:paraId="0DEB2CC1"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lang w:val="es-US" w:eastAsia="es-MX"/>
        </w:rPr>
        <w:t>Las huelgas docentes han sido y siguen siendo una herramienta de lucha utilizada por los educadores para defender sus derechos laborales y promover una educación de calidad. A lo largo de la historia, estas huelgas han contribuido a transformaciones significativas en el ámbito educativo y han generado conciencia sobre la importancia de valorar y apoyar a los docentes en su labor fundamental de formar a las futuras generaciones.</w:t>
      </w:r>
    </w:p>
    <w:p w14:paraId="12209DB1"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lang w:val="es-US" w:eastAsia="es-MX"/>
        </w:rPr>
        <w:t>Durante las huelgas docentes, las demandas pueden variar según el país, provincia, el sistema educativo y el contexto socioeconómico. Sin embargo, existen algunas demandas comunes que suelen ser recurrentes en muchas movilizaciones. Algunas de estas demandas son:</w:t>
      </w:r>
    </w:p>
    <w:p w14:paraId="084E3DE9"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b/>
          <w:u w:val="single"/>
          <w:lang w:val="es-US" w:eastAsia="es-MX"/>
        </w:rPr>
        <w:t>Mejores salarios</w:t>
      </w:r>
      <w:r w:rsidRPr="001A3A21">
        <w:rPr>
          <w:rFonts w:ascii="Times New Roman" w:hAnsi="Times New Roman" w:cs="Times New Roman"/>
          <w:lang w:val="es-US" w:eastAsia="es-MX"/>
        </w:rPr>
        <w:t>: Los docentes suelen exigir salarios justos y acordes a su formación y responsabilidad. Buscan que sus sueldos reflejen el valor y la importancia de su labor en la sociedad.</w:t>
      </w:r>
    </w:p>
    <w:p w14:paraId="3CA9C65F"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b/>
          <w:u w:val="single"/>
          <w:lang w:val="es-US" w:eastAsia="es-MX"/>
        </w:rPr>
        <w:t>Condiciones laborales adecuadas</w:t>
      </w:r>
      <w:r w:rsidRPr="001A3A21">
        <w:rPr>
          <w:rFonts w:ascii="Times New Roman" w:hAnsi="Times New Roman" w:cs="Times New Roman"/>
          <w:lang w:val="es-US" w:eastAsia="es-MX"/>
        </w:rPr>
        <w:t>: Los docentes demandan mejoras en sus condiciones de trabajo, como la reducción de la carga horaria, la disminución de la burocracia administrativa, la provisión de recursos y materiales educativos adecuados, y la garantía de un entorno seguro y saludable en las instituciones educativas.</w:t>
      </w:r>
    </w:p>
    <w:p w14:paraId="582C033A"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b/>
          <w:u w:val="single"/>
          <w:lang w:val="es-US" w:eastAsia="es-MX"/>
        </w:rPr>
        <w:t>Defensa de los derechos laborales</w:t>
      </w:r>
      <w:r w:rsidRPr="001A3A21">
        <w:rPr>
          <w:rFonts w:ascii="Times New Roman" w:hAnsi="Times New Roman" w:cs="Times New Roman"/>
          <w:lang w:val="es-US" w:eastAsia="es-MX"/>
        </w:rPr>
        <w:t>: Los docentes luchan por la protección de sus derechos laborales, como la estabilidad en el empleo, la seguridad social, la jubilación digna y la igualdad de oportunidades de empleo.</w:t>
      </w:r>
    </w:p>
    <w:p w14:paraId="2B84A44F"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b/>
          <w:u w:val="single"/>
          <w:lang w:val="es-US" w:eastAsia="es-MX"/>
        </w:rPr>
        <w:t>Mejora de la calidad educativa</w:t>
      </w:r>
      <w:r w:rsidRPr="001A3A21">
        <w:rPr>
          <w:rFonts w:ascii="Times New Roman" w:hAnsi="Times New Roman" w:cs="Times New Roman"/>
          <w:lang w:val="es-US" w:eastAsia="es-MX"/>
        </w:rPr>
        <w:t>: Los educadores suelen exigir políticas y recursos que promuevan una educación de calidad, incluyendo la actualización de los planes de estudio, la formación continua de los docentes, la implementación de metodologías pedagógicas innovadoras y la garantía de una enseñanza inclusiva y equitativa.</w:t>
      </w:r>
    </w:p>
    <w:p w14:paraId="1AA0352E"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b/>
          <w:u w:val="single"/>
          <w:lang w:val="es-US" w:eastAsia="es-MX"/>
        </w:rPr>
        <w:t>Mayor inversión en educación</w:t>
      </w:r>
      <w:r w:rsidRPr="001A3A21">
        <w:rPr>
          <w:rFonts w:ascii="Times New Roman" w:hAnsi="Times New Roman" w:cs="Times New Roman"/>
          <w:lang w:val="es-US" w:eastAsia="es-MX"/>
        </w:rPr>
        <w:t>: Los docentes demandan un mayor presupuesto destinado a la educación, con el objetivo de mejorar las infraestructuras escolares, aumentar la oferta educativa, reducir la brecha educativa, y garantizar el acceso a una educación de calidad para todos los estudiantes.</w:t>
      </w:r>
    </w:p>
    <w:p w14:paraId="0F24EE52"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b/>
          <w:u w:val="single"/>
          <w:lang w:val="es-US" w:eastAsia="es-MX"/>
        </w:rPr>
        <w:t>Autonomía y libertad académica</w:t>
      </w:r>
      <w:r w:rsidRPr="001A3A21">
        <w:rPr>
          <w:rFonts w:ascii="Times New Roman" w:hAnsi="Times New Roman" w:cs="Times New Roman"/>
          <w:lang w:val="es-US" w:eastAsia="es-MX"/>
        </w:rPr>
        <w:t>: Los docentes defienden la autonomía en la toma de decisiones pedagógicas y la libertad para diseñar y adaptar los contenidos curriculares de acuerdo a las necesidades de los estudiantes y las realidades locales.</w:t>
      </w:r>
    </w:p>
    <w:p w14:paraId="16D773A4"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b/>
          <w:u w:val="single"/>
          <w:lang w:val="es-US" w:eastAsia="es-MX"/>
        </w:rPr>
        <w:t>Inclusión y atención a la diversidad</w:t>
      </w:r>
      <w:r w:rsidRPr="001A3A21">
        <w:rPr>
          <w:rFonts w:ascii="Times New Roman" w:hAnsi="Times New Roman" w:cs="Times New Roman"/>
          <w:lang w:val="es-US" w:eastAsia="es-MX"/>
        </w:rPr>
        <w:t>: Los educadores demandan políticas y recursos que promuevan la inclusión de estudiantes con necesidades especiales, la atención a la diversidad cultural, lingüística y socioeconómica, y la eliminación de barreras que impidan el acceso a la educación.</w:t>
      </w:r>
    </w:p>
    <w:p w14:paraId="627C28BA"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lang w:val="es-US" w:eastAsia="es-MX"/>
        </w:rPr>
        <w:t>Las huelgas docentes pueden tener un impacto significativo en la calidad de la educación, aunque este impacto puede ser variado y dependerá de varios factores, como la duración de la huelga, las medidas de contingencia implementadas y la respuesta de las autoridades educativas.</w:t>
      </w:r>
    </w:p>
    <w:p w14:paraId="503352B8"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b/>
          <w:u w:val="single"/>
          <w:lang w:val="es-US" w:eastAsia="es-MX"/>
        </w:rPr>
        <w:t>Interrupción del proceso de enseñanza-aprendizaje</w:t>
      </w:r>
      <w:r w:rsidRPr="001A3A21">
        <w:rPr>
          <w:rFonts w:ascii="Times New Roman" w:hAnsi="Times New Roman" w:cs="Times New Roman"/>
          <w:lang w:val="es-US" w:eastAsia="es-MX"/>
        </w:rPr>
        <w:t>: Durante una huelga docente, las clases se suspenden, lo que puede interrumpir el flujo normal del proceso educativo. Los estudiantes pueden perder días o incluso semanas de instrucción, lo que afecta su progreso académico y la continuidad de su aprendizaje.</w:t>
      </w:r>
    </w:p>
    <w:p w14:paraId="5BF92CF1"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b/>
          <w:u w:val="single"/>
          <w:lang w:val="es-US" w:eastAsia="es-MX"/>
        </w:rPr>
        <w:t>Dificultades en la programación y planificación</w:t>
      </w:r>
      <w:r w:rsidRPr="001A3A21">
        <w:rPr>
          <w:rFonts w:ascii="Times New Roman" w:hAnsi="Times New Roman" w:cs="Times New Roman"/>
          <w:lang w:val="es-US" w:eastAsia="es-MX"/>
        </w:rPr>
        <w:t>: Las huelgas docentes pueden generar dificultades en la programación y planificación del calendario escolar. Se deben reajustar los cronogramas de exámenes, actividades académicas y evaluaciones, lo que puede causar desorden y estrés tanto para los docentes como para los estudiantes.</w:t>
      </w:r>
    </w:p>
    <w:p w14:paraId="013DFA10"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b/>
          <w:u w:val="single"/>
          <w:lang w:val="es-US" w:eastAsia="es-MX"/>
        </w:rPr>
        <w:t>Desigualdad en el acceso a la educación</w:t>
      </w:r>
      <w:r w:rsidRPr="001A3A21">
        <w:rPr>
          <w:rFonts w:ascii="Times New Roman" w:hAnsi="Times New Roman" w:cs="Times New Roman"/>
          <w:lang w:val="es-US" w:eastAsia="es-MX"/>
        </w:rPr>
        <w:t>: Las huelgas docentes pueden afectar de manera desigual a los estudiantes. Aquellos que tienen acceso a recursos educativos alternativos, como clases particulares o apoyo académico adicional, pueden compensar la interrupción de las clases. Sin embargo, los estudiantes de familias de bajos ingresos o en situaciones desfavorecidas pueden verse más perjudicados, ya que es posible que no tengan acceso a estas alternativas educativas.</w:t>
      </w:r>
    </w:p>
    <w:p w14:paraId="41AEE97D"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lang w:val="es-US" w:eastAsia="es-MX"/>
        </w:rPr>
        <w:t>I</w:t>
      </w:r>
      <w:r w:rsidRPr="001A3A21">
        <w:rPr>
          <w:rFonts w:ascii="Times New Roman" w:hAnsi="Times New Roman" w:cs="Times New Roman"/>
          <w:b/>
          <w:u w:val="single"/>
          <w:lang w:val="es-US" w:eastAsia="es-MX"/>
        </w:rPr>
        <w:t>mpacto en la evaluación y los resultados académicos</w:t>
      </w:r>
      <w:r w:rsidRPr="001A3A21">
        <w:rPr>
          <w:rFonts w:ascii="Times New Roman" w:hAnsi="Times New Roman" w:cs="Times New Roman"/>
          <w:lang w:val="es-US" w:eastAsia="es-MX"/>
        </w:rPr>
        <w:t>: La interrupción de las clases debido a una huelga docente puede afectar la evaluación y los resultados académicos de los estudiantes. Pueden experimentar dificultades para recuperar el material perdido, lo que puede tener un impacto en su desempeño en exámenes y evaluaciones posteriores.</w:t>
      </w:r>
    </w:p>
    <w:p w14:paraId="6E404AA8"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b/>
          <w:u w:val="single"/>
          <w:lang w:val="es-US" w:eastAsia="es-MX"/>
        </w:rPr>
        <w:t>Desgaste en la relación entre docentes, estudiantes y padres</w:t>
      </w:r>
      <w:r w:rsidRPr="001A3A21">
        <w:rPr>
          <w:rFonts w:ascii="Times New Roman" w:hAnsi="Times New Roman" w:cs="Times New Roman"/>
          <w:lang w:val="es-US" w:eastAsia="es-MX"/>
        </w:rPr>
        <w:t>: Las huelgas docentes pueden generar tensiones y desgaste en la relación entre los docentes, los estudiantes y los padres. Los estudiantes pueden sentirse frustrados por la interrupción de sus estudios y los padres pueden verse afectados por la necesidad de encontrar alternativas de cuidado y educación para sus hijos. Esto puede generar un clima de descontento y desconfianza entre las partes involucradas.</w:t>
      </w:r>
    </w:p>
    <w:p w14:paraId="337D0A11"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lang w:val="es-US" w:eastAsia="es-MX"/>
        </w:rPr>
        <w:t xml:space="preserve">Sin embargo, es importante destacar que las huelgas docentes también pueden generar impactos positivos a largo plazo. Estas movilizaciones pueden llamar la atención sobre las problemáticas educativas y presionar a las autoridades a tomar medidas para mejorar las condiciones laborales de los docentes y la calidad de la educación en general. </w:t>
      </w:r>
    </w:p>
    <w:p w14:paraId="5EF7EB64" w14:textId="77777777" w:rsidR="001A3A21" w:rsidRPr="001A3A21" w:rsidRDefault="001A3A21" w:rsidP="001A3A21">
      <w:pPr>
        <w:spacing w:line="360" w:lineRule="auto"/>
        <w:jc w:val="center"/>
        <w:rPr>
          <w:rFonts w:ascii="Times New Roman" w:hAnsi="Times New Roman" w:cs="Times New Roman"/>
          <w:b/>
          <w:sz w:val="28"/>
          <w:szCs w:val="24"/>
          <w:lang w:val="es-US" w:eastAsia="es-MX"/>
        </w:rPr>
      </w:pPr>
      <w:r w:rsidRPr="001A3A21">
        <w:rPr>
          <w:rFonts w:ascii="Times New Roman" w:hAnsi="Times New Roman" w:cs="Times New Roman"/>
          <w:b/>
          <w:sz w:val="28"/>
          <w:szCs w:val="24"/>
          <w:lang w:val="es-US" w:eastAsia="es-MX"/>
        </w:rPr>
        <w:t>MARCO LEGAL</w:t>
      </w:r>
    </w:p>
    <w:p w14:paraId="680E4486" w14:textId="77777777" w:rsidR="001A3A21" w:rsidRPr="001A3A21" w:rsidRDefault="001A3A21" w:rsidP="001A3A21">
      <w:pPr>
        <w:spacing w:line="360" w:lineRule="auto"/>
        <w:jc w:val="both"/>
        <w:rPr>
          <w:rFonts w:ascii="Times New Roman" w:hAnsi="Times New Roman" w:cs="Times New Roman"/>
          <w:bCs/>
          <w:sz w:val="24"/>
          <w:szCs w:val="24"/>
          <w:lang w:val="es-US" w:eastAsia="es-MX"/>
        </w:rPr>
      </w:pPr>
      <w:r w:rsidRPr="001A3A21">
        <w:rPr>
          <w:rFonts w:ascii="Times New Roman" w:hAnsi="Times New Roman" w:cs="Times New Roman"/>
          <w:bCs/>
          <w:sz w:val="24"/>
          <w:szCs w:val="24"/>
          <w:lang w:val="es-US" w:eastAsia="es-MX"/>
        </w:rPr>
        <w:t xml:space="preserve">Entre las leyes que hacen a nuestro tema de investigación podemos mencionar: </w:t>
      </w:r>
    </w:p>
    <w:p w14:paraId="0667C9C9" w14:textId="77777777" w:rsidR="001A3A21" w:rsidRPr="001A3A21" w:rsidRDefault="001A3A21" w:rsidP="001A3A21">
      <w:pPr>
        <w:spacing w:line="360" w:lineRule="auto"/>
        <w:jc w:val="both"/>
        <w:rPr>
          <w:rFonts w:ascii="Times New Roman" w:hAnsi="Times New Roman" w:cs="Times New Roman"/>
          <w:bCs/>
          <w:sz w:val="24"/>
          <w:szCs w:val="24"/>
          <w:lang w:val="es-US" w:eastAsia="es-MX"/>
        </w:rPr>
      </w:pPr>
      <w:r w:rsidRPr="001A3A21">
        <w:rPr>
          <w:rFonts w:ascii="Times New Roman" w:hAnsi="Times New Roman" w:cs="Times New Roman"/>
          <w:bCs/>
          <w:sz w:val="24"/>
          <w:szCs w:val="24"/>
          <w:lang w:val="es-US" w:eastAsia="es-MX"/>
        </w:rPr>
        <w:t xml:space="preserve">La Ley Nacional de Educación N° </w:t>
      </w:r>
      <w:r w:rsidRPr="001A3A21">
        <w:rPr>
          <w:rFonts w:ascii="Times New Roman" w:hAnsi="Times New Roman" w:cs="Times New Roman"/>
          <w:sz w:val="24"/>
          <w:szCs w:val="24"/>
          <w:lang w:val="es-US" w:eastAsia="es-MX"/>
        </w:rPr>
        <w:t xml:space="preserve">26.206, sancionada en diciembre de 2006, cuyos artículos principales son: </w:t>
      </w:r>
    </w:p>
    <w:p w14:paraId="56B4D638"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1º </w:t>
      </w:r>
      <w:r w:rsidRPr="001A3A21">
        <w:rPr>
          <w:rFonts w:ascii="Times New Roman" w:hAnsi="Times New Roman" w:cs="Times New Roman"/>
          <w:sz w:val="24"/>
          <w:szCs w:val="24"/>
          <w:lang w:val="es-US" w:eastAsia="es-MX"/>
        </w:rPr>
        <w:t>— La presente ley regula el ejercicio del derecho de enseñar y aprender consagrado por el artículo 14 de la Constitución Nacional y los tratados internacionales incorporados a ella, conforme con las atribuciones conferidas al Honorable Congreso de la Nación en el artículo 75, incisos 17, 18 y 19, y de acuerdo con los principios que allí se establecen y los que en esta ley se determinan.</w:t>
      </w:r>
    </w:p>
    <w:p w14:paraId="728B1701"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3º </w:t>
      </w:r>
      <w:r w:rsidRPr="001A3A21">
        <w:rPr>
          <w:rFonts w:ascii="Times New Roman" w:hAnsi="Times New Roman" w:cs="Times New Roman"/>
          <w:sz w:val="24"/>
          <w:szCs w:val="24"/>
          <w:lang w:val="es-US" w:eastAsia="es-MX"/>
        </w:rPr>
        <w:t>— La educación es una prioridad nacional y se constituye en política de Estado para construir una sociedad justa, reafirmar la soberanía e identidad nacional, profundizar el ejercicio de la ciudadanía democrática, respetar los derechos humanos y libertades fundamentales y fortalecer el desarrollo económico-social de la Nación.</w:t>
      </w:r>
    </w:p>
    <w:p w14:paraId="5CFE7A72"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4º </w:t>
      </w:r>
      <w:r w:rsidRPr="001A3A21">
        <w:rPr>
          <w:rFonts w:ascii="Times New Roman" w:hAnsi="Times New Roman" w:cs="Times New Roman"/>
          <w:sz w:val="24"/>
          <w:szCs w:val="24"/>
          <w:lang w:val="es-US" w:eastAsia="es-MX"/>
        </w:rPr>
        <w:t>— El Estado nacional, las provincias y la Ciudad Autónoma de Buenos Aires tienen la responsabilidad principal e indelegable de proveer una educación integral, permanente y de calidad para todos/as los/as habitantes de la Nación, garantizando la igualdad, gratuidad y equidad en el ejercicio de este derecho, con la participación de las organizaciones sociales y las familias.</w:t>
      </w:r>
    </w:p>
    <w:p w14:paraId="29AC55A3"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5º</w:t>
      </w:r>
      <w:r w:rsidRPr="001A3A21">
        <w:rPr>
          <w:rFonts w:ascii="Times New Roman" w:hAnsi="Times New Roman" w:cs="Times New Roman"/>
          <w:sz w:val="24"/>
          <w:szCs w:val="24"/>
          <w:lang w:val="es-US" w:eastAsia="es-MX"/>
        </w:rPr>
        <w:t> — El Estado nacional fija la política educativa y controla su cumplimiento con la finalidad de consolidar la unidad nacional, respetando las particularidades provinciales y locales.</w:t>
      </w:r>
    </w:p>
    <w:p w14:paraId="535E091C"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6º </w:t>
      </w:r>
      <w:r w:rsidRPr="001A3A21">
        <w:rPr>
          <w:rFonts w:ascii="Times New Roman" w:hAnsi="Times New Roman" w:cs="Times New Roman"/>
          <w:sz w:val="24"/>
          <w:szCs w:val="24"/>
          <w:lang w:val="es-US" w:eastAsia="es-MX"/>
        </w:rPr>
        <w:t>— El Estado garantiza el ejercicio del derecho constitucional de enseñar y aprender. Son responsables de las acciones educativas el Estado nacional, las provincias y la Ciudad Autónoma de Buenos Aires, en los términos fijados por el artículo 4º de esta ley; los municipios, las confesiones religiosas reconocidas oficialmente y las organizaciones de la sociedad; y la familia, como agente natural y primario.</w:t>
      </w:r>
    </w:p>
    <w:p w14:paraId="5990482B"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7º </w:t>
      </w:r>
      <w:r w:rsidRPr="001A3A21">
        <w:rPr>
          <w:rFonts w:ascii="Times New Roman" w:hAnsi="Times New Roman" w:cs="Times New Roman"/>
          <w:sz w:val="24"/>
          <w:szCs w:val="24"/>
          <w:lang w:val="es-US" w:eastAsia="es-MX"/>
        </w:rPr>
        <w:t>— El Estado garantiza el acceso de todos/as los/as ciudadanos/as a la información y al conocimiento como instrumentos centrales de la participación en un proceso de desarrollo con crecimiento económico y justicia social.</w:t>
      </w:r>
    </w:p>
    <w:p w14:paraId="0F2D8107"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8º </w:t>
      </w:r>
      <w:r w:rsidRPr="001A3A21">
        <w:rPr>
          <w:rFonts w:ascii="Times New Roman" w:hAnsi="Times New Roman" w:cs="Times New Roman"/>
          <w:sz w:val="24"/>
          <w:szCs w:val="24"/>
          <w:lang w:val="es-US" w:eastAsia="es-MX"/>
        </w:rPr>
        <w:t>— La educación brindará las oportunidades necesarias para desarrollar y fortalecer la formación integral de las personas a lo largo de toda la vida y promover en cada educando/a la capacidad de definir su proyecto de vida, basado en los valores de libertad, paz, solidaridad, igualdad, respeto a la diversidad, justicia, responsabilidad y bien común.</w:t>
      </w:r>
    </w:p>
    <w:p w14:paraId="5FBB9021"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9º</w:t>
      </w:r>
      <w:r w:rsidRPr="001A3A21">
        <w:rPr>
          <w:rFonts w:ascii="Times New Roman" w:hAnsi="Times New Roman" w:cs="Times New Roman"/>
          <w:sz w:val="24"/>
          <w:szCs w:val="24"/>
          <w:lang w:val="es-US" w:eastAsia="es-MX"/>
        </w:rPr>
        <w:t> — El Estado garantiza el financiamiento del Sistema Educativo Nacional conforme a las previsiones de la presente ley. Cumplidas las metas de financiamiento establecidas en la Ley Nº 26.075, el presupuesto consolidado del Estado nacional, las provincias y la Ciudad Autónoma de Buenos Aires destinado exclusivamente a educación, no será inferior al SEIS POR CIENTO (6%) del Producto Interno Bruto (PIB).</w:t>
      </w:r>
    </w:p>
    <w:p w14:paraId="399530BC"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 xml:space="preserve">En su capítulo II, en cuanto a los fines y objetivos de la política educativa nacional mencionamos: </w:t>
      </w:r>
    </w:p>
    <w:p w14:paraId="2B7B619B"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11. </w:t>
      </w:r>
      <w:r w:rsidRPr="001A3A21">
        <w:rPr>
          <w:rFonts w:ascii="Times New Roman" w:hAnsi="Times New Roman" w:cs="Times New Roman"/>
          <w:sz w:val="24"/>
          <w:szCs w:val="24"/>
          <w:lang w:val="es-US" w:eastAsia="es-MX"/>
        </w:rPr>
        <w:t>— Los fines y objetivos de la política educativa nacional son:</w:t>
      </w:r>
    </w:p>
    <w:p w14:paraId="375C51D3"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Asegurar una educación de calidad con igualdad de oportunidades y posibilidades, sin desequilibrios regionales ni inequidades sociales.</w:t>
      </w:r>
    </w:p>
    <w:p w14:paraId="6BBBCF4F"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Garantizar una educación integral que desarrolle todas las dimensiones de la persona y habilite tanto para el desempeño social y laboral, como para el acceso a estudios superiores.</w:t>
      </w:r>
    </w:p>
    <w:p w14:paraId="1F0D0ABA"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Brindar una formación ciudadana comprometida con los valores éticos y democráticos de participación, libertad, solidaridad, resolución pacífica de conflictos, respeto a los derechos humanos, responsabilidad, honestidad, valoración y preservación del patrimonio natural y cultural.</w:t>
      </w:r>
    </w:p>
    <w:p w14:paraId="5261532B"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Fortalecer la identidad nacional, basada en el respeto a la diversidad cultural y a las particularidades locales, abierta a los valores universales y a la integración regional y latinoamericana.</w:t>
      </w:r>
    </w:p>
    <w:p w14:paraId="7AC06B0A"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Garantizar la inclusión educativa a través de políticas universales y de estrategias pedagógicas y de asignación de recursos que otorguen prioridad a los sectores más desfavorecidos de la sociedad.</w:t>
      </w:r>
    </w:p>
    <w:p w14:paraId="42D75758"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Asegurar condiciones de igualdad, respetando las diferencias entre las personas sin admitir discriminación de género ni de ningún otro tipo.</w:t>
      </w:r>
    </w:p>
    <w:p w14:paraId="5A3E966C"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Garantizar, en el ámbito educativo, el respeto a los derechos de los/as niños/as y adolescentes establecidos en la Ley Nº 26.061.</w:t>
      </w:r>
    </w:p>
    <w:p w14:paraId="2E1D83B4"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Garantizar a todos/as el acceso y las condiciones para la permanencia y el egreso de los diferentes niveles del sistema educativo, asegurando la gratuidad de los servicios de gestión estatal, en todos los niveles y modalidades.</w:t>
      </w:r>
    </w:p>
    <w:p w14:paraId="3D525B65"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Asegurar la participación democrática de docentes, familias y estudiantes en las instituciones educativas de todos los niveles.</w:t>
      </w:r>
    </w:p>
    <w:p w14:paraId="1B8904B7"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Concebir la cultura del trabajo y del esfuerzo individual y cooperativo como principio fundamental de los procesos de enseñanza-aprendizaje.</w:t>
      </w:r>
    </w:p>
    <w:p w14:paraId="72869DD8"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Desarrollar las capacidades y ofrecer oportunidades de estudio y aprendizaje necesarias para la educación a lo largo de toda la vida.</w:t>
      </w:r>
    </w:p>
    <w:p w14:paraId="31625E9B"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Fortalecer la centralidad de la lectura y la escritura, corno condiciones básicas para la educación a lo largo de toda la vida, la construcción de una ciudadanía responsable y la libre circulación del conocimiento.</w:t>
      </w:r>
    </w:p>
    <w:p w14:paraId="25D432CE"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Desarrollar las competencias necesarias para el manejo de los nuevos lenguajes producidos por las tecnologías de la información y la comunicación.</w:t>
      </w:r>
    </w:p>
    <w:p w14:paraId="58ADE226"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Brindar a las personas con discapacidades, temporales o permanentes, una propuesta pedagógica que les permita el máximo desarrollo de sus posibilidades, la integración y el pleno ejercicio de sus derechos.</w:t>
      </w:r>
    </w:p>
    <w:p w14:paraId="21C9B96D"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Asegurar a los pueblos indígenas el respeto a su lengua y a su identidad cultural, promoviendo la valoración de la multiculturalidad en la formación de todos/as los/as educandos/as.</w:t>
      </w:r>
    </w:p>
    <w:p w14:paraId="52DB5A78"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Comprometer a los medios masivos de comunicación a asumir mayores grados de responsabilidad ética y social por los contenidos y valores que transmiten.</w:t>
      </w:r>
    </w:p>
    <w:p w14:paraId="442A9F8F"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 xml:space="preserve"> Brindar conocimientos y promover valores que fortalezcan la formación integral de una sexualidad responsable.</w:t>
      </w:r>
    </w:p>
    <w:p w14:paraId="3238155B"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Promover valores y actitudes que fortalezcan las capacidades de las personas para prevenir las adicciones y el uso indebido de drogas.</w:t>
      </w:r>
    </w:p>
    <w:p w14:paraId="2C9806D2"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Brindar una formación corporal, motriz y deportiva que favorezca el desarrollo armónico de todos/as los/as educandos/as y su inserción activa en la sociedad.</w:t>
      </w:r>
    </w:p>
    <w:p w14:paraId="5F4A7A0F"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Promover el aprendizaje de saberes científicos fundamentales para comprender y participar reflexivamente en la sociedad contemporánea.</w:t>
      </w:r>
    </w:p>
    <w:p w14:paraId="47396E23"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Brindar una formación que estimule la creatividad, el gusto y la comprensión de las distintas manifestaciones del arte y la cultura.</w:t>
      </w:r>
    </w:p>
    <w:p w14:paraId="014302A5"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Coordinar las políticas de educación, ciencia y tecnología con las de cultura, salud, trabajo, desarrollo social, deportes y comunicaciones, para atender integralmente las necesidades de la población, aprovechando al máximo los recursos estatales, sociales y comunitarios.</w:t>
      </w:r>
    </w:p>
    <w:p w14:paraId="02C923D3"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Promover en todos los niveles educativos y modalidades la comprensión del concepto de eliminación de todas las formas de discriminación</w:t>
      </w:r>
    </w:p>
    <w:p w14:paraId="79700BC0"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 xml:space="preserve">Y en cuanto al sistema educativo nacional destacamos: </w:t>
      </w:r>
    </w:p>
    <w:p w14:paraId="5A7FAFA2"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12. </w:t>
      </w:r>
      <w:r w:rsidRPr="001A3A21">
        <w:rPr>
          <w:rFonts w:ascii="Times New Roman" w:hAnsi="Times New Roman" w:cs="Times New Roman"/>
          <w:sz w:val="24"/>
          <w:szCs w:val="24"/>
          <w:lang w:val="es-US" w:eastAsia="es-MX"/>
        </w:rPr>
        <w:t>— El Estado nacional, las provincias y la Ciudad Autónoma de Buenos Aires, de manera concertada y concurrente, son los responsables de la planificación, organización, supervisión y financiación del Sistema Educativo Nacional. Garantizan el acceso a la educación en todos los niveles y modalidades, mediante la creación y administración de los establecimientos educativos de gestión estatal. El Estado nacional crea y financia las Universidades Nacionales.</w:t>
      </w:r>
    </w:p>
    <w:p w14:paraId="6F81B423"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13. </w:t>
      </w:r>
      <w:r w:rsidRPr="001A3A21">
        <w:rPr>
          <w:rFonts w:ascii="Times New Roman" w:hAnsi="Times New Roman" w:cs="Times New Roman"/>
          <w:sz w:val="24"/>
          <w:szCs w:val="24"/>
          <w:lang w:val="es-US" w:eastAsia="es-MX"/>
        </w:rPr>
        <w:t>— El Estado nacional, las provincias y la Ciudad Autónoma de Buenos Aires reconocen, autorizan y supervisan el funcionamiento de instituciones educativas de gestión privada, confesionales o no confesionales, de gestión cooperativa y de gestión social.</w:t>
      </w:r>
    </w:p>
    <w:p w14:paraId="5DE89E32"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15. </w:t>
      </w:r>
      <w:r w:rsidRPr="001A3A21">
        <w:rPr>
          <w:rFonts w:ascii="Times New Roman" w:hAnsi="Times New Roman" w:cs="Times New Roman"/>
          <w:sz w:val="24"/>
          <w:szCs w:val="24"/>
          <w:lang w:val="es-US" w:eastAsia="es-MX"/>
        </w:rPr>
        <w:t>— El Sistema Educativo Nacional tendrá una estructura unificada en todo el país que asegure su ordenamiento y cohesión, la organización y articulación de los niveles y modalidades de la educación y la validez nacional de los títulos y certificados que se expidan.</w:t>
      </w:r>
    </w:p>
    <w:p w14:paraId="4009CB31"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16. </w:t>
      </w:r>
      <w:r w:rsidRPr="001A3A21">
        <w:rPr>
          <w:rFonts w:ascii="Times New Roman" w:hAnsi="Times New Roman" w:cs="Times New Roman"/>
          <w:sz w:val="24"/>
          <w:szCs w:val="24"/>
          <w:lang w:val="es-US" w:eastAsia="es-MX"/>
        </w:rPr>
        <w:t>— La obligatoriedad escolar en todo el país se extiende desde la edad de cuatro (4) años hasta la finalización del nivel de la educación secundaria.</w:t>
      </w:r>
    </w:p>
    <w:p w14:paraId="52C4E746" w14:textId="77777777" w:rsidR="001A3A21" w:rsidRPr="001A3A21" w:rsidRDefault="001A3A21" w:rsidP="001A3A21">
      <w:pPr>
        <w:spacing w:line="360" w:lineRule="auto"/>
        <w:jc w:val="both"/>
        <w:rPr>
          <w:rFonts w:ascii="Times New Roman" w:hAnsi="Times New Roman" w:cs="Times New Roman"/>
          <w:bCs/>
          <w:sz w:val="24"/>
          <w:szCs w:val="24"/>
          <w:lang w:val="es-US" w:eastAsia="es-MX"/>
        </w:rPr>
      </w:pPr>
      <w:r w:rsidRPr="001A3A21">
        <w:rPr>
          <w:rFonts w:ascii="Times New Roman" w:hAnsi="Times New Roman" w:cs="Times New Roman"/>
          <w:bCs/>
          <w:sz w:val="24"/>
          <w:szCs w:val="24"/>
          <w:lang w:val="es-US" w:eastAsia="es-MX"/>
        </w:rPr>
        <w:t>El Ministerio de Educación y las autoridades jurisdiccionales competentes asegurarán el cumplimiento de la obligatoriedad escolar a través de alternativas institucionales, pedagógicas y de promoción de derechos, que se ajusten a los requerimientos locales y comunitarios, urbanos y rurales, mediante acciones que permitan alcanzar resultados de calidad equivalente en todo el país y en todas las situaciones sociales.</w:t>
      </w:r>
    </w:p>
    <w:p w14:paraId="66E9456A"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17.</w:t>
      </w:r>
      <w:r w:rsidRPr="001A3A21">
        <w:rPr>
          <w:rFonts w:ascii="Times New Roman" w:hAnsi="Times New Roman" w:cs="Times New Roman"/>
          <w:sz w:val="24"/>
          <w:szCs w:val="24"/>
          <w:lang w:val="es-US" w:eastAsia="es-MX"/>
        </w:rPr>
        <w:t> — La estructura del Sistema Educativo Nacional comprende CUATRO (4) niveles —la Educación Inicial, la Educación Primaria, la Educación Secundaria y la Educación Superior, y OCHO (8) modalidades.</w:t>
      </w:r>
    </w:p>
    <w:p w14:paraId="1E18DD4F" w14:textId="77777777" w:rsidR="001A3A21" w:rsidRPr="001A3A21" w:rsidRDefault="001A3A21" w:rsidP="001A3A21">
      <w:pPr>
        <w:spacing w:line="360" w:lineRule="auto"/>
        <w:jc w:val="both"/>
        <w:rPr>
          <w:rFonts w:ascii="Times New Roman" w:hAnsi="Times New Roman" w:cs="Times New Roman"/>
          <w:bCs/>
          <w:sz w:val="24"/>
          <w:szCs w:val="24"/>
          <w:lang w:val="es-US" w:eastAsia="es-MX"/>
        </w:rPr>
      </w:pPr>
      <w:r w:rsidRPr="001A3A21">
        <w:rPr>
          <w:rFonts w:ascii="Times New Roman" w:hAnsi="Times New Roman" w:cs="Times New Roman"/>
          <w:bCs/>
          <w:sz w:val="24"/>
          <w:szCs w:val="24"/>
          <w:lang w:val="es-US" w:eastAsia="es-MX"/>
        </w:rPr>
        <w:t xml:space="preserve">otra ley, es la Ley Nº 1327-H, la Ley de Educación de la provincia, cuyos objetivos </w:t>
      </w:r>
      <w:r w:rsidRPr="001A3A21">
        <w:rPr>
          <w:rFonts w:ascii="Times New Roman" w:hAnsi="Times New Roman" w:cs="Times New Roman"/>
          <w:sz w:val="24"/>
          <w:szCs w:val="24"/>
          <w:lang w:val="es-US" w:eastAsia="es-MX"/>
        </w:rPr>
        <w:t xml:space="preserve">de la política educativa provincial son destacados: </w:t>
      </w:r>
    </w:p>
    <w:p w14:paraId="3AEEE575"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ARTÍCULO 12.- Son objetivos de la política educativa provincial:</w:t>
      </w:r>
    </w:p>
    <w:p w14:paraId="79E59776"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Erradicar todo tipo de analfabetismo y demás inequidades de origen social, económico y geográfico, posicionando a la educación como promotora de la Justicia Social.</w:t>
      </w:r>
    </w:p>
    <w:p w14:paraId="77F08186"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Ofrecer una educación de calidad que posibilite la formación integral de la persona, desarrolle todas sus dimensiones y la habilite para el desempeño social, laboral y el acceso a estudios superiores.</w:t>
      </w:r>
    </w:p>
    <w:p w14:paraId="60A5F507"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Brindar una formación ciudadana comprometida con los valores de la democracia, la república y el federalismo, basada en el conocimiento y el respeto a los Derechos Humanos Fundamentales, a la Constitución Nacional y Provincial y las leyes que regulan su ejercicio.</w:t>
      </w:r>
    </w:p>
    <w:p w14:paraId="59B5F76A"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Promover actitudes de valoración y preservación del patrimonio natural y cultural, para una mayor conciencia precautoria con el fin de proteger de modo sustentable el ambiente.</w:t>
      </w:r>
    </w:p>
    <w:p w14:paraId="34E19099"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Formar en la ética de los derechos humanos para concientizar contra cualquier tipo de etnocidio, genocidio y quiebre del orden constitucional.</w:t>
      </w:r>
    </w:p>
    <w:p w14:paraId="4C75176C"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Promover la participación en la toma de decisiones colectivas, el diálogo, la racionalidad y la reflexión crítica, como medios para la resolución de conflictos en el ámbito escolar y social.</w:t>
      </w:r>
    </w:p>
    <w:p w14:paraId="43105BE8"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Prevenir la violencia escolar, fuera y dentro de su ámbito, definiendo estrategias de atención y resolución.</w:t>
      </w:r>
    </w:p>
    <w:p w14:paraId="65A2ACAB"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 xml:space="preserve">Fortalecer la identidad nacional mediante el conocimiento de la historia, la cultura y las tradiciones, el respeto a las comunidades originarias y las comunidades migrantes en su diversidad cultural. </w:t>
      </w:r>
    </w:p>
    <w:p w14:paraId="2CC710B6"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Garantizar la inclusión educativa mediante estrategias curriculares pedagógicas y la asignación de recursos que prioricen a los sectores más desfavorecidos y aseguren equipamiento, servicios e infraestructura suficientes.</w:t>
      </w:r>
    </w:p>
    <w:p w14:paraId="6BD8E1DE"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Rechazar toda discriminación basada en el origen social, género, etnia, nacionalidad, cultura, sexualidad, religión, hábitat, condición física, intelectual o lingüística y cualquier otro motivo.</w:t>
      </w:r>
    </w:p>
    <w:p w14:paraId="7A5DF3FC"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Asegurar el conocimiento y respeto de los derechos de niños y adolescentes consagrados en la legislación vigente.</w:t>
      </w:r>
    </w:p>
    <w:p w14:paraId="016611CC"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Garantizar mecanismos de participación democrática a todos los miembros de la comunidad educativa en el ámbito escolar, afianzando la relación entre la escuela y la familia.</w:t>
      </w:r>
    </w:p>
    <w:p w14:paraId="43C56D57"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Promover la cultura del trabajo, el esfuerzo individual y colaborativo y la creatividad como principios fundamentales en los procesos de enseñanza aprendizaje.</w:t>
      </w:r>
    </w:p>
    <w:p w14:paraId="08007F39"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Favorecer la adquisición de competencias socio–emocionales para el desarrollo armónico de los educandos.</w:t>
      </w:r>
    </w:p>
    <w:p w14:paraId="161D59C5"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Dar centralidad a la lectura comprensiva y a la escritura, como condiciones básicas de la educación permanente.</w:t>
      </w:r>
    </w:p>
    <w:p w14:paraId="7F09868C"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Proveer conocimientos y competencias para el manejo de los nuevos lenguajes de las tecnologías de la información y la comunicación.</w:t>
      </w:r>
    </w:p>
    <w:p w14:paraId="2B7B9A9A"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Asegurar a las personas con discapacidad el máximo desarrollo de sus posibilidades, la inclusión y el pleno ejercicio de sus derechos.</w:t>
      </w:r>
    </w:p>
    <w:p w14:paraId="3FE6D572"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Atender las características especiales de los niños y adolescentes de coeficiente intelectual elevado para su desarrollo pleno e integrado.</w:t>
      </w:r>
    </w:p>
    <w:p w14:paraId="1597458B"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Construir reflexión crítica sobre la responsabilidad ética y social de los contenidos y valores que transmiten los medios de comunicación social y los emergentes.</w:t>
      </w:r>
    </w:p>
    <w:p w14:paraId="675391C7"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Garantizar una educación sexual integral, en sus dimensiones biológica, psicológica, emocional, social, afectiva y ética, respetando la realidad sociocultural, el ideario institucional y las convicciones de los miembros de la comunidad educativa, promoviendo una vinculación estrecha y permanente con los padres.</w:t>
      </w:r>
    </w:p>
    <w:p w14:paraId="0C0C668C"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Formar en hábitos de vida saludable que fortalezcan las capacidades de las personas para prevenir todo tipo de adicciones y conductas de riesgo.</w:t>
      </w:r>
    </w:p>
    <w:p w14:paraId="52C6C7E0"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Brindar una formación corporal, motriz y deportiva que favorezca el desarrollo armónico del cuerpo y su expresividad.</w:t>
      </w:r>
    </w:p>
    <w:p w14:paraId="2EEEAD00"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Promover el aprendizaje reflexivo de saberes científicos y técnicos para comprender, transformar y participar responsablemente en la sociedad contemporánea.</w:t>
      </w:r>
    </w:p>
    <w:p w14:paraId="156F9D90"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Estimular la creatividad, la comprensión y el goce estético de las distintas manifestaciones del arte y la cultura.</w:t>
      </w:r>
    </w:p>
    <w:p w14:paraId="75FC5881"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X) Asegurar la capacitación y actualización de docentes y no docentes del sistema educativo público en forma permanente, obligatoria, gratuita y en servicio.</w:t>
      </w:r>
    </w:p>
    <w:p w14:paraId="6CDC39BB"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Renovar de forma permanente las propuestas curriculares para adecuarlas a los cambios sociales, culturales, científicos, tecnológicos, políticos y económicos de la época.</w:t>
      </w:r>
    </w:p>
    <w:p w14:paraId="69F77541" w14:textId="77777777" w:rsidR="003965A8" w:rsidRPr="00EF6F5D" w:rsidRDefault="003965A8" w:rsidP="001A3A21">
      <w:pPr>
        <w:spacing w:line="360" w:lineRule="auto"/>
        <w:ind w:left="360"/>
        <w:jc w:val="both"/>
        <w:rPr>
          <w:rFonts w:ascii="Times New Roman" w:hAnsi="Times New Roman" w:cs="Times New Roman"/>
          <w:sz w:val="24"/>
        </w:rPr>
      </w:pPr>
      <w:r w:rsidRPr="00EF6F5D">
        <w:rPr>
          <w:rFonts w:ascii="Times New Roman" w:hAnsi="Times New Roman" w:cs="Times New Roman"/>
          <w:sz w:val="24"/>
        </w:rPr>
        <w:t>En el ordenamiento jurídico tanto a nivel nacional como en el derecho comparado, históricamente la huelga ha tenido diversos tratamientos, como delito, como libertad, luego como derecho, que llevó a su prohibición, tolerancia o protección (Ackerman, 1990). A nivel internacional podemos mencionar que desde fines de siglo XVIII por influencia del código penal francés, como en toda Europa, la huelga fue considerada delito hasta fines de siglo XIX, época en la que a la etapa de represión prosiguió un período de tolerancia de los ordenamientos jurídicos que culminó con el reconocimiento del derecho colectivo en todos los sistemas jurídicos, teniendo como antecedente directo la Constitución Mexicana que en 1917 fue la primera en consagrar a la huelga como un derecho.</w:t>
      </w:r>
    </w:p>
    <w:p w14:paraId="1A099060" w14:textId="0EA3CB40" w:rsidR="003965A8" w:rsidRPr="00EF6F5D" w:rsidRDefault="003965A8" w:rsidP="001A3A21">
      <w:pPr>
        <w:spacing w:line="360" w:lineRule="auto"/>
        <w:ind w:left="360"/>
        <w:jc w:val="both"/>
        <w:rPr>
          <w:rFonts w:ascii="Times New Roman" w:hAnsi="Times New Roman" w:cs="Times New Roman"/>
          <w:sz w:val="24"/>
        </w:rPr>
      </w:pPr>
      <w:r w:rsidRPr="00EF6F5D">
        <w:rPr>
          <w:rFonts w:ascii="Times New Roman" w:hAnsi="Times New Roman" w:cs="Times New Roman"/>
          <w:sz w:val="24"/>
        </w:rPr>
        <w:t>Las primeras normas sobre la materia en el país podemos encontrar en 1904, con la denominada Ley Nacional del Trabajo. En 1921 la ley 11.179 que sancionó el Código 11 Penal, en su capítulo IV en “Delitos contra la libertad del trabajo y asociación” reprimía en su artículo 158, acciones directas asociadas a las huelgas y patronal. A principios de 1945 el decreto-ley 536/45 incluyó a la huelga en ciertos ámbitos entre los “Delitos contra el estado y la seguridad nacional” y en general consideró delito a la acción “que hiciere cesar o suspender el trabajo por motivos ajenos al mismo” (art. 33°), este decreto fue derogado en 1955 por el gobierno de facto autodenominado “Revolución Libertadora”, Decreto Ley 4551/55. Hasta ese momento la constitución nada decía sobre el derecho a huelga, este período es lo que algunos autores sobre la materia denominan período de abstención legislativa (Ramos, 2009).</w:t>
      </w:r>
    </w:p>
    <w:p w14:paraId="223B7C4B" w14:textId="77777777" w:rsidR="00115EDE" w:rsidRPr="00EF6F5D" w:rsidRDefault="003965A8" w:rsidP="001A3A21">
      <w:pPr>
        <w:spacing w:line="360" w:lineRule="auto"/>
        <w:ind w:left="360"/>
        <w:jc w:val="both"/>
        <w:rPr>
          <w:rFonts w:ascii="Times New Roman" w:hAnsi="Times New Roman" w:cs="Times New Roman"/>
          <w:sz w:val="24"/>
        </w:rPr>
      </w:pPr>
      <w:r w:rsidRPr="00EF6F5D">
        <w:rPr>
          <w:rFonts w:ascii="Times New Roman" w:hAnsi="Times New Roman" w:cs="Times New Roman"/>
          <w:sz w:val="24"/>
        </w:rPr>
        <w:t>Bajo el epígrafe de “Derecho de defensa de los intereses profesionales” la reforma de la constitución aprobada en 1.949 se limitó a consignar que el “derecho de agremiarse libremente y de participar en otras actividades lícitas tendientes a la defensa de los intereses profesionales constituyen atribuciones especiales de los trabajadores que la sociedad debe respetar y proteger, asegurando su libre ejercicio y reprimiendo todo acto que pueda dificultar o impedirlo”. Restablecida la vigencia de la constitución de 1.853 con las reformas de los años 1.860, 1.866 y 1.898, la convención Nacional Constituyente de 1.957 incorporó el denominado artículo 14 Bis donde estableció que: “Queda garantizado a los gremios concertar convenios colectivos de trabajo; recurrir a conciliación y arbitraje; el derecho a huelga”. Pese a la legislación de tal garantía colectiva, tanto en los gobiernos de facto como de iure, el derecho a huelga fue objeto de suspensión general o limitada, de limitación directa o indirecta (Ramos, 2009). El mismo año de consagración constitucional del derecho a huelga, se sancionó el decreto ley 10596/57 que determinó en su artículo 8° los requisitos para considerar lícita una huelga. Este fue derogado en 1958 y se sancionó la ley 14.786 -hasta hoy vigente- que para cualquier conflicto de trabajo exige el agotamiento de una instancia conciliatoria como condición previa al ejercicio legal de medidas de fuerza. En 1.962 otro gobierno de facto dictó el decreto-ley 8.946/62 que amén de imponer el arbitraje obligatorio en todo conflicto que directa o indirectamente pueda ocasionar la suspensión, interrupción, paralización o negación de los servicios públicos esenciales – que el mismo decreto enumeraba- estableció también, los supuestos en los que la huelga y los paros patronales debían ser considerados ilegales –art 15- (derogado por ley 16.936)</w:t>
      </w:r>
    </w:p>
    <w:p w14:paraId="4F1DF063" w14:textId="77777777" w:rsidR="00115EDE" w:rsidRPr="00EF6F5D" w:rsidRDefault="00115EDE" w:rsidP="001A3A21">
      <w:pPr>
        <w:spacing w:line="360" w:lineRule="auto"/>
        <w:ind w:left="360"/>
        <w:jc w:val="both"/>
        <w:rPr>
          <w:rFonts w:ascii="Times New Roman" w:hAnsi="Times New Roman" w:cs="Times New Roman"/>
          <w:sz w:val="24"/>
        </w:rPr>
      </w:pPr>
      <w:r w:rsidRPr="00EF6F5D">
        <w:rPr>
          <w:rFonts w:ascii="Times New Roman" w:hAnsi="Times New Roman" w:cs="Times New Roman"/>
          <w:sz w:val="24"/>
        </w:rPr>
        <w:t>La dictadura militar que asumió el poder el 24 de Marzo de 1.976, no introdujo modificaciones en la ley 16.936 pero ese mismo día dictó la ley 21.261 que suspendió transitoriamente en todo el territorio nacional el derecho a huelga como así también el de toda otra medida de fuerza, paro, interrupción o disminución de trabajo o su desempeño en condiciones que de cualquier manera puedan afectar la producción, tanto por parte del trabajador como de empresarios o sus respectivas asociaciones u organizaciones3 (Art. 1°). Con posterioridad la norma fue reforzada con la ley 21.400 del 03/06/1976 con la que además de ratificarse el art 1° de la ley 21.261 se incriminó como delito sancionable con pena de prisión “la instigación a la huelga y distintos comportamientos vinculados a ella” (Arts. 5° al 7°) norma claramente violatoria a la garantía constitucional del derecho a huelga y del principio de libertad sindical. Pocos meses antes de la llegada de la democracia las leyes 21.161 y 21.400 fueron derogadas en 1.983 por el propio gobierno de facto.</w:t>
      </w:r>
    </w:p>
    <w:p w14:paraId="069DFA70" w14:textId="77777777" w:rsidR="00115EDE" w:rsidRPr="00EF6F5D" w:rsidRDefault="00115EDE" w:rsidP="001A3A21">
      <w:pPr>
        <w:spacing w:line="360" w:lineRule="auto"/>
        <w:ind w:left="360"/>
        <w:jc w:val="both"/>
        <w:rPr>
          <w:rFonts w:ascii="Times New Roman" w:hAnsi="Times New Roman" w:cs="Times New Roman"/>
          <w:sz w:val="24"/>
        </w:rPr>
      </w:pPr>
      <w:r w:rsidRPr="00EF6F5D">
        <w:rPr>
          <w:rFonts w:ascii="Times New Roman" w:hAnsi="Times New Roman" w:cs="Times New Roman"/>
          <w:sz w:val="24"/>
        </w:rPr>
        <w:t>En el año 1994 se refuerza la garantía conferida al derecho de huelga por el artículo 14 bis de la Constitución Nacional, en la que se otorga máxima jerarquía normativa a un grupo de tratados internacionales en virtud del artículo 75 inc. 22 2° párrafo.</w:t>
      </w:r>
    </w:p>
    <w:p w14:paraId="319552DC" w14:textId="77777777" w:rsidR="00115EDE" w:rsidRPr="00EF6F5D" w:rsidRDefault="00115EDE" w:rsidP="001A3A21">
      <w:pPr>
        <w:spacing w:line="360" w:lineRule="auto"/>
        <w:ind w:left="360"/>
        <w:jc w:val="both"/>
        <w:rPr>
          <w:rFonts w:ascii="Times New Roman" w:hAnsi="Times New Roman" w:cs="Times New Roman"/>
          <w:sz w:val="24"/>
        </w:rPr>
      </w:pPr>
      <w:r w:rsidRPr="00EF6F5D">
        <w:rPr>
          <w:rFonts w:ascii="Times New Roman" w:hAnsi="Times New Roman" w:cs="Times New Roman"/>
          <w:sz w:val="24"/>
        </w:rPr>
        <w:t xml:space="preserve">Entre los que se pueden mencionar: </w:t>
      </w:r>
    </w:p>
    <w:p w14:paraId="1DE20473" w14:textId="77777777" w:rsidR="00115EDE" w:rsidRPr="00EF6F5D" w:rsidRDefault="00115EDE" w:rsidP="001A3A21">
      <w:pPr>
        <w:spacing w:line="360" w:lineRule="auto"/>
        <w:ind w:left="360"/>
        <w:jc w:val="both"/>
        <w:rPr>
          <w:rFonts w:ascii="Times New Roman" w:hAnsi="Times New Roman" w:cs="Times New Roman"/>
          <w:sz w:val="24"/>
        </w:rPr>
      </w:pPr>
      <w:r w:rsidRPr="00EF6F5D">
        <w:rPr>
          <w:rFonts w:ascii="Times New Roman" w:hAnsi="Times New Roman" w:cs="Times New Roman"/>
          <w:sz w:val="24"/>
        </w:rPr>
        <w:t xml:space="preserve">● Pacto Internacional de Derechos Económicos, Sociales y Culturales (PIDESC) </w:t>
      </w:r>
    </w:p>
    <w:p w14:paraId="39999B17" w14:textId="77777777" w:rsidR="00115EDE" w:rsidRPr="00EF6F5D" w:rsidRDefault="00115EDE" w:rsidP="001A3A21">
      <w:pPr>
        <w:spacing w:line="360" w:lineRule="auto"/>
        <w:ind w:left="360"/>
        <w:jc w:val="both"/>
        <w:rPr>
          <w:rFonts w:ascii="Times New Roman" w:hAnsi="Times New Roman" w:cs="Times New Roman"/>
          <w:sz w:val="24"/>
        </w:rPr>
      </w:pPr>
      <w:r w:rsidRPr="00EF6F5D">
        <w:rPr>
          <w:rFonts w:ascii="Times New Roman" w:hAnsi="Times New Roman" w:cs="Times New Roman"/>
          <w:sz w:val="24"/>
        </w:rPr>
        <w:t xml:space="preserve">● Pacto Internacional de Derechos Civiles y Políticos (PIDCP) </w:t>
      </w:r>
    </w:p>
    <w:p w14:paraId="170B9A3D" w14:textId="77777777" w:rsidR="00C9459F" w:rsidRPr="00EF6F5D" w:rsidRDefault="00115EDE" w:rsidP="001A3A21">
      <w:pPr>
        <w:spacing w:line="360" w:lineRule="auto"/>
        <w:ind w:left="360"/>
        <w:jc w:val="both"/>
        <w:rPr>
          <w:rFonts w:ascii="Times New Roman" w:hAnsi="Times New Roman" w:cs="Times New Roman"/>
          <w:sz w:val="24"/>
        </w:rPr>
      </w:pPr>
      <w:r w:rsidRPr="00EF6F5D">
        <w:rPr>
          <w:rFonts w:ascii="Times New Roman" w:hAnsi="Times New Roman" w:cs="Times New Roman"/>
          <w:sz w:val="24"/>
        </w:rPr>
        <w:t>● Convenio N° 87 de la OIT que participa también de la mayor jerarquía constitucional, ello porque ambos pactos mencionados precedentemente en sus artículos 8.3 y 22.3 respectivamente contienen reenvió expreso a este convenio internacional del trabajo que tutela el derecho a huelga como libertad sindical de acción.</w:t>
      </w:r>
    </w:p>
    <w:p w14:paraId="7F137A60" w14:textId="722DE1A1" w:rsidR="001A3A21" w:rsidRDefault="001A3A21" w:rsidP="001A3A21">
      <w:pPr>
        <w:spacing w:after="160" w:line="259" w:lineRule="auto"/>
        <w:jc w:val="center"/>
        <w:rPr>
          <w:rFonts w:ascii="Times New Roman" w:hAnsi="Times New Roman" w:cs="Times New Roman"/>
          <w:b/>
          <w:bCs/>
          <w:sz w:val="28"/>
          <w:lang w:val="es-US" w:eastAsia="es-MX"/>
        </w:rPr>
      </w:pPr>
      <w:r w:rsidRPr="001A3A21">
        <w:rPr>
          <w:rFonts w:ascii="Times New Roman" w:hAnsi="Times New Roman" w:cs="Times New Roman"/>
          <w:b/>
          <w:bCs/>
          <w:sz w:val="28"/>
          <w:lang w:val="es-US" w:eastAsia="es-MX"/>
        </w:rPr>
        <w:t>MARCO CONCEPTUAL</w:t>
      </w:r>
    </w:p>
    <w:p w14:paraId="3BF6F337" w14:textId="77777777" w:rsidR="00EF6F5D" w:rsidRPr="00EF6F5D" w:rsidRDefault="00EF6F5D" w:rsidP="00EF6F5D">
      <w:pPr>
        <w:spacing w:line="360" w:lineRule="auto"/>
        <w:ind w:left="360"/>
        <w:jc w:val="both"/>
        <w:rPr>
          <w:rFonts w:ascii="Times New Roman" w:hAnsi="Times New Roman" w:cs="Times New Roman"/>
          <w:b/>
          <w:sz w:val="24"/>
        </w:rPr>
      </w:pPr>
      <w:r w:rsidRPr="00EF6F5D">
        <w:rPr>
          <w:rFonts w:ascii="Times New Roman" w:hAnsi="Times New Roman" w:cs="Times New Roman"/>
          <w:b/>
          <w:sz w:val="24"/>
        </w:rPr>
        <w:t xml:space="preserve">Derecho a huelga. Concepto </w:t>
      </w:r>
    </w:p>
    <w:p w14:paraId="6535D2F9" w14:textId="48DC5FD3" w:rsidR="00EF6F5D" w:rsidRPr="00EF6F5D" w:rsidRDefault="00EF6F5D" w:rsidP="00EF6F5D">
      <w:pPr>
        <w:spacing w:line="360" w:lineRule="auto"/>
        <w:ind w:left="360"/>
        <w:jc w:val="both"/>
        <w:rPr>
          <w:rFonts w:ascii="Times New Roman" w:hAnsi="Times New Roman" w:cs="Times New Roman"/>
          <w:b/>
          <w:color w:val="00B050"/>
          <w:sz w:val="28"/>
          <w:szCs w:val="24"/>
          <w:lang w:val="es-US" w:eastAsia="es-MX"/>
        </w:rPr>
      </w:pPr>
      <w:r w:rsidRPr="00EF6F5D">
        <w:rPr>
          <w:rFonts w:ascii="Times New Roman" w:hAnsi="Times New Roman" w:cs="Times New Roman"/>
          <w:sz w:val="24"/>
        </w:rPr>
        <w:t xml:space="preserve">Una vez apreciado la evolución histórica del derecho a huelga, podemos abordar la definición de huelga, tomando para ello diversos autores. Para comenzar podríamos partir con la definición que reza lo siguiente: “Huelga: es el medio lícito, que otorga la ley a los trabajadores para solucionar el conflicto, buscando a través de su realización la pertinente autocomposición de entre las partes sociales” (Martínez, 1990; p. 86) Esta definición como las que se podrán leer en los párrafos subsiguientes reúne los elementos necesarios para definir a una huelga, comenzando con el carácter “lícito” del medio lo que lo distingue de un hecho susceptible ser penado o causal de despido. Continúa la definición con un aspecto importante “que otorga la ley a los trabajadores” esto representa una toma de posición que significa identificar al sujeto activo del derecho que son los trabajadores, ya que como se verá en capítulos siguientes, la concepción que aquí referimos no siempre fue así entendida considerando contrariamente que el derecho a huelga es una prerrogativa exclusiva de los gremios o sindicatos. La huelga, sin perder su naturaleza de movimiento colectivo, es también un derecho individual; incluso no llega a ser lo primero si cada uno de los trabajadores que toman parte de ella no resuelve por sí su adhesión abandonando el trabajo. </w:t>
      </w:r>
    </w:p>
    <w:p w14:paraId="4EC1C4D2" w14:textId="2C02E7EA" w:rsidR="005B50A9" w:rsidRPr="00EF6F5D" w:rsidRDefault="008E6922" w:rsidP="00EF6F5D">
      <w:pPr>
        <w:spacing w:after="160" w:line="360" w:lineRule="auto"/>
        <w:jc w:val="both"/>
        <w:rPr>
          <w:rFonts w:ascii="Times New Roman" w:hAnsi="Times New Roman" w:cs="Times New Roman"/>
          <w:b/>
          <w:bCs/>
          <w:color w:val="000000" w:themeColor="text1"/>
          <w:sz w:val="24"/>
          <w:szCs w:val="24"/>
          <w:lang w:val="es-US" w:eastAsia="es-MX"/>
        </w:rPr>
      </w:pPr>
      <w:r w:rsidRPr="00EF6F5D">
        <w:rPr>
          <w:rFonts w:ascii="Times New Roman" w:hAnsi="Times New Roman" w:cs="Times New Roman"/>
          <w:b/>
          <w:bCs/>
          <w:color w:val="000000" w:themeColor="text1"/>
          <w:sz w:val="24"/>
          <w:szCs w:val="24"/>
          <w:lang w:val="es-US" w:eastAsia="es-MX"/>
        </w:rPr>
        <w:t>¿Qué</w:t>
      </w:r>
      <w:r w:rsidR="005B50A9" w:rsidRPr="00EF6F5D">
        <w:rPr>
          <w:rFonts w:ascii="Times New Roman" w:hAnsi="Times New Roman" w:cs="Times New Roman"/>
          <w:b/>
          <w:bCs/>
          <w:color w:val="000000" w:themeColor="text1"/>
          <w:sz w:val="24"/>
          <w:szCs w:val="24"/>
          <w:lang w:val="es-US" w:eastAsia="es-MX"/>
        </w:rPr>
        <w:t xml:space="preserve"> es un paro docente?</w:t>
      </w:r>
    </w:p>
    <w:p w14:paraId="7AA896E9" w14:textId="77777777" w:rsidR="005B50A9" w:rsidRPr="00EF6F5D" w:rsidRDefault="005B50A9" w:rsidP="00EF6F5D">
      <w:pPr>
        <w:spacing w:after="160" w:line="360" w:lineRule="auto"/>
        <w:jc w:val="both"/>
        <w:rPr>
          <w:rFonts w:ascii="Times New Roman" w:hAnsi="Times New Roman" w:cs="Times New Roman"/>
          <w:color w:val="000000" w:themeColor="text1"/>
          <w:sz w:val="24"/>
          <w:szCs w:val="24"/>
          <w:lang w:val="es-US" w:eastAsia="es-MX"/>
        </w:rPr>
      </w:pPr>
      <w:r w:rsidRPr="00EF6F5D">
        <w:rPr>
          <w:rFonts w:ascii="Times New Roman" w:hAnsi="Times New Roman" w:cs="Times New Roman"/>
          <w:color w:val="000000" w:themeColor="text1"/>
          <w:sz w:val="24"/>
          <w:szCs w:val="24"/>
          <w:lang w:val="es-US" w:eastAsia="es-MX"/>
        </w:rPr>
        <w:t>Un paro docente es una medida de protesta llevada a cabo por los maestros y profesores, en la cual se detiene la actividad educativa y se suspenden las clases como forma de reclamar mejoras en las condiciones laborales, salariales o pedagógicas.</w:t>
      </w:r>
    </w:p>
    <w:p w14:paraId="1A905BEA" w14:textId="77777777" w:rsidR="00EF6F5D" w:rsidRDefault="00EF6F5D" w:rsidP="00EF6F5D">
      <w:pPr>
        <w:spacing w:after="160" w:line="360" w:lineRule="auto"/>
        <w:jc w:val="both"/>
        <w:rPr>
          <w:rFonts w:ascii="Times New Roman" w:hAnsi="Times New Roman" w:cs="Times New Roman"/>
          <w:b/>
          <w:bCs/>
          <w:color w:val="000000" w:themeColor="text1"/>
          <w:sz w:val="24"/>
          <w:szCs w:val="24"/>
          <w:lang w:val="es-US" w:eastAsia="es-MX"/>
        </w:rPr>
      </w:pPr>
    </w:p>
    <w:p w14:paraId="30B254B1" w14:textId="069B9ADA" w:rsidR="005B50A9" w:rsidRPr="00EF6F5D" w:rsidRDefault="005B50A9" w:rsidP="00EF6F5D">
      <w:pPr>
        <w:spacing w:after="160" w:line="360" w:lineRule="auto"/>
        <w:jc w:val="both"/>
        <w:rPr>
          <w:rFonts w:ascii="Times New Roman" w:hAnsi="Times New Roman" w:cs="Times New Roman"/>
          <w:b/>
          <w:bCs/>
          <w:color w:val="000000" w:themeColor="text1"/>
          <w:sz w:val="24"/>
          <w:szCs w:val="24"/>
          <w:lang w:val="es-US" w:eastAsia="es-MX"/>
        </w:rPr>
      </w:pPr>
      <w:r w:rsidRPr="00EF6F5D">
        <w:rPr>
          <w:rFonts w:ascii="Times New Roman" w:hAnsi="Times New Roman" w:cs="Times New Roman"/>
          <w:b/>
          <w:bCs/>
          <w:color w:val="000000" w:themeColor="text1"/>
          <w:sz w:val="24"/>
          <w:szCs w:val="24"/>
          <w:lang w:val="es-US" w:eastAsia="es-MX"/>
        </w:rPr>
        <w:t>Características de un paro docente</w:t>
      </w:r>
    </w:p>
    <w:p w14:paraId="603ACFAA" w14:textId="3DC5CCB9" w:rsidR="005B50A9" w:rsidRPr="00EF6F5D" w:rsidRDefault="005B50A9" w:rsidP="00EF6F5D">
      <w:pPr>
        <w:spacing w:after="160" w:line="360" w:lineRule="auto"/>
        <w:jc w:val="both"/>
        <w:rPr>
          <w:rFonts w:ascii="Times New Roman" w:hAnsi="Times New Roman" w:cs="Times New Roman"/>
          <w:color w:val="000000" w:themeColor="text1"/>
          <w:sz w:val="24"/>
          <w:szCs w:val="24"/>
          <w:lang w:val="es-US" w:eastAsia="es-MX"/>
        </w:rPr>
      </w:pPr>
      <w:r w:rsidRPr="00EF6F5D">
        <w:rPr>
          <w:rFonts w:ascii="Times New Roman" w:hAnsi="Times New Roman" w:cs="Times New Roman"/>
          <w:color w:val="000000" w:themeColor="text1"/>
          <w:sz w:val="24"/>
          <w:szCs w:val="24"/>
          <w:lang w:val="es-US" w:eastAsia="es-MX"/>
        </w:rPr>
        <w:t>Algunas características de un paro docente pueden incluir la suspensión de clases, la participación activa de los maestros y profesores en la protesta, la demanda de mejoras en las condiciones laborales o salariales, la organización a través de sindicatos o asociaciones docentes, y la búsqueda de diálogo y negociación con las autoridades educativas.</w:t>
      </w:r>
    </w:p>
    <w:p w14:paraId="4B3D894B" w14:textId="7EA2C986" w:rsidR="005B50A9" w:rsidRPr="00EF6F5D" w:rsidRDefault="005B50A9" w:rsidP="00EF6F5D">
      <w:pPr>
        <w:spacing w:after="160" w:line="360" w:lineRule="auto"/>
        <w:jc w:val="both"/>
        <w:rPr>
          <w:rFonts w:ascii="Times New Roman" w:hAnsi="Times New Roman" w:cs="Times New Roman"/>
          <w:b/>
          <w:bCs/>
          <w:color w:val="000000" w:themeColor="text1"/>
          <w:sz w:val="24"/>
          <w:szCs w:val="24"/>
          <w:lang w:val="es-US" w:eastAsia="es-MX"/>
        </w:rPr>
      </w:pPr>
      <w:r w:rsidRPr="00EF6F5D">
        <w:rPr>
          <w:rFonts w:ascii="Times New Roman" w:hAnsi="Times New Roman" w:cs="Times New Roman"/>
          <w:b/>
          <w:bCs/>
          <w:color w:val="000000" w:themeColor="text1"/>
          <w:sz w:val="24"/>
          <w:szCs w:val="24"/>
          <w:lang w:val="es-US" w:eastAsia="es-MX"/>
        </w:rPr>
        <w:t>Algunos tipos de paros que pueden llevar a cabo los docentes incluyen:</w:t>
      </w:r>
    </w:p>
    <w:p w14:paraId="12C8E89A" w14:textId="77777777" w:rsidR="005B50A9" w:rsidRPr="00EF6F5D" w:rsidRDefault="005B50A9" w:rsidP="00EF6F5D">
      <w:pPr>
        <w:spacing w:after="160" w:line="360" w:lineRule="auto"/>
        <w:jc w:val="both"/>
        <w:rPr>
          <w:rFonts w:ascii="Times New Roman" w:hAnsi="Times New Roman" w:cs="Times New Roman"/>
          <w:color w:val="000000" w:themeColor="text1"/>
          <w:sz w:val="24"/>
          <w:szCs w:val="24"/>
          <w:lang w:val="es-US" w:eastAsia="es-MX"/>
        </w:rPr>
      </w:pPr>
      <w:r w:rsidRPr="00EF6F5D">
        <w:rPr>
          <w:rFonts w:ascii="Times New Roman" w:hAnsi="Times New Roman" w:cs="Times New Roman"/>
          <w:color w:val="000000" w:themeColor="text1"/>
          <w:sz w:val="24"/>
          <w:szCs w:val="24"/>
          <w:lang w:val="es-US" w:eastAsia="es-MX"/>
        </w:rPr>
        <w:t>1. Paro total: Se suspenden todas las actividades educativas, incluyendo clases, reuniones y tareas administrativas.</w:t>
      </w:r>
    </w:p>
    <w:p w14:paraId="40901411" w14:textId="77777777" w:rsidR="005B50A9" w:rsidRPr="00EF6F5D" w:rsidRDefault="005B50A9" w:rsidP="00EF6F5D">
      <w:pPr>
        <w:spacing w:after="160" w:line="360" w:lineRule="auto"/>
        <w:jc w:val="both"/>
        <w:rPr>
          <w:rFonts w:ascii="Times New Roman" w:hAnsi="Times New Roman" w:cs="Times New Roman"/>
          <w:color w:val="000000" w:themeColor="text1"/>
          <w:sz w:val="24"/>
          <w:szCs w:val="24"/>
          <w:lang w:val="es-US" w:eastAsia="es-MX"/>
        </w:rPr>
      </w:pPr>
      <w:r w:rsidRPr="00EF6F5D">
        <w:rPr>
          <w:rFonts w:ascii="Times New Roman" w:hAnsi="Times New Roman" w:cs="Times New Roman"/>
          <w:color w:val="000000" w:themeColor="text1"/>
          <w:sz w:val="24"/>
          <w:szCs w:val="24"/>
          <w:lang w:val="es-US" w:eastAsia="es-MX"/>
        </w:rPr>
        <w:t>2. Paro parcial: Se suspenden algunas actividades selectivas, como clases en ciertos días o en determinadas horas.</w:t>
      </w:r>
    </w:p>
    <w:p w14:paraId="725EABE3" w14:textId="77777777" w:rsidR="005B50A9" w:rsidRPr="00EF6F5D" w:rsidRDefault="005B50A9" w:rsidP="00EF6F5D">
      <w:pPr>
        <w:spacing w:after="160" w:line="360" w:lineRule="auto"/>
        <w:jc w:val="both"/>
        <w:rPr>
          <w:rFonts w:ascii="Times New Roman" w:hAnsi="Times New Roman" w:cs="Times New Roman"/>
          <w:color w:val="000000" w:themeColor="text1"/>
          <w:sz w:val="24"/>
          <w:szCs w:val="24"/>
          <w:lang w:val="es-US" w:eastAsia="es-MX"/>
        </w:rPr>
      </w:pPr>
      <w:r w:rsidRPr="00EF6F5D">
        <w:rPr>
          <w:rFonts w:ascii="Times New Roman" w:hAnsi="Times New Roman" w:cs="Times New Roman"/>
          <w:color w:val="000000" w:themeColor="text1"/>
          <w:sz w:val="24"/>
          <w:szCs w:val="24"/>
          <w:lang w:val="es-US" w:eastAsia="es-MX"/>
        </w:rPr>
        <w:t>3. Paro rotativo: Se lleva a cabo en diferentes escuelas o regiones de manera rotativa, afectando de forma escalonada a diferentes áreas.</w:t>
      </w:r>
    </w:p>
    <w:p w14:paraId="34F509E5" w14:textId="77777777" w:rsidR="005B50A9" w:rsidRPr="00EF6F5D" w:rsidRDefault="005B50A9" w:rsidP="00EF6F5D">
      <w:pPr>
        <w:spacing w:after="160" w:line="360" w:lineRule="auto"/>
        <w:jc w:val="both"/>
        <w:rPr>
          <w:rFonts w:ascii="Times New Roman" w:hAnsi="Times New Roman" w:cs="Times New Roman"/>
          <w:color w:val="000000" w:themeColor="text1"/>
          <w:sz w:val="24"/>
          <w:szCs w:val="24"/>
          <w:lang w:val="es-US" w:eastAsia="es-MX"/>
        </w:rPr>
      </w:pPr>
      <w:r w:rsidRPr="00EF6F5D">
        <w:rPr>
          <w:rFonts w:ascii="Times New Roman" w:hAnsi="Times New Roman" w:cs="Times New Roman"/>
          <w:color w:val="000000" w:themeColor="text1"/>
          <w:sz w:val="24"/>
          <w:szCs w:val="24"/>
          <w:lang w:val="es-US" w:eastAsia="es-MX"/>
        </w:rPr>
        <w:t>4. Paro indefinido: No se establece una fecha límite para la finalización del paro, hasta que se llegue a un acuerdo satisfactorio con las autoridades.</w:t>
      </w:r>
    </w:p>
    <w:p w14:paraId="3789555B" w14:textId="77777777" w:rsidR="005B50A9" w:rsidRPr="00EF6F5D" w:rsidRDefault="005B50A9" w:rsidP="00EF6F5D">
      <w:pPr>
        <w:spacing w:after="160" w:line="360" w:lineRule="auto"/>
        <w:jc w:val="both"/>
        <w:rPr>
          <w:rFonts w:ascii="Times New Roman" w:hAnsi="Times New Roman" w:cs="Times New Roman"/>
          <w:color w:val="000000" w:themeColor="text1"/>
          <w:sz w:val="24"/>
          <w:szCs w:val="24"/>
          <w:lang w:val="es-US" w:eastAsia="es-MX"/>
        </w:rPr>
      </w:pPr>
      <w:r w:rsidRPr="00EF6F5D">
        <w:rPr>
          <w:rFonts w:ascii="Times New Roman" w:hAnsi="Times New Roman" w:cs="Times New Roman"/>
          <w:color w:val="000000" w:themeColor="text1"/>
          <w:sz w:val="24"/>
          <w:szCs w:val="24"/>
          <w:lang w:val="es-US" w:eastAsia="es-MX"/>
        </w:rPr>
        <w:t>5. Paro de brazos caídos: Los docentes asisten a las escuelas, pero no realizan ninguna actividad relacionada con la enseñanza.</w:t>
      </w:r>
    </w:p>
    <w:p w14:paraId="2A9C629F" w14:textId="77777777" w:rsidR="005B50A9" w:rsidRPr="00EF6F5D" w:rsidRDefault="005B50A9" w:rsidP="00EF6F5D">
      <w:pPr>
        <w:spacing w:after="160" w:line="360" w:lineRule="auto"/>
        <w:jc w:val="both"/>
        <w:rPr>
          <w:rFonts w:ascii="Times New Roman" w:hAnsi="Times New Roman" w:cs="Times New Roman"/>
          <w:color w:val="000000" w:themeColor="text1"/>
          <w:sz w:val="24"/>
          <w:szCs w:val="24"/>
          <w:lang w:val="es-US" w:eastAsia="es-MX"/>
        </w:rPr>
      </w:pPr>
      <w:r w:rsidRPr="00EF6F5D">
        <w:rPr>
          <w:rFonts w:ascii="Times New Roman" w:hAnsi="Times New Roman" w:cs="Times New Roman"/>
          <w:color w:val="000000" w:themeColor="text1"/>
          <w:sz w:val="24"/>
          <w:szCs w:val="24"/>
          <w:lang w:val="es-US" w:eastAsia="es-MX"/>
        </w:rPr>
        <w:t>6. Paro simbólico: Se realizan actividades de protesta simbólicas, como manifestaciones, marchas o concentraciones, sin suspender totalmente las clases.</w:t>
      </w:r>
    </w:p>
    <w:p w14:paraId="6BDB2392" w14:textId="5CE4FE96" w:rsidR="005B50A9" w:rsidRPr="00EF6F5D" w:rsidRDefault="005B50A9" w:rsidP="00EF6F5D">
      <w:pPr>
        <w:spacing w:after="160" w:line="360" w:lineRule="auto"/>
        <w:jc w:val="both"/>
        <w:rPr>
          <w:rFonts w:ascii="Times New Roman" w:hAnsi="Times New Roman" w:cs="Times New Roman"/>
          <w:color w:val="000000" w:themeColor="text1"/>
          <w:sz w:val="24"/>
          <w:szCs w:val="24"/>
          <w:lang w:val="es-US" w:eastAsia="es-MX"/>
        </w:rPr>
      </w:pPr>
      <w:r w:rsidRPr="00EF6F5D">
        <w:rPr>
          <w:rFonts w:ascii="Times New Roman" w:hAnsi="Times New Roman" w:cs="Times New Roman"/>
          <w:color w:val="000000" w:themeColor="text1"/>
          <w:sz w:val="24"/>
          <w:szCs w:val="24"/>
          <w:lang w:val="es-US" w:eastAsia="es-MX"/>
        </w:rPr>
        <w:t>Es importante tener en cuenta que los tipos de paros pueden variar según el contexto y las regulaciones específicas de cada país o región.</w:t>
      </w:r>
    </w:p>
    <w:p w14:paraId="50F07DDE" w14:textId="04B8F626" w:rsidR="005B50A9" w:rsidRPr="00EF6F5D" w:rsidRDefault="005B50A9" w:rsidP="00EF6F5D">
      <w:pPr>
        <w:spacing w:after="160" w:line="360" w:lineRule="auto"/>
        <w:jc w:val="both"/>
        <w:rPr>
          <w:rFonts w:ascii="Times New Roman" w:hAnsi="Times New Roman" w:cs="Times New Roman"/>
          <w:b/>
          <w:bCs/>
          <w:color w:val="000000" w:themeColor="text1"/>
          <w:sz w:val="24"/>
          <w:szCs w:val="24"/>
          <w:lang w:val="es-US" w:eastAsia="es-MX"/>
        </w:rPr>
      </w:pPr>
      <w:r w:rsidRPr="00EF6F5D">
        <w:rPr>
          <w:rFonts w:ascii="Times New Roman" w:hAnsi="Times New Roman" w:cs="Times New Roman"/>
          <w:b/>
          <w:bCs/>
          <w:color w:val="000000" w:themeColor="text1"/>
          <w:sz w:val="24"/>
          <w:szCs w:val="24"/>
          <w:lang w:val="es-US" w:eastAsia="es-MX"/>
        </w:rPr>
        <w:t>Las causas de un paro docente pueden variar según el contexto y las demandas específicas de los maestros y profesores. Algunas de las causas comunes pueden incluir:</w:t>
      </w:r>
    </w:p>
    <w:p w14:paraId="351981CB" w14:textId="77777777" w:rsidR="005B50A9" w:rsidRPr="00EF6F5D" w:rsidRDefault="005B50A9" w:rsidP="00EF6F5D">
      <w:pPr>
        <w:spacing w:after="160" w:line="360" w:lineRule="auto"/>
        <w:jc w:val="both"/>
        <w:rPr>
          <w:rFonts w:ascii="Times New Roman" w:hAnsi="Times New Roman" w:cs="Times New Roman"/>
          <w:color w:val="000000" w:themeColor="text1"/>
          <w:sz w:val="24"/>
          <w:szCs w:val="24"/>
          <w:lang w:val="es-US" w:eastAsia="es-MX"/>
        </w:rPr>
      </w:pPr>
      <w:r w:rsidRPr="00EF6F5D">
        <w:rPr>
          <w:rFonts w:ascii="Times New Roman" w:hAnsi="Times New Roman" w:cs="Times New Roman"/>
          <w:color w:val="000000" w:themeColor="text1"/>
          <w:sz w:val="24"/>
          <w:szCs w:val="24"/>
          <w:lang w:val="es-US" w:eastAsia="es-MX"/>
        </w:rPr>
        <w:t>1. Mejoras salariales: Los docentes pueden exigir aumentos salariales justos y acordes a la inflación o el costo de vida.</w:t>
      </w:r>
    </w:p>
    <w:p w14:paraId="2E9521EA" w14:textId="77777777" w:rsidR="005B50A9" w:rsidRPr="00EF6F5D" w:rsidRDefault="005B50A9" w:rsidP="00EF6F5D">
      <w:pPr>
        <w:spacing w:after="160" w:line="360" w:lineRule="auto"/>
        <w:jc w:val="both"/>
        <w:rPr>
          <w:rFonts w:ascii="Times New Roman" w:hAnsi="Times New Roman" w:cs="Times New Roman"/>
          <w:color w:val="000000" w:themeColor="text1"/>
          <w:sz w:val="24"/>
          <w:szCs w:val="24"/>
          <w:lang w:val="es-US" w:eastAsia="es-MX"/>
        </w:rPr>
      </w:pPr>
      <w:r w:rsidRPr="00EF6F5D">
        <w:rPr>
          <w:rFonts w:ascii="Times New Roman" w:hAnsi="Times New Roman" w:cs="Times New Roman"/>
          <w:color w:val="000000" w:themeColor="text1"/>
          <w:sz w:val="24"/>
          <w:szCs w:val="24"/>
          <w:lang w:val="es-US" w:eastAsia="es-MX"/>
        </w:rPr>
        <w:t>2. Condiciones laborales: Demandas relacionadas con la carga horaria, la sobrecarga de trabajo, la falta de recursos o el deterioro de las instalaciones educativas.</w:t>
      </w:r>
    </w:p>
    <w:p w14:paraId="2A42C754" w14:textId="77777777" w:rsidR="005B50A9" w:rsidRPr="00EF6F5D" w:rsidRDefault="005B50A9" w:rsidP="00EF6F5D">
      <w:pPr>
        <w:spacing w:after="160" w:line="360" w:lineRule="auto"/>
        <w:jc w:val="both"/>
        <w:rPr>
          <w:rFonts w:ascii="Times New Roman" w:hAnsi="Times New Roman" w:cs="Times New Roman"/>
          <w:color w:val="000000" w:themeColor="text1"/>
          <w:sz w:val="24"/>
          <w:szCs w:val="24"/>
          <w:lang w:val="es-US" w:eastAsia="es-MX"/>
        </w:rPr>
      </w:pPr>
      <w:r w:rsidRPr="00EF6F5D">
        <w:rPr>
          <w:rFonts w:ascii="Times New Roman" w:hAnsi="Times New Roman" w:cs="Times New Roman"/>
          <w:color w:val="000000" w:themeColor="text1"/>
          <w:sz w:val="24"/>
          <w:szCs w:val="24"/>
          <w:lang w:val="es-US" w:eastAsia="es-MX"/>
        </w:rPr>
        <w:t>3. Reformas educativas: Rechazo a cambios en los planes de estudio, métodos pedagógicos o políticas educativas que consideren perjudiciales para la calidad de la enseñanza.</w:t>
      </w:r>
    </w:p>
    <w:p w14:paraId="5EE5B9A1" w14:textId="77777777" w:rsidR="005B50A9" w:rsidRPr="00EF6F5D" w:rsidRDefault="005B50A9" w:rsidP="00EF6F5D">
      <w:pPr>
        <w:spacing w:after="160" w:line="360" w:lineRule="auto"/>
        <w:jc w:val="both"/>
        <w:rPr>
          <w:rFonts w:ascii="Times New Roman" w:hAnsi="Times New Roman" w:cs="Times New Roman"/>
          <w:color w:val="000000" w:themeColor="text1"/>
          <w:sz w:val="24"/>
          <w:szCs w:val="24"/>
          <w:lang w:val="es-US" w:eastAsia="es-MX"/>
        </w:rPr>
      </w:pPr>
      <w:r w:rsidRPr="00EF6F5D">
        <w:rPr>
          <w:rFonts w:ascii="Times New Roman" w:hAnsi="Times New Roman" w:cs="Times New Roman"/>
          <w:color w:val="000000" w:themeColor="text1"/>
          <w:sz w:val="24"/>
          <w:szCs w:val="24"/>
          <w:lang w:val="es-US" w:eastAsia="es-MX"/>
        </w:rPr>
        <w:t>4. Reconocimiento profesional: Demandas relacionadas con el reconocimiento y valoración de la labor docente, como estabilidad laboral, incentivos y mejores oportunidades de desarrollo profesional.</w:t>
      </w:r>
    </w:p>
    <w:p w14:paraId="2E0F46B5" w14:textId="77777777" w:rsidR="005B50A9" w:rsidRPr="00EF6F5D" w:rsidRDefault="005B50A9" w:rsidP="00EF6F5D">
      <w:pPr>
        <w:spacing w:after="160" w:line="360" w:lineRule="auto"/>
        <w:jc w:val="both"/>
        <w:rPr>
          <w:rFonts w:ascii="Times New Roman" w:hAnsi="Times New Roman" w:cs="Times New Roman"/>
          <w:color w:val="000000" w:themeColor="text1"/>
          <w:sz w:val="24"/>
          <w:szCs w:val="24"/>
          <w:lang w:val="es-US" w:eastAsia="es-MX"/>
        </w:rPr>
      </w:pPr>
      <w:r w:rsidRPr="00EF6F5D">
        <w:rPr>
          <w:rFonts w:ascii="Times New Roman" w:hAnsi="Times New Roman" w:cs="Times New Roman"/>
          <w:color w:val="000000" w:themeColor="text1"/>
          <w:sz w:val="24"/>
          <w:szCs w:val="24"/>
          <w:lang w:val="es-US" w:eastAsia="es-MX"/>
        </w:rPr>
        <w:t>5. Políticas educativas: Protesta contra decisiones gubernamentales relacionadas con recortes presupuestarios en educación, privatización, falta de inversión en infraestructura, entre otros.</w:t>
      </w:r>
    </w:p>
    <w:p w14:paraId="0F2EC7B8" w14:textId="11935F10" w:rsidR="005B50A9" w:rsidRPr="00EF6F5D" w:rsidRDefault="005B50A9" w:rsidP="00EF6F5D">
      <w:pPr>
        <w:spacing w:after="160" w:line="360" w:lineRule="auto"/>
        <w:jc w:val="both"/>
        <w:rPr>
          <w:rFonts w:ascii="Times New Roman" w:hAnsi="Times New Roman" w:cs="Times New Roman"/>
          <w:color w:val="000000" w:themeColor="text1"/>
          <w:sz w:val="24"/>
          <w:szCs w:val="24"/>
          <w:lang w:val="es-US" w:eastAsia="es-MX"/>
        </w:rPr>
      </w:pPr>
      <w:r w:rsidRPr="00EF6F5D">
        <w:rPr>
          <w:rFonts w:ascii="Times New Roman" w:hAnsi="Times New Roman" w:cs="Times New Roman"/>
          <w:color w:val="000000" w:themeColor="text1"/>
          <w:sz w:val="24"/>
          <w:szCs w:val="24"/>
          <w:lang w:val="es-US" w:eastAsia="es-MX"/>
        </w:rPr>
        <w:t>Es importante destacar que estas son solo algunas posibles causas y que pueden variar en cada situación particular.</w:t>
      </w:r>
    </w:p>
    <w:p w14:paraId="10B08782" w14:textId="46C7B3EC" w:rsidR="005B50A9" w:rsidRPr="00EF6F5D" w:rsidRDefault="005B50A9" w:rsidP="00EF6F5D">
      <w:pPr>
        <w:spacing w:after="160" w:line="360" w:lineRule="auto"/>
        <w:jc w:val="both"/>
        <w:rPr>
          <w:rFonts w:ascii="Times New Roman" w:hAnsi="Times New Roman" w:cs="Times New Roman"/>
          <w:b/>
          <w:bCs/>
          <w:color w:val="000000" w:themeColor="text1"/>
          <w:sz w:val="24"/>
          <w:szCs w:val="24"/>
          <w:lang w:val="es-US" w:eastAsia="es-MX"/>
        </w:rPr>
      </w:pPr>
      <w:r w:rsidRPr="00EF6F5D">
        <w:rPr>
          <w:rFonts w:ascii="Times New Roman" w:hAnsi="Times New Roman" w:cs="Times New Roman"/>
          <w:b/>
          <w:bCs/>
          <w:color w:val="000000" w:themeColor="text1"/>
          <w:sz w:val="24"/>
          <w:szCs w:val="24"/>
          <w:lang w:val="es-US" w:eastAsia="es-MX"/>
        </w:rPr>
        <w:t>Algunas posibles consecuencias de un paro docente pueden incluir:</w:t>
      </w:r>
    </w:p>
    <w:p w14:paraId="5F4B3967" w14:textId="77777777" w:rsidR="005B50A9" w:rsidRPr="00EF6F5D" w:rsidRDefault="005B50A9" w:rsidP="00EF6F5D">
      <w:pPr>
        <w:spacing w:after="160" w:line="360" w:lineRule="auto"/>
        <w:jc w:val="both"/>
        <w:rPr>
          <w:rFonts w:ascii="Times New Roman" w:hAnsi="Times New Roman" w:cs="Times New Roman"/>
          <w:color w:val="000000" w:themeColor="text1"/>
          <w:sz w:val="24"/>
          <w:szCs w:val="24"/>
          <w:lang w:val="es-US" w:eastAsia="es-MX"/>
        </w:rPr>
      </w:pPr>
      <w:r w:rsidRPr="00EF6F5D">
        <w:rPr>
          <w:rFonts w:ascii="Times New Roman" w:hAnsi="Times New Roman" w:cs="Times New Roman"/>
          <w:color w:val="000000" w:themeColor="text1"/>
          <w:sz w:val="24"/>
          <w:szCs w:val="24"/>
          <w:lang w:val="es-US" w:eastAsia="es-MX"/>
        </w:rPr>
        <w:t>1. Suspensión de clases: Los estudiantes se ven afectados por la interrupción del proceso educativo y pueden acumular retrasos en su aprendizaje.</w:t>
      </w:r>
    </w:p>
    <w:p w14:paraId="63E60094" w14:textId="77777777" w:rsidR="005B50A9" w:rsidRPr="00EF6F5D" w:rsidRDefault="005B50A9" w:rsidP="00EF6F5D">
      <w:pPr>
        <w:spacing w:after="160" w:line="360" w:lineRule="auto"/>
        <w:jc w:val="both"/>
        <w:rPr>
          <w:rFonts w:ascii="Times New Roman" w:hAnsi="Times New Roman" w:cs="Times New Roman"/>
          <w:color w:val="000000" w:themeColor="text1"/>
          <w:sz w:val="24"/>
          <w:szCs w:val="24"/>
          <w:lang w:val="es-US" w:eastAsia="es-MX"/>
        </w:rPr>
      </w:pPr>
      <w:r w:rsidRPr="00EF6F5D">
        <w:rPr>
          <w:rFonts w:ascii="Times New Roman" w:hAnsi="Times New Roman" w:cs="Times New Roman"/>
          <w:color w:val="000000" w:themeColor="text1"/>
          <w:sz w:val="24"/>
          <w:szCs w:val="24"/>
          <w:lang w:val="es-US" w:eastAsia="es-MX"/>
        </w:rPr>
        <w:t>2. Reajuste del calendario escolar: Es posible que se deba modificar el calendario escolar para recuperar los días perdidos, lo que puede afectar las vacaciones o los tiempos de descanso.</w:t>
      </w:r>
    </w:p>
    <w:p w14:paraId="09B117A5" w14:textId="77777777" w:rsidR="005B50A9" w:rsidRPr="00EF6F5D" w:rsidRDefault="005B50A9" w:rsidP="00EF6F5D">
      <w:pPr>
        <w:spacing w:after="160" w:line="360" w:lineRule="auto"/>
        <w:jc w:val="both"/>
        <w:rPr>
          <w:rFonts w:ascii="Times New Roman" w:hAnsi="Times New Roman" w:cs="Times New Roman"/>
          <w:color w:val="000000" w:themeColor="text1"/>
          <w:sz w:val="24"/>
          <w:szCs w:val="24"/>
          <w:lang w:val="es-US" w:eastAsia="es-MX"/>
        </w:rPr>
      </w:pPr>
      <w:r w:rsidRPr="00EF6F5D">
        <w:rPr>
          <w:rFonts w:ascii="Times New Roman" w:hAnsi="Times New Roman" w:cs="Times New Roman"/>
          <w:color w:val="000000" w:themeColor="text1"/>
          <w:sz w:val="24"/>
          <w:szCs w:val="24"/>
          <w:lang w:val="es-US" w:eastAsia="es-MX"/>
        </w:rPr>
        <w:t>3. Perjuicio para los estudiantes vulnerables: Los estudiantes que dependen de la escuela para acceder a comidas, apoyo psicológico u otros servicios pueden verse especialmente afectados durante el paro.</w:t>
      </w:r>
    </w:p>
    <w:p w14:paraId="69E4BB4D" w14:textId="77777777" w:rsidR="005B50A9" w:rsidRPr="00EF6F5D" w:rsidRDefault="005B50A9" w:rsidP="00EF6F5D">
      <w:pPr>
        <w:spacing w:after="160" w:line="360" w:lineRule="auto"/>
        <w:jc w:val="both"/>
        <w:rPr>
          <w:rFonts w:ascii="Times New Roman" w:hAnsi="Times New Roman" w:cs="Times New Roman"/>
          <w:color w:val="000000" w:themeColor="text1"/>
          <w:sz w:val="24"/>
          <w:szCs w:val="24"/>
          <w:lang w:val="es-US" w:eastAsia="es-MX"/>
        </w:rPr>
      </w:pPr>
      <w:r w:rsidRPr="00EF6F5D">
        <w:rPr>
          <w:rFonts w:ascii="Times New Roman" w:hAnsi="Times New Roman" w:cs="Times New Roman"/>
          <w:color w:val="000000" w:themeColor="text1"/>
          <w:sz w:val="24"/>
          <w:szCs w:val="24"/>
          <w:lang w:val="es-US" w:eastAsia="es-MX"/>
        </w:rPr>
        <w:t>4. Malestar entre padres y familias: Las familias pueden experimentar dificultades para organizar el cuidado de sus hijos y expresar frustración por la interrupción de las clases.</w:t>
      </w:r>
    </w:p>
    <w:p w14:paraId="06F2792E" w14:textId="77777777" w:rsidR="005B50A9" w:rsidRPr="00EF6F5D" w:rsidRDefault="005B50A9" w:rsidP="00EF6F5D">
      <w:pPr>
        <w:spacing w:after="160" w:line="360" w:lineRule="auto"/>
        <w:jc w:val="both"/>
        <w:rPr>
          <w:rFonts w:ascii="Times New Roman" w:hAnsi="Times New Roman" w:cs="Times New Roman"/>
          <w:color w:val="000000" w:themeColor="text1"/>
          <w:sz w:val="24"/>
          <w:szCs w:val="24"/>
          <w:lang w:val="es-US" w:eastAsia="es-MX"/>
        </w:rPr>
      </w:pPr>
      <w:r w:rsidRPr="00EF6F5D">
        <w:rPr>
          <w:rFonts w:ascii="Times New Roman" w:hAnsi="Times New Roman" w:cs="Times New Roman"/>
          <w:color w:val="000000" w:themeColor="text1"/>
          <w:sz w:val="24"/>
          <w:szCs w:val="24"/>
          <w:lang w:val="es-US" w:eastAsia="es-MX"/>
        </w:rPr>
        <w:t>5. Desgaste en la relación entre docentes y autoridades: Los paros pueden generar tensiones y desgaste en las relaciones entre los docentes y las autoridades educativas, dificultando la búsqueda de soluciones a largo plazo.</w:t>
      </w:r>
    </w:p>
    <w:p w14:paraId="1F1F8506" w14:textId="77777777" w:rsidR="005B50A9" w:rsidRPr="00EF6F5D" w:rsidRDefault="005B50A9" w:rsidP="00EF6F5D">
      <w:pPr>
        <w:spacing w:after="160" w:line="360" w:lineRule="auto"/>
        <w:jc w:val="both"/>
        <w:rPr>
          <w:rFonts w:ascii="Times New Roman" w:hAnsi="Times New Roman" w:cs="Times New Roman"/>
          <w:color w:val="000000" w:themeColor="text1"/>
          <w:sz w:val="24"/>
          <w:szCs w:val="24"/>
          <w:lang w:val="es-US" w:eastAsia="es-MX"/>
        </w:rPr>
      </w:pPr>
      <w:r w:rsidRPr="00EF6F5D">
        <w:rPr>
          <w:rFonts w:ascii="Times New Roman" w:hAnsi="Times New Roman" w:cs="Times New Roman"/>
          <w:color w:val="000000" w:themeColor="text1"/>
          <w:sz w:val="24"/>
          <w:szCs w:val="24"/>
          <w:lang w:val="es-US" w:eastAsia="es-MX"/>
        </w:rPr>
        <w:t>Es importante tener en cuenta que las consecuencias pueden variar según la duración y el alcance del paro, así como las medidas tomadas para mitigar su impacto.</w:t>
      </w:r>
    </w:p>
    <w:p w14:paraId="173EEA35" w14:textId="77777777" w:rsidR="005B50A9" w:rsidRPr="00EF6F5D" w:rsidRDefault="005B50A9" w:rsidP="00EF6F5D">
      <w:pPr>
        <w:spacing w:after="160" w:line="360" w:lineRule="auto"/>
        <w:jc w:val="both"/>
        <w:rPr>
          <w:rFonts w:ascii="Times New Roman" w:hAnsi="Times New Roman" w:cs="Times New Roman"/>
          <w:color w:val="000000" w:themeColor="text1"/>
          <w:sz w:val="24"/>
          <w:szCs w:val="24"/>
          <w:lang w:val="es-US" w:eastAsia="es-MX"/>
        </w:rPr>
      </w:pPr>
    </w:p>
    <w:p w14:paraId="63ABC17A" w14:textId="764E2D56" w:rsidR="005B50A9" w:rsidRPr="00EF6F5D" w:rsidRDefault="005B50A9" w:rsidP="00EF6F5D">
      <w:pPr>
        <w:spacing w:after="160" w:line="360" w:lineRule="auto"/>
        <w:jc w:val="both"/>
        <w:rPr>
          <w:rFonts w:ascii="Times New Roman" w:hAnsi="Times New Roman" w:cs="Times New Roman"/>
          <w:b/>
          <w:bCs/>
          <w:color w:val="000000" w:themeColor="text1"/>
          <w:sz w:val="24"/>
          <w:szCs w:val="24"/>
          <w:lang w:val="es-US" w:eastAsia="es-MX"/>
        </w:rPr>
      </w:pPr>
      <w:r w:rsidRPr="00EF6F5D">
        <w:rPr>
          <w:rFonts w:ascii="Times New Roman" w:hAnsi="Times New Roman" w:cs="Times New Roman"/>
          <w:b/>
          <w:bCs/>
          <w:color w:val="000000" w:themeColor="text1"/>
          <w:sz w:val="24"/>
          <w:szCs w:val="24"/>
          <w:lang w:val="es-US" w:eastAsia="es-MX"/>
        </w:rPr>
        <w:t>Algunos autores que han abordado el tema de los paros docentes y su impacto son:</w:t>
      </w:r>
    </w:p>
    <w:p w14:paraId="26692FAB" w14:textId="12114EC8" w:rsidR="005B50A9" w:rsidRPr="00EF6F5D" w:rsidRDefault="005B50A9" w:rsidP="00EF6F5D">
      <w:pPr>
        <w:spacing w:after="160" w:line="360" w:lineRule="auto"/>
        <w:jc w:val="both"/>
        <w:rPr>
          <w:rFonts w:ascii="Times New Roman" w:hAnsi="Times New Roman" w:cs="Times New Roman"/>
          <w:color w:val="000000" w:themeColor="text1"/>
          <w:sz w:val="24"/>
          <w:szCs w:val="24"/>
          <w:lang w:val="es-US" w:eastAsia="es-MX"/>
        </w:rPr>
      </w:pPr>
      <w:r w:rsidRPr="00EF6F5D">
        <w:rPr>
          <w:rFonts w:ascii="Times New Roman" w:hAnsi="Times New Roman" w:cs="Times New Roman"/>
          <w:color w:val="000000" w:themeColor="text1"/>
          <w:sz w:val="24"/>
          <w:szCs w:val="24"/>
          <w:lang w:val="es-US" w:eastAsia="es-MX"/>
        </w:rPr>
        <w:t>1. Paulo Freire: Educador y filósofo brasileño, conocido por su enfoque pedagógico centrado en la concientización y la liberación. Sus obras como "Pedagogía del oprimido" pueden proporcionar una perspectiva crítica sobre las luchas de los docentes.</w:t>
      </w:r>
    </w:p>
    <w:p w14:paraId="0AB9011A" w14:textId="010188BE" w:rsidR="005B50A9" w:rsidRPr="00EF6F5D" w:rsidRDefault="005B50A9" w:rsidP="00EF6F5D">
      <w:pPr>
        <w:spacing w:after="160" w:line="360" w:lineRule="auto"/>
        <w:jc w:val="both"/>
        <w:rPr>
          <w:rFonts w:ascii="Times New Roman" w:hAnsi="Times New Roman" w:cs="Times New Roman"/>
          <w:color w:val="000000" w:themeColor="text1"/>
          <w:sz w:val="24"/>
          <w:szCs w:val="24"/>
          <w:lang w:val="es-US" w:eastAsia="es-MX"/>
        </w:rPr>
      </w:pPr>
      <w:r w:rsidRPr="00EF6F5D">
        <w:rPr>
          <w:rFonts w:ascii="Times New Roman" w:hAnsi="Times New Roman" w:cs="Times New Roman"/>
          <w:color w:val="000000" w:themeColor="text1"/>
          <w:sz w:val="24"/>
          <w:szCs w:val="24"/>
          <w:lang w:val="es-US" w:eastAsia="es-MX"/>
        </w:rPr>
        <w:t>2. Henry Giroux: Educador y teórico estadounidense, ha analizado el papel de los docentes en la resistencia y la lucha por la justicia social en la educación. Sus escritos exploran temas como la politización de la pedagogía y el poder de los maestros en los movimientos sociales.</w:t>
      </w:r>
    </w:p>
    <w:p w14:paraId="262537A6" w14:textId="3C9AD7EC" w:rsidR="005B50A9" w:rsidRPr="00EF6F5D" w:rsidRDefault="005B50A9" w:rsidP="00EF6F5D">
      <w:pPr>
        <w:spacing w:after="160" w:line="360" w:lineRule="auto"/>
        <w:jc w:val="both"/>
        <w:rPr>
          <w:rFonts w:ascii="Times New Roman" w:hAnsi="Times New Roman" w:cs="Times New Roman"/>
          <w:color w:val="000000" w:themeColor="text1"/>
          <w:sz w:val="24"/>
          <w:szCs w:val="24"/>
          <w:lang w:val="es-US" w:eastAsia="es-MX"/>
        </w:rPr>
      </w:pPr>
      <w:r w:rsidRPr="00EF6F5D">
        <w:rPr>
          <w:rFonts w:ascii="Times New Roman" w:hAnsi="Times New Roman" w:cs="Times New Roman"/>
          <w:color w:val="000000" w:themeColor="text1"/>
          <w:sz w:val="24"/>
          <w:szCs w:val="24"/>
          <w:lang w:val="es-US" w:eastAsia="es-MX"/>
        </w:rPr>
        <w:t>3. Michael Apple: Sociólogo de la educación estadounidense, ha investigado las desigualdades educativas y las luchas de los docentes por la equidad. Sus obras, como "Ideología y curriculum" y "Educación y poder", examinan las relaciones de poder en el sistema educativo.</w:t>
      </w:r>
    </w:p>
    <w:p w14:paraId="073BDDDC" w14:textId="3C6FC9DB" w:rsidR="005B50A9" w:rsidRPr="00EF6F5D" w:rsidRDefault="005B50A9" w:rsidP="00EF6F5D">
      <w:pPr>
        <w:spacing w:after="160" w:line="360" w:lineRule="auto"/>
        <w:jc w:val="both"/>
        <w:rPr>
          <w:rFonts w:ascii="Times New Roman" w:hAnsi="Times New Roman" w:cs="Times New Roman"/>
          <w:color w:val="000000" w:themeColor="text1"/>
          <w:sz w:val="24"/>
          <w:szCs w:val="24"/>
          <w:lang w:val="es-US" w:eastAsia="es-MX"/>
        </w:rPr>
      </w:pPr>
      <w:r w:rsidRPr="00EF6F5D">
        <w:rPr>
          <w:rFonts w:ascii="Times New Roman" w:hAnsi="Times New Roman" w:cs="Times New Roman"/>
          <w:color w:val="000000" w:themeColor="text1"/>
          <w:sz w:val="24"/>
          <w:szCs w:val="24"/>
          <w:lang w:val="es-US" w:eastAsia="es-MX"/>
        </w:rPr>
        <w:t>4. Andy Hargreaves: Educador e investigador británico-canadiense, ha estudiado las políticas educativas y el liderazgo escolar. Sus escritos abordan temas como la profesionalización docente, el compromiso de los maestros y las condiciones laborales.</w:t>
      </w:r>
    </w:p>
    <w:p w14:paraId="79BA5CDB" w14:textId="1EBAEBB5" w:rsidR="000B6972" w:rsidRPr="00EF6F5D" w:rsidRDefault="005B50A9" w:rsidP="00EF6F5D">
      <w:pPr>
        <w:spacing w:after="160" w:line="360" w:lineRule="auto"/>
        <w:jc w:val="both"/>
        <w:rPr>
          <w:rFonts w:ascii="Times New Roman" w:hAnsi="Times New Roman" w:cs="Times New Roman"/>
          <w:b/>
          <w:color w:val="000000" w:themeColor="text1"/>
          <w:sz w:val="24"/>
          <w:szCs w:val="24"/>
          <w:lang w:val="es-US" w:eastAsia="es-MX"/>
        </w:rPr>
      </w:pPr>
      <w:r w:rsidRPr="00EF6F5D">
        <w:rPr>
          <w:rFonts w:ascii="Times New Roman" w:hAnsi="Times New Roman" w:cs="Times New Roman"/>
          <w:color w:val="000000" w:themeColor="text1"/>
          <w:sz w:val="24"/>
          <w:szCs w:val="24"/>
          <w:lang w:val="es-US" w:eastAsia="es-MX"/>
        </w:rPr>
        <w:t>Estos son solo algunos ejemplos de autores que han contribuido al análisis de los paros docentes desde diferentes perspectivas teóricas. Cada autor ofrece una visión única sobre el tema.</w:t>
      </w:r>
    </w:p>
    <w:p w14:paraId="5AE29B96" w14:textId="7208C96A" w:rsidR="001A3A21" w:rsidRPr="00EF6F5D" w:rsidRDefault="001A3A21" w:rsidP="00EF6F5D">
      <w:pPr>
        <w:spacing w:line="360" w:lineRule="auto"/>
        <w:jc w:val="both"/>
        <w:rPr>
          <w:rFonts w:ascii="Times New Roman" w:hAnsi="Times New Roman" w:cs="Times New Roman"/>
          <w:b/>
          <w:sz w:val="24"/>
          <w:szCs w:val="24"/>
          <w:lang w:val="es-US" w:eastAsia="es-MX"/>
        </w:rPr>
      </w:pPr>
      <w:r w:rsidRPr="00EF6F5D">
        <w:rPr>
          <w:rFonts w:ascii="Times New Roman" w:hAnsi="Times New Roman" w:cs="Times New Roman"/>
          <w:b/>
          <w:sz w:val="24"/>
          <w:szCs w:val="24"/>
          <w:lang w:val="es-US" w:eastAsia="es-MX"/>
        </w:rPr>
        <w:t>LOS DAÑOS CO</w:t>
      </w:r>
      <w:r w:rsidR="00EF6F5D">
        <w:rPr>
          <w:rFonts w:ascii="Times New Roman" w:hAnsi="Times New Roman" w:cs="Times New Roman"/>
          <w:b/>
          <w:sz w:val="24"/>
          <w:szCs w:val="24"/>
          <w:lang w:val="es-US" w:eastAsia="es-MX"/>
        </w:rPr>
        <w:t xml:space="preserve">LATERALES DE LOS PAROS DOCENTES </w:t>
      </w:r>
      <w:r w:rsidR="00EF6F5D" w:rsidRPr="00EF6F5D">
        <w:rPr>
          <w:rFonts w:ascii="Times New Roman" w:hAnsi="Times New Roman" w:cs="Times New Roman"/>
          <w:sz w:val="24"/>
          <w:szCs w:val="24"/>
          <w:lang w:val="es-US" w:eastAsia="es-MX"/>
        </w:rPr>
        <w:t>(Helman, 2019):</w:t>
      </w:r>
    </w:p>
    <w:p w14:paraId="4277BC48" w14:textId="77777777" w:rsidR="001A3A21" w:rsidRPr="00EF6F5D" w:rsidRDefault="001A3A21" w:rsidP="00EF6F5D">
      <w:pPr>
        <w:spacing w:line="360" w:lineRule="auto"/>
        <w:jc w:val="both"/>
        <w:rPr>
          <w:rFonts w:ascii="Times New Roman" w:hAnsi="Times New Roman" w:cs="Times New Roman"/>
          <w:sz w:val="24"/>
          <w:szCs w:val="24"/>
          <w:lang w:val="es-US" w:eastAsia="es-MX"/>
        </w:rPr>
      </w:pPr>
      <w:r w:rsidRPr="00EF6F5D">
        <w:rPr>
          <w:rFonts w:ascii="Times New Roman" w:hAnsi="Times New Roman" w:cs="Times New Roman"/>
          <w:sz w:val="24"/>
          <w:szCs w:val="24"/>
          <w:lang w:val="es-US" w:eastAsia="es-MX"/>
        </w:rPr>
        <w:t>Especialistas en educación analizan el círculo vicioso que se produce a partir de los salarios bajos de docentes y la cantidad de días de huelga que se repiten año a año.</w:t>
      </w:r>
    </w:p>
    <w:p w14:paraId="067EFA7D" w14:textId="75CC613D" w:rsidR="001A3A21" w:rsidRPr="00EF6F5D" w:rsidRDefault="001A3A21" w:rsidP="00EF6F5D">
      <w:pPr>
        <w:spacing w:line="360" w:lineRule="auto"/>
        <w:jc w:val="both"/>
        <w:rPr>
          <w:rFonts w:ascii="Times New Roman" w:hAnsi="Times New Roman" w:cs="Times New Roman"/>
          <w:sz w:val="24"/>
          <w:szCs w:val="24"/>
          <w:lang w:val="es-US" w:eastAsia="es-MX"/>
        </w:rPr>
      </w:pPr>
      <w:r w:rsidRPr="00EF6F5D">
        <w:rPr>
          <w:rFonts w:ascii="Times New Roman" w:hAnsi="Times New Roman" w:cs="Times New Roman"/>
          <w:sz w:val="24"/>
          <w:szCs w:val="24"/>
          <w:lang w:val="es-US" w:eastAsia="es-MX"/>
        </w:rPr>
        <w:t>Cuando Mauricio Macri habló de los alumnos que “caen en la escuela pública” despertó una inevitable polémica. Más allá de lo ideológico encerrado en sus palabras, conscientemente o no, Macri describía un fenómeno que se dio lentamente en la sociedad y que se acrecentó en los últimos años. La educación pública, algo que era un orgullo, ya no ocupa el lugar de privilegio y de excelencia</w:t>
      </w:r>
      <w:r w:rsidR="00EF6F5D">
        <w:rPr>
          <w:rFonts w:ascii="Times New Roman" w:hAnsi="Times New Roman" w:cs="Times New Roman"/>
          <w:sz w:val="24"/>
          <w:szCs w:val="24"/>
          <w:lang w:val="es-US" w:eastAsia="es-MX"/>
        </w:rPr>
        <w:t>.</w:t>
      </w:r>
    </w:p>
    <w:p w14:paraId="505C4934" w14:textId="77777777" w:rsidR="001A3A21" w:rsidRPr="00EF6F5D" w:rsidRDefault="001A3A21" w:rsidP="00EF6F5D">
      <w:pPr>
        <w:spacing w:line="360" w:lineRule="auto"/>
        <w:jc w:val="both"/>
        <w:rPr>
          <w:rFonts w:ascii="Times New Roman" w:hAnsi="Times New Roman" w:cs="Times New Roman"/>
          <w:sz w:val="24"/>
          <w:szCs w:val="24"/>
          <w:lang w:val="es-US" w:eastAsia="es-MX"/>
        </w:rPr>
      </w:pPr>
      <w:r w:rsidRPr="00EF6F5D">
        <w:rPr>
          <w:rFonts w:ascii="Times New Roman" w:hAnsi="Times New Roman" w:cs="Times New Roman"/>
          <w:sz w:val="24"/>
          <w:szCs w:val="24"/>
          <w:lang w:val="es-US" w:eastAsia="es-MX"/>
        </w:rPr>
        <w:t>Estadísticas. Dos investigaciones hablan de un círculo vicioso complejo: hay más días de paro y, sin embargo, los sueldos docentes no dejan de bajar.</w:t>
      </w:r>
    </w:p>
    <w:p w14:paraId="330FFFF8" w14:textId="364CAA49" w:rsidR="001A3A21" w:rsidRPr="00EF6F5D" w:rsidRDefault="001A3A21" w:rsidP="00EF6F5D">
      <w:pPr>
        <w:spacing w:line="360" w:lineRule="auto"/>
        <w:jc w:val="both"/>
        <w:rPr>
          <w:rFonts w:ascii="Times New Roman" w:hAnsi="Times New Roman" w:cs="Times New Roman"/>
          <w:sz w:val="24"/>
          <w:szCs w:val="24"/>
          <w:lang w:val="es-US" w:eastAsia="es-MX"/>
        </w:rPr>
      </w:pPr>
      <w:r w:rsidRPr="00EF6F5D">
        <w:rPr>
          <w:rFonts w:ascii="Times New Roman" w:hAnsi="Times New Roman" w:cs="Times New Roman"/>
          <w:sz w:val="24"/>
          <w:szCs w:val="24"/>
          <w:lang w:val="es-US" w:eastAsia="es-MX"/>
        </w:rPr>
        <w:t>En cuanto a la retribución: Argentina se ubica entre los países con sueldos docentes más bajos. Los maestros argentinos ganan casi un 50% menos que los chilenos, según el informe de la Universidad de Belgrano. Además, en nuestro país, la proporción de cargos docentes en relación con los alumnos es más alta que en toda la región y que en los países con mayor nivel educativo.</w:t>
      </w:r>
    </w:p>
    <w:p w14:paraId="717C1F8E" w14:textId="58A14834" w:rsidR="001A3A21" w:rsidRPr="00EF6F5D" w:rsidRDefault="001A3A21" w:rsidP="00EF6F5D">
      <w:pPr>
        <w:spacing w:line="360" w:lineRule="auto"/>
        <w:jc w:val="both"/>
        <w:rPr>
          <w:rFonts w:ascii="Times New Roman" w:hAnsi="Times New Roman" w:cs="Times New Roman"/>
          <w:b/>
          <w:sz w:val="24"/>
          <w:szCs w:val="24"/>
          <w:lang w:val="es-US" w:eastAsia="es-MX"/>
        </w:rPr>
      </w:pPr>
      <w:r w:rsidRPr="00EF6F5D">
        <w:rPr>
          <w:rFonts w:ascii="Times New Roman" w:hAnsi="Times New Roman" w:cs="Times New Roman"/>
          <w:b/>
          <w:sz w:val="24"/>
          <w:szCs w:val="24"/>
          <w:lang w:val="es-US" w:eastAsia="es-MX"/>
        </w:rPr>
        <w:t>5 ALTERNATI</w:t>
      </w:r>
      <w:r w:rsidR="00EF6F5D">
        <w:rPr>
          <w:rFonts w:ascii="Times New Roman" w:hAnsi="Times New Roman" w:cs="Times New Roman"/>
          <w:b/>
          <w:sz w:val="24"/>
          <w:szCs w:val="24"/>
          <w:lang w:val="es-US" w:eastAsia="es-MX"/>
        </w:rPr>
        <w:t xml:space="preserve">VAS PARA EVITAR UN PARO DOCENTE </w:t>
      </w:r>
      <w:r w:rsidR="00EF6F5D" w:rsidRPr="00EF6F5D">
        <w:rPr>
          <w:rFonts w:ascii="Times New Roman" w:hAnsi="Times New Roman" w:cs="Times New Roman"/>
          <w:sz w:val="24"/>
          <w:szCs w:val="24"/>
          <w:lang w:val="es-US" w:eastAsia="es-MX"/>
        </w:rPr>
        <w:t>(Noack, 2023):</w:t>
      </w:r>
      <w:r w:rsidR="00EF6F5D">
        <w:rPr>
          <w:rFonts w:ascii="Times New Roman" w:hAnsi="Times New Roman" w:cs="Times New Roman"/>
          <w:b/>
          <w:sz w:val="24"/>
          <w:szCs w:val="24"/>
          <w:lang w:val="es-US" w:eastAsia="es-MX"/>
        </w:rPr>
        <w:t xml:space="preserve"> </w:t>
      </w:r>
    </w:p>
    <w:p w14:paraId="41D3877E" w14:textId="77777777" w:rsidR="001A3A21" w:rsidRPr="00EF6F5D" w:rsidRDefault="001A3A21" w:rsidP="00EF6F5D">
      <w:pPr>
        <w:spacing w:line="360" w:lineRule="auto"/>
        <w:jc w:val="both"/>
        <w:rPr>
          <w:rFonts w:ascii="Times New Roman" w:hAnsi="Times New Roman" w:cs="Times New Roman"/>
          <w:sz w:val="24"/>
          <w:szCs w:val="24"/>
          <w:lang w:val="es-US" w:eastAsia="es-MX"/>
        </w:rPr>
      </w:pPr>
      <w:r w:rsidRPr="00EF6F5D">
        <w:rPr>
          <w:rFonts w:ascii="Times New Roman" w:hAnsi="Times New Roman" w:cs="Times New Roman"/>
          <w:sz w:val="24"/>
          <w:szCs w:val="24"/>
          <w:lang w:val="es-US" w:eastAsia="es-MX"/>
        </w:rPr>
        <w:t>1 Las consecuencias de los paros docentes</w:t>
      </w:r>
    </w:p>
    <w:p w14:paraId="6B01BED1" w14:textId="77777777" w:rsidR="001A3A21" w:rsidRPr="00EF6F5D" w:rsidRDefault="001A3A21" w:rsidP="00EF6F5D">
      <w:pPr>
        <w:spacing w:line="360" w:lineRule="auto"/>
        <w:jc w:val="both"/>
        <w:rPr>
          <w:rFonts w:ascii="Times New Roman" w:hAnsi="Times New Roman" w:cs="Times New Roman"/>
          <w:sz w:val="24"/>
          <w:szCs w:val="24"/>
          <w:lang w:val="es-US" w:eastAsia="es-MX"/>
        </w:rPr>
      </w:pPr>
      <w:r w:rsidRPr="00EF6F5D">
        <w:rPr>
          <w:rFonts w:ascii="Times New Roman" w:hAnsi="Times New Roman" w:cs="Times New Roman"/>
          <w:sz w:val="24"/>
          <w:szCs w:val="24"/>
          <w:lang w:val="es-US" w:eastAsia="es-MX"/>
        </w:rPr>
        <w:t>1.1 El ritual de negociaciones que induce a los paros docentes</w:t>
      </w:r>
    </w:p>
    <w:p w14:paraId="3D025428" w14:textId="77777777" w:rsidR="001A3A21" w:rsidRPr="00EF6F5D" w:rsidRDefault="001A3A21" w:rsidP="00EF6F5D">
      <w:pPr>
        <w:spacing w:line="360" w:lineRule="auto"/>
        <w:jc w:val="both"/>
        <w:rPr>
          <w:rFonts w:ascii="Times New Roman" w:hAnsi="Times New Roman" w:cs="Times New Roman"/>
          <w:sz w:val="24"/>
          <w:szCs w:val="24"/>
          <w:lang w:val="es-US" w:eastAsia="es-MX"/>
        </w:rPr>
      </w:pPr>
      <w:r w:rsidRPr="00EF6F5D">
        <w:rPr>
          <w:rFonts w:ascii="Times New Roman" w:hAnsi="Times New Roman" w:cs="Times New Roman"/>
          <w:sz w:val="24"/>
          <w:szCs w:val="24"/>
          <w:lang w:val="es-US" w:eastAsia="es-MX"/>
        </w:rPr>
        <w:t>1.1.1 1) Otorgar por ley un espacio en los medios de comunicación para poder informar a la sociedad sobre los reclamos de la lucha docente</w:t>
      </w:r>
    </w:p>
    <w:p w14:paraId="1D636284" w14:textId="77777777" w:rsidR="001A3A21" w:rsidRPr="00EF6F5D" w:rsidRDefault="001A3A21" w:rsidP="00EF6F5D">
      <w:pPr>
        <w:spacing w:line="360" w:lineRule="auto"/>
        <w:jc w:val="both"/>
        <w:rPr>
          <w:rFonts w:ascii="Times New Roman" w:hAnsi="Times New Roman" w:cs="Times New Roman"/>
          <w:sz w:val="24"/>
          <w:szCs w:val="24"/>
          <w:lang w:val="es-US" w:eastAsia="es-MX"/>
        </w:rPr>
      </w:pPr>
      <w:r w:rsidRPr="00EF6F5D">
        <w:rPr>
          <w:rFonts w:ascii="Times New Roman" w:hAnsi="Times New Roman" w:cs="Times New Roman"/>
          <w:sz w:val="24"/>
          <w:szCs w:val="24"/>
          <w:lang w:val="es-US" w:eastAsia="es-MX"/>
        </w:rPr>
        <w:t>1.1.2 2) Obligatoriedad para el gobierno de publicar datos estadísticos sobre la educación en la Argentina y la realidad docente</w:t>
      </w:r>
    </w:p>
    <w:p w14:paraId="08C72F95" w14:textId="77777777" w:rsidR="001A3A21" w:rsidRPr="00EF6F5D" w:rsidRDefault="001A3A21" w:rsidP="00EF6F5D">
      <w:pPr>
        <w:spacing w:line="360" w:lineRule="auto"/>
        <w:jc w:val="both"/>
        <w:rPr>
          <w:rFonts w:ascii="Times New Roman" w:hAnsi="Times New Roman" w:cs="Times New Roman"/>
          <w:sz w:val="24"/>
          <w:szCs w:val="24"/>
          <w:lang w:val="es-US" w:eastAsia="es-MX"/>
        </w:rPr>
      </w:pPr>
      <w:r w:rsidRPr="00EF6F5D">
        <w:rPr>
          <w:rFonts w:ascii="Times New Roman" w:hAnsi="Times New Roman" w:cs="Times New Roman"/>
          <w:sz w:val="24"/>
          <w:szCs w:val="24"/>
          <w:lang w:val="es-US" w:eastAsia="es-MX"/>
        </w:rPr>
        <w:t>1.1.3 3) Generar un espacio en una web gubernamental para la exposición de la problemática</w:t>
      </w:r>
    </w:p>
    <w:p w14:paraId="5C79217F" w14:textId="77777777" w:rsidR="001A3A21" w:rsidRPr="00EF6F5D" w:rsidRDefault="001A3A21" w:rsidP="00EF6F5D">
      <w:pPr>
        <w:spacing w:line="360" w:lineRule="auto"/>
        <w:jc w:val="both"/>
        <w:rPr>
          <w:rFonts w:ascii="Times New Roman" w:hAnsi="Times New Roman" w:cs="Times New Roman"/>
          <w:sz w:val="24"/>
          <w:szCs w:val="24"/>
          <w:lang w:val="es-US" w:eastAsia="es-MX"/>
        </w:rPr>
      </w:pPr>
      <w:r w:rsidRPr="00EF6F5D">
        <w:rPr>
          <w:rFonts w:ascii="Times New Roman" w:hAnsi="Times New Roman" w:cs="Times New Roman"/>
          <w:sz w:val="24"/>
          <w:szCs w:val="24"/>
          <w:lang w:val="es-US" w:eastAsia="es-MX"/>
        </w:rPr>
        <w:t>1.1.4 4) Pagar los salarios ajustados por un índice específico que acompañe a la inflación</w:t>
      </w:r>
    </w:p>
    <w:p w14:paraId="2E06F215" w14:textId="77777777" w:rsidR="001A3A21" w:rsidRPr="00EF6F5D" w:rsidRDefault="001A3A21" w:rsidP="00EF6F5D">
      <w:pPr>
        <w:spacing w:line="360" w:lineRule="auto"/>
        <w:jc w:val="both"/>
        <w:rPr>
          <w:rFonts w:ascii="Times New Roman" w:hAnsi="Times New Roman" w:cs="Times New Roman"/>
          <w:sz w:val="24"/>
          <w:szCs w:val="24"/>
          <w:lang w:val="es-US" w:eastAsia="es-MX"/>
        </w:rPr>
      </w:pPr>
      <w:r w:rsidRPr="00EF6F5D">
        <w:rPr>
          <w:rFonts w:ascii="Times New Roman" w:hAnsi="Times New Roman" w:cs="Times New Roman"/>
          <w:sz w:val="24"/>
          <w:szCs w:val="24"/>
          <w:lang w:val="es-US" w:eastAsia="es-MX"/>
        </w:rPr>
        <w:t>1.1.5 5) Entender la inversión en educación como una usina de generación de trabajo, en lugar de un gasto público</w:t>
      </w:r>
    </w:p>
    <w:p w14:paraId="2B409F98" w14:textId="77777777" w:rsidR="001A3A21" w:rsidRPr="008E6922" w:rsidRDefault="001A3A21" w:rsidP="001A3A21">
      <w:pPr>
        <w:spacing w:after="160" w:line="259" w:lineRule="auto"/>
        <w:rPr>
          <w:rFonts w:cstheme="minorHAnsi"/>
          <w:b/>
          <w:lang w:val="es-US" w:eastAsia="es-MX"/>
        </w:rPr>
      </w:pPr>
      <w:r w:rsidRPr="008E6922">
        <w:rPr>
          <w:rFonts w:cstheme="minorHAnsi"/>
          <w:b/>
          <w:lang w:val="es-US" w:eastAsia="es-MX"/>
        </w:rPr>
        <w:br w:type="page"/>
      </w:r>
    </w:p>
    <w:p w14:paraId="6937560B" w14:textId="77777777" w:rsidR="001A3A21" w:rsidRPr="00653E2A" w:rsidRDefault="001A3A21" w:rsidP="00EF6F5D">
      <w:pPr>
        <w:spacing w:line="360" w:lineRule="auto"/>
        <w:jc w:val="both"/>
        <w:rPr>
          <w:rFonts w:ascii="Times New Roman" w:hAnsi="Times New Roman" w:cs="Times New Roman"/>
          <w:b/>
          <w:sz w:val="28"/>
          <w:lang w:val="es-US" w:eastAsia="es-MX"/>
        </w:rPr>
      </w:pPr>
      <w:r w:rsidRPr="00653E2A">
        <w:rPr>
          <w:rFonts w:ascii="Times New Roman" w:hAnsi="Times New Roman" w:cs="Times New Roman"/>
          <w:b/>
          <w:sz w:val="28"/>
          <w:lang w:val="es-US" w:eastAsia="es-MX"/>
        </w:rPr>
        <w:t>HIPÓTESIS, VARIABLES Y UNIDAD DE ANÁLISIS.</w:t>
      </w:r>
    </w:p>
    <w:p w14:paraId="020B09E9" w14:textId="3EDDC316" w:rsidR="00E41437" w:rsidRPr="00F55AA6" w:rsidRDefault="00C67FA1" w:rsidP="00EF6F5D">
      <w:pPr>
        <w:pStyle w:val="Prrafodelista"/>
        <w:numPr>
          <w:ilvl w:val="0"/>
          <w:numId w:val="8"/>
        </w:numPr>
        <w:spacing w:after="0" w:line="360" w:lineRule="auto"/>
        <w:jc w:val="both"/>
        <w:rPr>
          <w:rFonts w:ascii="Times New Roman" w:hAnsi="Times New Roman" w:cs="Times New Roman"/>
          <w:b/>
          <w:i/>
          <w:sz w:val="24"/>
        </w:rPr>
      </w:pPr>
      <w:r w:rsidRPr="00F55AA6">
        <w:rPr>
          <w:rFonts w:ascii="Times New Roman" w:hAnsi="Times New Roman" w:cs="Times New Roman"/>
          <w:bCs/>
          <w:i/>
          <w:sz w:val="24"/>
        </w:rPr>
        <w:t>“</w:t>
      </w:r>
      <w:r w:rsidR="00870550" w:rsidRPr="00F55AA6">
        <w:rPr>
          <w:rFonts w:ascii="Times New Roman" w:hAnsi="Times New Roman" w:cs="Times New Roman"/>
          <w:bCs/>
          <w:i/>
          <w:sz w:val="24"/>
        </w:rPr>
        <w:t xml:space="preserve">La mayoría de los docentes </w:t>
      </w:r>
      <w:r w:rsidR="008910F5" w:rsidRPr="00F55AA6">
        <w:rPr>
          <w:rFonts w:ascii="Times New Roman" w:hAnsi="Times New Roman" w:cs="Times New Roman"/>
          <w:bCs/>
          <w:i/>
          <w:sz w:val="24"/>
        </w:rPr>
        <w:t xml:space="preserve">ganan dependiendo las horas </w:t>
      </w:r>
      <w:r w:rsidR="000536AB" w:rsidRPr="00F55AA6">
        <w:rPr>
          <w:rFonts w:ascii="Times New Roman" w:hAnsi="Times New Roman" w:cs="Times New Roman"/>
          <w:bCs/>
          <w:i/>
          <w:sz w:val="24"/>
        </w:rPr>
        <w:t>de trabajo de cada</w:t>
      </w:r>
      <w:r w:rsidR="00CC2716" w:rsidRPr="00F55AA6">
        <w:rPr>
          <w:rFonts w:ascii="Times New Roman" w:hAnsi="Times New Roman" w:cs="Times New Roman"/>
          <w:bCs/>
          <w:i/>
          <w:sz w:val="24"/>
        </w:rPr>
        <w:t xml:space="preserve"> </w:t>
      </w:r>
      <w:r w:rsidR="000536AB" w:rsidRPr="00F55AA6">
        <w:rPr>
          <w:rFonts w:ascii="Times New Roman" w:hAnsi="Times New Roman" w:cs="Times New Roman"/>
          <w:bCs/>
          <w:i/>
          <w:sz w:val="24"/>
        </w:rPr>
        <w:t>escuela</w:t>
      </w:r>
      <w:r w:rsidR="00CC2716" w:rsidRPr="00F55AA6">
        <w:rPr>
          <w:rFonts w:ascii="Times New Roman" w:hAnsi="Times New Roman" w:cs="Times New Roman"/>
          <w:bCs/>
          <w:i/>
          <w:sz w:val="24"/>
        </w:rPr>
        <w:t xml:space="preserve">. Un docente promedio gana alrededor </w:t>
      </w:r>
      <w:r w:rsidR="006F3E26" w:rsidRPr="00F55AA6">
        <w:rPr>
          <w:rFonts w:ascii="Times New Roman" w:hAnsi="Times New Roman" w:cs="Times New Roman"/>
          <w:bCs/>
          <w:i/>
          <w:sz w:val="24"/>
        </w:rPr>
        <w:t>de $100.000</w:t>
      </w:r>
      <w:r w:rsidR="00E55464" w:rsidRPr="00F55AA6">
        <w:rPr>
          <w:rFonts w:ascii="Times New Roman" w:hAnsi="Times New Roman" w:cs="Times New Roman"/>
          <w:bCs/>
          <w:i/>
          <w:sz w:val="24"/>
        </w:rPr>
        <w:t>”</w:t>
      </w:r>
      <w:r w:rsidR="00F55AA6">
        <w:rPr>
          <w:rFonts w:ascii="Times New Roman" w:hAnsi="Times New Roman" w:cs="Times New Roman"/>
          <w:bCs/>
          <w:i/>
          <w:sz w:val="24"/>
        </w:rPr>
        <w:t>.</w:t>
      </w:r>
    </w:p>
    <w:p w14:paraId="2391FFCB" w14:textId="010E5032" w:rsidR="00C67FA1" w:rsidRPr="00F55AA6" w:rsidRDefault="00E55464" w:rsidP="00EF6F5D">
      <w:pPr>
        <w:pStyle w:val="Prrafodelista"/>
        <w:numPr>
          <w:ilvl w:val="0"/>
          <w:numId w:val="8"/>
        </w:numPr>
        <w:spacing w:after="0" w:line="360" w:lineRule="auto"/>
        <w:jc w:val="both"/>
        <w:rPr>
          <w:rFonts w:ascii="Times New Roman" w:hAnsi="Times New Roman" w:cs="Times New Roman"/>
          <w:b/>
          <w:i/>
          <w:sz w:val="24"/>
        </w:rPr>
      </w:pPr>
      <w:r w:rsidRPr="00F55AA6">
        <w:rPr>
          <w:rFonts w:ascii="Times New Roman" w:hAnsi="Times New Roman" w:cs="Times New Roman"/>
          <w:bCs/>
          <w:i/>
          <w:sz w:val="24"/>
        </w:rPr>
        <w:t>“</w:t>
      </w:r>
      <w:r w:rsidR="006F0D00" w:rsidRPr="00F55AA6">
        <w:rPr>
          <w:rFonts w:ascii="Times New Roman" w:hAnsi="Times New Roman" w:cs="Times New Roman"/>
          <w:bCs/>
          <w:i/>
          <w:sz w:val="24"/>
        </w:rPr>
        <w:t xml:space="preserve">El sueldo </w:t>
      </w:r>
      <w:r w:rsidR="00497228" w:rsidRPr="00F55AA6">
        <w:rPr>
          <w:rFonts w:ascii="Times New Roman" w:hAnsi="Times New Roman" w:cs="Times New Roman"/>
          <w:bCs/>
          <w:i/>
          <w:sz w:val="24"/>
        </w:rPr>
        <w:t xml:space="preserve">de un docente que trabaja en una institución pública es menor </w:t>
      </w:r>
      <w:r w:rsidR="00580BE1" w:rsidRPr="00F55AA6">
        <w:rPr>
          <w:rFonts w:ascii="Times New Roman" w:hAnsi="Times New Roman" w:cs="Times New Roman"/>
          <w:bCs/>
          <w:i/>
          <w:sz w:val="24"/>
        </w:rPr>
        <w:t>al que lo hace en una institución privada</w:t>
      </w:r>
      <w:r w:rsidR="00573F0B" w:rsidRPr="00F55AA6">
        <w:rPr>
          <w:rFonts w:ascii="Times New Roman" w:hAnsi="Times New Roman" w:cs="Times New Roman"/>
          <w:bCs/>
          <w:i/>
          <w:sz w:val="24"/>
        </w:rPr>
        <w:t>”</w:t>
      </w:r>
      <w:r w:rsidR="00F55AA6">
        <w:rPr>
          <w:rFonts w:ascii="Times New Roman" w:hAnsi="Times New Roman" w:cs="Times New Roman"/>
          <w:bCs/>
          <w:i/>
          <w:sz w:val="24"/>
        </w:rPr>
        <w:t>.</w:t>
      </w:r>
    </w:p>
    <w:p w14:paraId="4C225BC4" w14:textId="52ED68A9" w:rsidR="006B4715" w:rsidRPr="00F55AA6" w:rsidRDefault="00A51A78" w:rsidP="00EF6F5D">
      <w:pPr>
        <w:pStyle w:val="Prrafodelista"/>
        <w:numPr>
          <w:ilvl w:val="0"/>
          <w:numId w:val="8"/>
        </w:numPr>
        <w:spacing w:after="0" w:line="360" w:lineRule="auto"/>
        <w:jc w:val="both"/>
        <w:rPr>
          <w:rFonts w:ascii="Times New Roman" w:hAnsi="Times New Roman" w:cs="Times New Roman"/>
          <w:b/>
          <w:i/>
          <w:sz w:val="24"/>
        </w:rPr>
      </w:pPr>
      <w:r w:rsidRPr="00F55AA6">
        <w:rPr>
          <w:rFonts w:ascii="Times New Roman" w:hAnsi="Times New Roman" w:cs="Times New Roman"/>
          <w:bCs/>
          <w:i/>
          <w:sz w:val="24"/>
        </w:rPr>
        <w:t xml:space="preserve">“En la actualidad hay un número reducido de gente que elige </w:t>
      </w:r>
      <w:r w:rsidR="00AB0EB0" w:rsidRPr="00F55AA6">
        <w:rPr>
          <w:rFonts w:ascii="Times New Roman" w:hAnsi="Times New Roman" w:cs="Times New Roman"/>
          <w:bCs/>
          <w:i/>
          <w:sz w:val="24"/>
        </w:rPr>
        <w:t>ejercer la docencia</w:t>
      </w:r>
      <w:r w:rsidR="00F55AA6">
        <w:rPr>
          <w:rFonts w:ascii="Times New Roman" w:hAnsi="Times New Roman" w:cs="Times New Roman"/>
          <w:bCs/>
          <w:i/>
          <w:sz w:val="24"/>
        </w:rPr>
        <w:t>”.</w:t>
      </w:r>
    </w:p>
    <w:p w14:paraId="65122BBD" w14:textId="7920D9C5" w:rsidR="00AB0EB0" w:rsidRPr="00F55AA6" w:rsidRDefault="00AB0EB0" w:rsidP="00EF6F5D">
      <w:pPr>
        <w:pStyle w:val="Prrafodelista"/>
        <w:numPr>
          <w:ilvl w:val="0"/>
          <w:numId w:val="8"/>
        </w:numPr>
        <w:spacing w:after="0" w:line="360" w:lineRule="auto"/>
        <w:jc w:val="both"/>
        <w:rPr>
          <w:rFonts w:ascii="Times New Roman" w:hAnsi="Times New Roman" w:cs="Times New Roman"/>
          <w:b/>
          <w:i/>
          <w:sz w:val="24"/>
        </w:rPr>
      </w:pPr>
      <w:r w:rsidRPr="00F55AA6">
        <w:rPr>
          <w:rFonts w:ascii="Times New Roman" w:hAnsi="Times New Roman" w:cs="Times New Roman"/>
          <w:bCs/>
          <w:i/>
          <w:sz w:val="24"/>
        </w:rPr>
        <w:t xml:space="preserve">“Los días </w:t>
      </w:r>
      <w:r w:rsidR="00505D81" w:rsidRPr="00F55AA6">
        <w:rPr>
          <w:rFonts w:ascii="Times New Roman" w:hAnsi="Times New Roman" w:cs="Times New Roman"/>
          <w:bCs/>
          <w:i/>
          <w:sz w:val="24"/>
        </w:rPr>
        <w:t xml:space="preserve">de </w:t>
      </w:r>
      <w:r w:rsidR="00834F79" w:rsidRPr="00F55AA6">
        <w:rPr>
          <w:rFonts w:ascii="Times New Roman" w:hAnsi="Times New Roman" w:cs="Times New Roman"/>
          <w:bCs/>
          <w:i/>
          <w:sz w:val="24"/>
        </w:rPr>
        <w:t>paros docentes no son pagos”</w:t>
      </w:r>
      <w:r w:rsidR="00F55AA6">
        <w:rPr>
          <w:rFonts w:ascii="Times New Roman" w:hAnsi="Times New Roman" w:cs="Times New Roman"/>
          <w:bCs/>
          <w:i/>
          <w:sz w:val="24"/>
        </w:rPr>
        <w:t>.</w:t>
      </w:r>
    </w:p>
    <w:p w14:paraId="1F524D34" w14:textId="30E66F88" w:rsidR="00834F79" w:rsidRPr="00F55AA6" w:rsidRDefault="00A22627" w:rsidP="00EF6F5D">
      <w:pPr>
        <w:pStyle w:val="Prrafodelista"/>
        <w:numPr>
          <w:ilvl w:val="0"/>
          <w:numId w:val="8"/>
        </w:numPr>
        <w:spacing w:after="0" w:line="360" w:lineRule="auto"/>
        <w:jc w:val="both"/>
        <w:rPr>
          <w:rFonts w:ascii="Times New Roman" w:hAnsi="Times New Roman" w:cs="Times New Roman"/>
          <w:b/>
          <w:i/>
          <w:sz w:val="24"/>
        </w:rPr>
      </w:pPr>
      <w:r w:rsidRPr="00F55AA6">
        <w:rPr>
          <w:rFonts w:ascii="Times New Roman" w:hAnsi="Times New Roman" w:cs="Times New Roman"/>
          <w:bCs/>
          <w:i/>
          <w:sz w:val="24"/>
        </w:rPr>
        <w:t xml:space="preserve">“Todos los docentes recibirán un </w:t>
      </w:r>
      <w:r w:rsidR="00A74CA0" w:rsidRPr="00F55AA6">
        <w:rPr>
          <w:rFonts w:ascii="Times New Roman" w:hAnsi="Times New Roman" w:cs="Times New Roman"/>
          <w:bCs/>
          <w:i/>
          <w:sz w:val="24"/>
        </w:rPr>
        <w:t>10% de aumento salarial”</w:t>
      </w:r>
      <w:r w:rsidR="00F55AA6">
        <w:rPr>
          <w:rFonts w:ascii="Times New Roman" w:hAnsi="Times New Roman" w:cs="Times New Roman"/>
          <w:bCs/>
          <w:i/>
          <w:sz w:val="24"/>
        </w:rPr>
        <w:t>.</w:t>
      </w:r>
    </w:p>
    <w:p w14:paraId="6E0C51F9" w14:textId="6DA43C47" w:rsidR="001A3A21" w:rsidRPr="00F55AA6" w:rsidRDefault="001A3A21" w:rsidP="00F55AA6">
      <w:pPr>
        <w:spacing w:line="360" w:lineRule="auto"/>
        <w:rPr>
          <w:rFonts w:ascii="Times New Roman" w:hAnsi="Times New Roman" w:cs="Times New Roman"/>
          <w:sz w:val="24"/>
          <w:lang w:val="es-US" w:eastAsia="es-MX"/>
        </w:rPr>
      </w:pPr>
    </w:p>
    <w:p w14:paraId="053E9532" w14:textId="77777777" w:rsidR="00F55AA6" w:rsidRPr="00F55AA6" w:rsidRDefault="00F55AA6" w:rsidP="00F55AA6">
      <w:pPr>
        <w:spacing w:line="360" w:lineRule="auto"/>
        <w:rPr>
          <w:rFonts w:ascii="Times New Roman" w:hAnsi="Times New Roman" w:cs="Times New Roman"/>
          <w:sz w:val="24"/>
          <w:lang w:val="es-US" w:eastAsia="es-MX"/>
        </w:rPr>
      </w:pPr>
      <w:r w:rsidRPr="00F55AA6">
        <w:rPr>
          <w:rFonts w:ascii="Times New Roman" w:hAnsi="Times New Roman" w:cs="Times New Roman"/>
          <w:b/>
          <w:sz w:val="24"/>
          <w:lang w:val="es-US" w:eastAsia="es-MX"/>
        </w:rPr>
        <w:t>UA:</w:t>
      </w:r>
      <w:r w:rsidRPr="00F55AA6">
        <w:rPr>
          <w:rFonts w:ascii="Times New Roman" w:hAnsi="Times New Roman" w:cs="Times New Roman"/>
          <w:sz w:val="24"/>
          <w:lang w:val="es-US" w:eastAsia="es-MX"/>
        </w:rPr>
        <w:t xml:space="preserve"> los docentes sanjuaninos de escuelas públicas y privadas.</w:t>
      </w:r>
    </w:p>
    <w:p w14:paraId="31F47252" w14:textId="77777777" w:rsidR="00066358" w:rsidRDefault="00F55AA6" w:rsidP="00F55AA6">
      <w:pPr>
        <w:spacing w:line="360" w:lineRule="auto"/>
        <w:rPr>
          <w:rFonts w:ascii="Times New Roman" w:hAnsi="Times New Roman" w:cs="Times New Roman"/>
          <w:sz w:val="24"/>
          <w:lang w:val="es-US" w:eastAsia="es-MX"/>
        </w:rPr>
      </w:pPr>
      <w:r w:rsidRPr="00F55AA6">
        <w:rPr>
          <w:rFonts w:ascii="Times New Roman" w:hAnsi="Times New Roman" w:cs="Times New Roman"/>
          <w:b/>
          <w:sz w:val="24"/>
          <w:lang w:val="es-US" w:eastAsia="es-MX"/>
        </w:rPr>
        <w:t>VARIABLES:</w:t>
      </w:r>
      <w:r w:rsidRPr="00F55AA6">
        <w:rPr>
          <w:rFonts w:ascii="Times New Roman" w:hAnsi="Times New Roman" w:cs="Times New Roman"/>
          <w:sz w:val="24"/>
          <w:lang w:val="es-US" w:eastAsia="es-MX"/>
        </w:rPr>
        <w:t xml:space="preserve"> Sueldo promedio docente, cantidad de docentes, tipo de aumento salarial.</w:t>
      </w:r>
    </w:p>
    <w:p w14:paraId="4CEE582F" w14:textId="3B6878F0" w:rsidR="00F55AA6" w:rsidRPr="00F55AA6" w:rsidRDefault="00F55AA6" w:rsidP="00F55AA6">
      <w:pPr>
        <w:spacing w:line="360" w:lineRule="auto"/>
        <w:rPr>
          <w:rFonts w:ascii="Times New Roman" w:hAnsi="Times New Roman" w:cs="Times New Roman"/>
          <w:sz w:val="24"/>
          <w:lang w:val="es-US" w:eastAsia="es-MX"/>
        </w:rPr>
      </w:pPr>
      <w:r w:rsidRPr="00F55AA6">
        <w:rPr>
          <w:rFonts w:ascii="Times New Roman" w:hAnsi="Times New Roman" w:cs="Times New Roman"/>
          <w:sz w:val="24"/>
          <w:lang w:val="es-US" w:eastAsia="es-MX"/>
        </w:rPr>
        <w:t xml:space="preserve"> </w:t>
      </w:r>
    </w:p>
    <w:p w14:paraId="6EB9E5AD" w14:textId="77777777" w:rsidR="00F55AA6" w:rsidRDefault="00F55AA6" w:rsidP="00F55AA6"/>
    <w:p w14:paraId="50A96F65" w14:textId="77777777" w:rsidR="00F55AA6" w:rsidRPr="008E6922" w:rsidRDefault="00F55AA6" w:rsidP="00F55AA6">
      <w:pPr>
        <w:spacing w:line="360" w:lineRule="auto"/>
        <w:rPr>
          <w:rFonts w:cstheme="minorHAnsi"/>
          <w:b/>
          <w:lang w:val="es-US" w:eastAsia="es-MX"/>
        </w:rPr>
      </w:pPr>
    </w:p>
    <w:p w14:paraId="4FA93581" w14:textId="3ADF40D7" w:rsidR="00F55AA6" w:rsidRDefault="00F55AA6">
      <w:pPr>
        <w:rPr>
          <w:rFonts w:cstheme="minorHAnsi"/>
          <w:b/>
          <w:lang w:val="es-US" w:eastAsia="es-MX"/>
        </w:rPr>
      </w:pPr>
      <w:r>
        <w:rPr>
          <w:rFonts w:cstheme="minorHAnsi"/>
          <w:b/>
          <w:lang w:val="es-US" w:eastAsia="es-MX"/>
        </w:rPr>
        <w:br w:type="page"/>
      </w:r>
    </w:p>
    <w:p w14:paraId="21C747E8" w14:textId="0A0BF1DF" w:rsidR="004C3DFE" w:rsidRPr="00F55AA6" w:rsidRDefault="00F55AA6" w:rsidP="00D4355F">
      <w:pPr>
        <w:spacing w:line="360" w:lineRule="auto"/>
        <w:rPr>
          <w:rFonts w:ascii="Times New Roman" w:hAnsi="Times New Roman" w:cs="Times New Roman"/>
          <w:b/>
          <w:sz w:val="28"/>
          <w:lang w:val="es-US" w:eastAsia="es-MX"/>
        </w:rPr>
      </w:pPr>
      <w:r w:rsidRPr="00F55AA6">
        <w:rPr>
          <w:rFonts w:ascii="Times New Roman" w:hAnsi="Times New Roman" w:cs="Times New Roman"/>
          <w:b/>
          <w:sz w:val="28"/>
          <w:lang w:val="es-US" w:eastAsia="es-MX"/>
        </w:rPr>
        <w:t>DISEÑO DE INVESTIGACIÓN:</w:t>
      </w:r>
    </w:p>
    <w:p w14:paraId="074AC03F" w14:textId="3B2054B6" w:rsidR="00F55AA6" w:rsidRPr="00F55AA6" w:rsidRDefault="00F55AA6" w:rsidP="00D4355F">
      <w:pPr>
        <w:spacing w:line="360" w:lineRule="auto"/>
        <w:rPr>
          <w:rFonts w:ascii="Times New Roman" w:hAnsi="Times New Roman" w:cs="Times New Roman"/>
          <w:b/>
          <w:sz w:val="28"/>
          <w:lang w:val="es-US" w:eastAsia="es-MX"/>
        </w:rPr>
      </w:pPr>
      <w:r w:rsidRPr="00F55AA6">
        <w:rPr>
          <w:rFonts w:ascii="Times New Roman" w:hAnsi="Times New Roman" w:cs="Times New Roman"/>
          <w:b/>
          <w:sz w:val="28"/>
          <w:lang w:val="es-US" w:eastAsia="es-MX"/>
        </w:rPr>
        <w:t>Muestra:</w:t>
      </w:r>
      <w:r w:rsidR="00553446">
        <w:rPr>
          <w:rFonts w:ascii="Times New Roman" w:hAnsi="Times New Roman" w:cs="Times New Roman"/>
          <w:b/>
          <w:sz w:val="28"/>
          <w:lang w:val="es-US" w:eastAsia="es-MX"/>
        </w:rPr>
        <w:t xml:space="preserve"> </w:t>
      </w:r>
      <w:r w:rsidR="00553446" w:rsidRPr="00553446">
        <w:rPr>
          <w:rFonts w:ascii="Times New Roman" w:hAnsi="Times New Roman" w:cs="Times New Roman"/>
          <w:b/>
          <w:sz w:val="28"/>
          <w:highlight w:val="yellow"/>
          <w:lang w:val="es-US" w:eastAsia="es-MX"/>
        </w:rPr>
        <w:t>Se realizaron x encuestas a …</w:t>
      </w:r>
    </w:p>
    <w:p w14:paraId="7D828279" w14:textId="7E93D8FA" w:rsidR="00F55AA6" w:rsidRDefault="00F55AA6" w:rsidP="00D4355F">
      <w:pPr>
        <w:spacing w:line="360" w:lineRule="auto"/>
        <w:rPr>
          <w:rFonts w:ascii="Times New Roman" w:hAnsi="Times New Roman" w:cs="Times New Roman"/>
          <w:b/>
          <w:sz w:val="28"/>
          <w:lang w:val="es-US" w:eastAsia="es-MX"/>
        </w:rPr>
      </w:pPr>
      <w:r w:rsidRPr="00F55AA6">
        <w:rPr>
          <w:rFonts w:ascii="Times New Roman" w:hAnsi="Times New Roman" w:cs="Times New Roman"/>
          <w:b/>
          <w:sz w:val="28"/>
          <w:lang w:val="es-US" w:eastAsia="es-MX"/>
        </w:rPr>
        <w:t xml:space="preserve">Instrumento de recolección de datos: </w:t>
      </w:r>
      <w:r w:rsidR="00553446" w:rsidRPr="00553446">
        <w:rPr>
          <w:rFonts w:ascii="Times New Roman" w:hAnsi="Times New Roman" w:cs="Times New Roman"/>
          <w:b/>
          <w:sz w:val="28"/>
          <w:highlight w:val="yellow"/>
          <w:lang w:val="es-US" w:eastAsia="es-MX"/>
        </w:rPr>
        <w:t>modelo de encuesta aplicado</w:t>
      </w:r>
    </w:p>
    <w:p w14:paraId="16D38D01" w14:textId="42E716FE" w:rsidR="00553446" w:rsidRDefault="00553446" w:rsidP="00D4355F">
      <w:pPr>
        <w:spacing w:line="360" w:lineRule="auto"/>
        <w:rPr>
          <w:rFonts w:ascii="Times New Roman" w:hAnsi="Times New Roman" w:cs="Times New Roman"/>
          <w:b/>
          <w:sz w:val="28"/>
          <w:lang w:val="es-US" w:eastAsia="es-MX"/>
        </w:rPr>
        <w:sectPr w:rsidR="00553446">
          <w:headerReference w:type="default" r:id="rId9"/>
          <w:footerReference w:type="even" r:id="rId10"/>
          <w:footerReference w:type="default" r:id="rId11"/>
          <w:pgSz w:w="12240" w:h="15840"/>
          <w:pgMar w:top="1417" w:right="1701" w:bottom="1417" w:left="1701" w:header="720" w:footer="720" w:gutter="0"/>
          <w:cols w:space="720"/>
          <w:docGrid w:linePitch="360"/>
        </w:sectPr>
      </w:pPr>
    </w:p>
    <w:p w14:paraId="6C1A6D8B" w14:textId="2A0A0D1E" w:rsidR="00D4355F" w:rsidRPr="00F55AA6" w:rsidRDefault="00F55AA6" w:rsidP="00066358">
      <w:pPr>
        <w:rPr>
          <w:rFonts w:ascii="Times New Roman" w:hAnsi="Times New Roman" w:cs="Times New Roman"/>
          <w:b/>
          <w:sz w:val="28"/>
          <w:lang w:val="es-US" w:eastAsia="es-MX"/>
        </w:rPr>
      </w:pPr>
      <w:r w:rsidRPr="00F55AA6">
        <w:rPr>
          <w:rFonts w:ascii="Times New Roman" w:hAnsi="Times New Roman" w:cs="Times New Roman"/>
          <w:b/>
          <w:sz w:val="28"/>
          <w:lang w:val="es-US" w:eastAsia="es-MX"/>
        </w:rPr>
        <w:t>ANÁLISIS DE DATOS:</w:t>
      </w:r>
    </w:p>
    <w:p w14:paraId="1E07B67F" w14:textId="595F84EE" w:rsidR="00F55AA6" w:rsidRDefault="00F55AA6" w:rsidP="00F55AA6">
      <w:pPr>
        <w:spacing w:line="360" w:lineRule="auto"/>
        <w:rPr>
          <w:rFonts w:ascii="Times New Roman" w:hAnsi="Times New Roman" w:cs="Times New Roman"/>
          <w:b/>
          <w:sz w:val="28"/>
          <w:lang w:val="es-US" w:eastAsia="es-MX"/>
        </w:rPr>
      </w:pPr>
      <w:r w:rsidRPr="00F55AA6">
        <w:rPr>
          <w:rFonts w:ascii="Times New Roman" w:hAnsi="Times New Roman" w:cs="Times New Roman"/>
          <w:b/>
          <w:sz w:val="28"/>
          <w:lang w:val="es-US" w:eastAsia="es-MX"/>
        </w:rPr>
        <w:t>CODIFICACIÓN:</w:t>
      </w:r>
    </w:p>
    <w:tbl>
      <w:tblPr>
        <w:tblW w:w="14129" w:type="dxa"/>
        <w:tblCellMar>
          <w:left w:w="70" w:type="dxa"/>
          <w:right w:w="70" w:type="dxa"/>
        </w:tblCellMar>
        <w:tblLook w:val="04A0" w:firstRow="1" w:lastRow="0" w:firstColumn="1" w:lastColumn="0" w:noHBand="0" w:noVBand="1"/>
      </w:tblPr>
      <w:tblGrid>
        <w:gridCol w:w="1185"/>
        <w:gridCol w:w="875"/>
        <w:gridCol w:w="938"/>
        <w:gridCol w:w="775"/>
        <w:gridCol w:w="875"/>
        <w:gridCol w:w="938"/>
        <w:gridCol w:w="775"/>
        <w:gridCol w:w="875"/>
        <w:gridCol w:w="938"/>
        <w:gridCol w:w="775"/>
        <w:gridCol w:w="875"/>
        <w:gridCol w:w="938"/>
        <w:gridCol w:w="775"/>
        <w:gridCol w:w="875"/>
        <w:gridCol w:w="938"/>
        <w:gridCol w:w="774"/>
        <w:gridCol w:w="6"/>
      </w:tblGrid>
      <w:tr w:rsidR="00553446" w:rsidRPr="0049185A" w14:paraId="44E3E952" w14:textId="77777777" w:rsidTr="00553446">
        <w:trPr>
          <w:trHeight w:val="282"/>
        </w:trPr>
        <w:tc>
          <w:tcPr>
            <w:tcW w:w="11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F36BE0" w14:textId="77777777" w:rsidR="00553446" w:rsidRPr="0049185A" w:rsidRDefault="00553446" w:rsidP="00553446">
            <w:pPr>
              <w:jc w:val="right"/>
              <w:rPr>
                <w:rFonts w:ascii="Calibri" w:hAnsi="Calibri" w:cs="Calibri"/>
                <w:b/>
                <w:bCs/>
              </w:rPr>
            </w:pPr>
            <w:r w:rsidRPr="0049185A">
              <w:rPr>
                <w:rFonts w:ascii="Calibri" w:hAnsi="Calibri" w:cs="Calibri"/>
                <w:b/>
                <w:bCs/>
              </w:rPr>
              <w:t>Cuest N°</w:t>
            </w:r>
          </w:p>
        </w:tc>
        <w:tc>
          <w:tcPr>
            <w:tcW w:w="12944" w:type="dxa"/>
            <w:gridSpan w:val="16"/>
            <w:tcBorders>
              <w:top w:val="single" w:sz="4" w:space="0" w:color="auto"/>
              <w:left w:val="nil"/>
              <w:bottom w:val="single" w:sz="4" w:space="0" w:color="auto"/>
              <w:right w:val="single" w:sz="4" w:space="0" w:color="auto"/>
            </w:tcBorders>
            <w:shd w:val="clear" w:color="auto" w:fill="auto"/>
            <w:noWrap/>
            <w:vAlign w:val="bottom"/>
            <w:hideMark/>
          </w:tcPr>
          <w:p w14:paraId="4B7E3C80" w14:textId="77777777" w:rsidR="00553446" w:rsidRPr="0049185A" w:rsidRDefault="00553446" w:rsidP="00553446">
            <w:pPr>
              <w:jc w:val="center"/>
              <w:rPr>
                <w:rFonts w:ascii="Calibri" w:hAnsi="Calibri" w:cs="Calibri"/>
                <w:b/>
                <w:bCs/>
              </w:rPr>
            </w:pPr>
            <w:r w:rsidRPr="0049185A">
              <w:rPr>
                <w:rFonts w:ascii="Calibri" w:hAnsi="Calibri" w:cs="Calibri"/>
                <w:b/>
                <w:bCs/>
              </w:rPr>
              <w:t>Preguntas</w:t>
            </w:r>
          </w:p>
        </w:tc>
      </w:tr>
      <w:tr w:rsidR="00553446" w:rsidRPr="0049185A" w14:paraId="096D6B89" w14:textId="77777777" w:rsidTr="00553446">
        <w:trPr>
          <w:trHeight w:val="282"/>
        </w:trPr>
        <w:tc>
          <w:tcPr>
            <w:tcW w:w="1185" w:type="dxa"/>
            <w:vMerge/>
            <w:tcBorders>
              <w:top w:val="single" w:sz="4" w:space="0" w:color="auto"/>
              <w:left w:val="single" w:sz="4" w:space="0" w:color="auto"/>
              <w:bottom w:val="single" w:sz="4" w:space="0" w:color="auto"/>
              <w:right w:val="single" w:sz="4" w:space="0" w:color="auto"/>
            </w:tcBorders>
            <w:vAlign w:val="center"/>
            <w:hideMark/>
          </w:tcPr>
          <w:p w14:paraId="767ABB10" w14:textId="77777777" w:rsidR="00553446" w:rsidRPr="0049185A" w:rsidRDefault="00553446" w:rsidP="00553446">
            <w:pPr>
              <w:rPr>
                <w:rFonts w:ascii="Calibri" w:hAnsi="Calibri" w:cs="Calibri"/>
                <w:b/>
                <w:bCs/>
              </w:rPr>
            </w:pPr>
          </w:p>
        </w:tc>
        <w:tc>
          <w:tcPr>
            <w:tcW w:w="25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5D675191" w14:textId="77777777" w:rsidR="00553446" w:rsidRPr="0049185A" w:rsidRDefault="00553446" w:rsidP="00553446">
            <w:pPr>
              <w:jc w:val="center"/>
              <w:rPr>
                <w:rFonts w:ascii="Calibri" w:hAnsi="Calibri" w:cs="Calibri"/>
                <w:b/>
                <w:bCs/>
              </w:rPr>
            </w:pPr>
            <w:r w:rsidRPr="0049185A">
              <w:rPr>
                <w:rFonts w:ascii="Calibri" w:hAnsi="Calibri" w:cs="Calibri"/>
                <w:b/>
                <w:bCs/>
              </w:rPr>
              <w:t>Pregunta N°1</w:t>
            </w:r>
          </w:p>
        </w:tc>
        <w:tc>
          <w:tcPr>
            <w:tcW w:w="25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B11226" w14:textId="77777777" w:rsidR="00553446" w:rsidRPr="0049185A" w:rsidRDefault="00553446" w:rsidP="00553446">
            <w:pPr>
              <w:jc w:val="center"/>
              <w:rPr>
                <w:rFonts w:ascii="Calibri" w:hAnsi="Calibri" w:cs="Calibri"/>
                <w:b/>
                <w:bCs/>
              </w:rPr>
            </w:pPr>
            <w:r w:rsidRPr="0049185A">
              <w:rPr>
                <w:rFonts w:ascii="Calibri" w:hAnsi="Calibri" w:cs="Calibri"/>
                <w:b/>
                <w:bCs/>
              </w:rPr>
              <w:t>Pregunta N°2</w:t>
            </w:r>
          </w:p>
        </w:tc>
        <w:tc>
          <w:tcPr>
            <w:tcW w:w="25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271219EB" w14:textId="77777777" w:rsidR="00553446" w:rsidRPr="0049185A" w:rsidRDefault="00553446" w:rsidP="00553446">
            <w:pPr>
              <w:jc w:val="center"/>
              <w:rPr>
                <w:rFonts w:ascii="Calibri" w:hAnsi="Calibri" w:cs="Calibri"/>
                <w:b/>
                <w:bCs/>
              </w:rPr>
            </w:pPr>
            <w:r w:rsidRPr="0049185A">
              <w:rPr>
                <w:rFonts w:ascii="Calibri" w:hAnsi="Calibri" w:cs="Calibri"/>
                <w:b/>
                <w:bCs/>
              </w:rPr>
              <w:t>Pregunta N°3</w:t>
            </w:r>
          </w:p>
        </w:tc>
        <w:tc>
          <w:tcPr>
            <w:tcW w:w="25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7C79053D" w14:textId="77777777" w:rsidR="00553446" w:rsidRPr="0049185A" w:rsidRDefault="00553446" w:rsidP="00553446">
            <w:pPr>
              <w:jc w:val="center"/>
              <w:rPr>
                <w:rFonts w:ascii="Calibri" w:hAnsi="Calibri" w:cs="Calibri"/>
                <w:b/>
                <w:bCs/>
              </w:rPr>
            </w:pPr>
            <w:r w:rsidRPr="0049185A">
              <w:rPr>
                <w:rFonts w:ascii="Calibri" w:hAnsi="Calibri" w:cs="Calibri"/>
                <w:b/>
                <w:bCs/>
              </w:rPr>
              <w:t>Pregunta N°4</w:t>
            </w:r>
          </w:p>
        </w:tc>
        <w:tc>
          <w:tcPr>
            <w:tcW w:w="2588" w:type="dxa"/>
            <w:gridSpan w:val="4"/>
            <w:tcBorders>
              <w:top w:val="single" w:sz="4" w:space="0" w:color="auto"/>
              <w:left w:val="nil"/>
              <w:bottom w:val="single" w:sz="4" w:space="0" w:color="auto"/>
              <w:right w:val="single" w:sz="4" w:space="0" w:color="auto"/>
            </w:tcBorders>
            <w:shd w:val="clear" w:color="auto" w:fill="auto"/>
            <w:noWrap/>
            <w:vAlign w:val="bottom"/>
            <w:hideMark/>
          </w:tcPr>
          <w:p w14:paraId="49CAF031" w14:textId="77777777" w:rsidR="00553446" w:rsidRPr="0049185A" w:rsidRDefault="00553446" w:rsidP="00553446">
            <w:pPr>
              <w:jc w:val="center"/>
              <w:rPr>
                <w:rFonts w:ascii="Calibri" w:hAnsi="Calibri" w:cs="Calibri"/>
                <w:b/>
                <w:bCs/>
              </w:rPr>
            </w:pPr>
            <w:r w:rsidRPr="0049185A">
              <w:rPr>
                <w:rFonts w:ascii="Calibri" w:hAnsi="Calibri" w:cs="Calibri"/>
                <w:b/>
                <w:bCs/>
              </w:rPr>
              <w:t>Pregunta N°5</w:t>
            </w:r>
          </w:p>
        </w:tc>
      </w:tr>
      <w:tr w:rsidR="00553446" w:rsidRPr="0049185A" w14:paraId="012EE1E2" w14:textId="77777777" w:rsidTr="00553446">
        <w:trPr>
          <w:gridAfter w:val="1"/>
          <w:wAfter w:w="9" w:type="dxa"/>
          <w:trHeight w:val="282"/>
        </w:trPr>
        <w:tc>
          <w:tcPr>
            <w:tcW w:w="1185" w:type="dxa"/>
            <w:vMerge/>
            <w:tcBorders>
              <w:top w:val="single" w:sz="4" w:space="0" w:color="auto"/>
              <w:left w:val="single" w:sz="4" w:space="0" w:color="auto"/>
              <w:bottom w:val="single" w:sz="4" w:space="0" w:color="auto"/>
              <w:right w:val="single" w:sz="4" w:space="0" w:color="auto"/>
            </w:tcBorders>
            <w:vAlign w:val="center"/>
            <w:hideMark/>
          </w:tcPr>
          <w:p w14:paraId="45C3112E" w14:textId="77777777" w:rsidR="00553446" w:rsidRPr="0049185A" w:rsidRDefault="00553446" w:rsidP="00553446">
            <w:pPr>
              <w:rPr>
                <w:rFonts w:ascii="Calibri" w:hAnsi="Calibri" w:cs="Calibri"/>
                <w:b/>
                <w:bCs/>
              </w:rPr>
            </w:pPr>
          </w:p>
        </w:tc>
        <w:tc>
          <w:tcPr>
            <w:tcW w:w="875" w:type="dxa"/>
            <w:tcBorders>
              <w:top w:val="nil"/>
              <w:left w:val="nil"/>
              <w:bottom w:val="single" w:sz="4" w:space="0" w:color="auto"/>
              <w:right w:val="single" w:sz="4" w:space="0" w:color="auto"/>
            </w:tcBorders>
            <w:shd w:val="clear" w:color="auto" w:fill="auto"/>
            <w:noWrap/>
            <w:vAlign w:val="bottom"/>
            <w:hideMark/>
          </w:tcPr>
          <w:p w14:paraId="6776E434" w14:textId="77777777" w:rsidR="00553446" w:rsidRPr="0049185A" w:rsidRDefault="00553446" w:rsidP="00553446">
            <w:pPr>
              <w:jc w:val="center"/>
              <w:rPr>
                <w:rFonts w:ascii="Calibri" w:hAnsi="Calibri" w:cs="Calibri"/>
                <w:b/>
                <w:bCs/>
              </w:rPr>
            </w:pPr>
            <w:r w:rsidRPr="0049185A">
              <w:rPr>
                <w:rFonts w:ascii="Calibri" w:hAnsi="Calibri" w:cs="Calibri"/>
                <w:b/>
                <w:bCs/>
              </w:rPr>
              <w:t>a</w:t>
            </w:r>
          </w:p>
        </w:tc>
        <w:tc>
          <w:tcPr>
            <w:tcW w:w="938" w:type="dxa"/>
            <w:tcBorders>
              <w:top w:val="nil"/>
              <w:left w:val="nil"/>
              <w:bottom w:val="single" w:sz="4" w:space="0" w:color="auto"/>
              <w:right w:val="single" w:sz="4" w:space="0" w:color="auto"/>
            </w:tcBorders>
            <w:shd w:val="clear" w:color="auto" w:fill="auto"/>
            <w:noWrap/>
            <w:vAlign w:val="bottom"/>
            <w:hideMark/>
          </w:tcPr>
          <w:p w14:paraId="571D9E91" w14:textId="77777777" w:rsidR="00553446" w:rsidRPr="0049185A" w:rsidRDefault="00553446" w:rsidP="00553446">
            <w:pPr>
              <w:jc w:val="center"/>
              <w:rPr>
                <w:rFonts w:ascii="Calibri" w:hAnsi="Calibri" w:cs="Calibri"/>
                <w:b/>
                <w:bCs/>
              </w:rPr>
            </w:pPr>
            <w:r w:rsidRPr="0049185A">
              <w:rPr>
                <w:rFonts w:ascii="Calibri" w:hAnsi="Calibri" w:cs="Calibri"/>
                <w:b/>
                <w:bCs/>
              </w:rPr>
              <w:t>b</w:t>
            </w:r>
          </w:p>
        </w:tc>
        <w:tc>
          <w:tcPr>
            <w:tcW w:w="774" w:type="dxa"/>
            <w:tcBorders>
              <w:top w:val="nil"/>
              <w:left w:val="nil"/>
              <w:bottom w:val="single" w:sz="4" w:space="0" w:color="auto"/>
              <w:right w:val="single" w:sz="4" w:space="0" w:color="auto"/>
            </w:tcBorders>
            <w:shd w:val="clear" w:color="auto" w:fill="auto"/>
            <w:noWrap/>
            <w:vAlign w:val="bottom"/>
            <w:hideMark/>
          </w:tcPr>
          <w:p w14:paraId="26590E4C" w14:textId="77777777" w:rsidR="00553446" w:rsidRPr="0049185A" w:rsidRDefault="00553446" w:rsidP="00553446">
            <w:pPr>
              <w:jc w:val="center"/>
              <w:rPr>
                <w:rFonts w:ascii="Calibri" w:hAnsi="Calibri" w:cs="Calibri"/>
                <w:b/>
                <w:bCs/>
              </w:rPr>
            </w:pPr>
            <w:r w:rsidRPr="0049185A">
              <w:rPr>
                <w:rFonts w:ascii="Calibri" w:hAnsi="Calibri" w:cs="Calibri"/>
                <w:b/>
                <w:bCs/>
              </w:rPr>
              <w:t>c</w:t>
            </w:r>
          </w:p>
        </w:tc>
        <w:tc>
          <w:tcPr>
            <w:tcW w:w="875" w:type="dxa"/>
            <w:tcBorders>
              <w:top w:val="nil"/>
              <w:left w:val="nil"/>
              <w:bottom w:val="single" w:sz="4" w:space="0" w:color="auto"/>
              <w:right w:val="single" w:sz="4" w:space="0" w:color="auto"/>
            </w:tcBorders>
            <w:shd w:val="clear" w:color="auto" w:fill="auto"/>
            <w:noWrap/>
            <w:vAlign w:val="bottom"/>
            <w:hideMark/>
          </w:tcPr>
          <w:p w14:paraId="4186497C" w14:textId="77777777" w:rsidR="00553446" w:rsidRPr="0049185A" w:rsidRDefault="00553446" w:rsidP="00553446">
            <w:pPr>
              <w:jc w:val="center"/>
              <w:rPr>
                <w:rFonts w:ascii="Calibri" w:hAnsi="Calibri" w:cs="Calibri"/>
                <w:b/>
                <w:bCs/>
              </w:rPr>
            </w:pPr>
            <w:r w:rsidRPr="0049185A">
              <w:rPr>
                <w:rFonts w:ascii="Calibri" w:hAnsi="Calibri" w:cs="Calibri"/>
                <w:b/>
                <w:bCs/>
              </w:rPr>
              <w:t>a</w:t>
            </w:r>
          </w:p>
        </w:tc>
        <w:tc>
          <w:tcPr>
            <w:tcW w:w="938" w:type="dxa"/>
            <w:tcBorders>
              <w:top w:val="nil"/>
              <w:left w:val="nil"/>
              <w:bottom w:val="single" w:sz="4" w:space="0" w:color="auto"/>
              <w:right w:val="single" w:sz="4" w:space="0" w:color="auto"/>
            </w:tcBorders>
            <w:shd w:val="clear" w:color="auto" w:fill="auto"/>
            <w:noWrap/>
            <w:vAlign w:val="bottom"/>
            <w:hideMark/>
          </w:tcPr>
          <w:p w14:paraId="57BDE5A6" w14:textId="77777777" w:rsidR="00553446" w:rsidRPr="0049185A" w:rsidRDefault="00553446" w:rsidP="00553446">
            <w:pPr>
              <w:jc w:val="center"/>
              <w:rPr>
                <w:rFonts w:ascii="Calibri" w:hAnsi="Calibri" w:cs="Calibri"/>
                <w:b/>
                <w:bCs/>
              </w:rPr>
            </w:pPr>
            <w:r w:rsidRPr="0049185A">
              <w:rPr>
                <w:rFonts w:ascii="Calibri" w:hAnsi="Calibri" w:cs="Calibri"/>
                <w:b/>
                <w:bCs/>
              </w:rPr>
              <w:t>b</w:t>
            </w:r>
          </w:p>
        </w:tc>
        <w:tc>
          <w:tcPr>
            <w:tcW w:w="774" w:type="dxa"/>
            <w:tcBorders>
              <w:top w:val="nil"/>
              <w:left w:val="nil"/>
              <w:bottom w:val="single" w:sz="4" w:space="0" w:color="auto"/>
              <w:right w:val="single" w:sz="4" w:space="0" w:color="auto"/>
            </w:tcBorders>
            <w:shd w:val="clear" w:color="auto" w:fill="auto"/>
            <w:noWrap/>
            <w:vAlign w:val="bottom"/>
            <w:hideMark/>
          </w:tcPr>
          <w:p w14:paraId="2B1FF5B6" w14:textId="77777777" w:rsidR="00553446" w:rsidRPr="0049185A" w:rsidRDefault="00553446" w:rsidP="00553446">
            <w:pPr>
              <w:jc w:val="center"/>
              <w:rPr>
                <w:rFonts w:ascii="Calibri" w:hAnsi="Calibri" w:cs="Calibri"/>
                <w:b/>
                <w:bCs/>
              </w:rPr>
            </w:pPr>
            <w:r w:rsidRPr="0049185A">
              <w:rPr>
                <w:rFonts w:ascii="Calibri" w:hAnsi="Calibri" w:cs="Calibri"/>
                <w:b/>
                <w:bCs/>
              </w:rPr>
              <w:t>c</w:t>
            </w:r>
          </w:p>
        </w:tc>
        <w:tc>
          <w:tcPr>
            <w:tcW w:w="875" w:type="dxa"/>
            <w:tcBorders>
              <w:top w:val="nil"/>
              <w:left w:val="nil"/>
              <w:bottom w:val="single" w:sz="4" w:space="0" w:color="auto"/>
              <w:right w:val="single" w:sz="4" w:space="0" w:color="auto"/>
            </w:tcBorders>
            <w:shd w:val="clear" w:color="auto" w:fill="auto"/>
            <w:noWrap/>
            <w:vAlign w:val="bottom"/>
            <w:hideMark/>
          </w:tcPr>
          <w:p w14:paraId="042209E2" w14:textId="77777777" w:rsidR="00553446" w:rsidRPr="0049185A" w:rsidRDefault="00553446" w:rsidP="00553446">
            <w:pPr>
              <w:jc w:val="center"/>
              <w:rPr>
                <w:rFonts w:ascii="Calibri" w:hAnsi="Calibri" w:cs="Calibri"/>
                <w:b/>
                <w:bCs/>
              </w:rPr>
            </w:pPr>
            <w:r w:rsidRPr="0049185A">
              <w:rPr>
                <w:rFonts w:ascii="Calibri" w:hAnsi="Calibri" w:cs="Calibri"/>
                <w:b/>
                <w:bCs/>
              </w:rPr>
              <w:t>a</w:t>
            </w:r>
          </w:p>
        </w:tc>
        <w:tc>
          <w:tcPr>
            <w:tcW w:w="938" w:type="dxa"/>
            <w:tcBorders>
              <w:top w:val="nil"/>
              <w:left w:val="nil"/>
              <w:bottom w:val="single" w:sz="4" w:space="0" w:color="auto"/>
              <w:right w:val="single" w:sz="4" w:space="0" w:color="auto"/>
            </w:tcBorders>
            <w:shd w:val="clear" w:color="auto" w:fill="auto"/>
            <w:noWrap/>
            <w:vAlign w:val="bottom"/>
            <w:hideMark/>
          </w:tcPr>
          <w:p w14:paraId="28E1D083" w14:textId="77777777" w:rsidR="00553446" w:rsidRPr="0049185A" w:rsidRDefault="00553446" w:rsidP="00553446">
            <w:pPr>
              <w:jc w:val="center"/>
              <w:rPr>
                <w:rFonts w:ascii="Calibri" w:hAnsi="Calibri" w:cs="Calibri"/>
                <w:b/>
                <w:bCs/>
              </w:rPr>
            </w:pPr>
            <w:r w:rsidRPr="0049185A">
              <w:rPr>
                <w:rFonts w:ascii="Calibri" w:hAnsi="Calibri" w:cs="Calibri"/>
                <w:b/>
                <w:bCs/>
              </w:rPr>
              <w:t>b</w:t>
            </w:r>
          </w:p>
        </w:tc>
        <w:tc>
          <w:tcPr>
            <w:tcW w:w="774" w:type="dxa"/>
            <w:tcBorders>
              <w:top w:val="nil"/>
              <w:left w:val="nil"/>
              <w:bottom w:val="single" w:sz="4" w:space="0" w:color="auto"/>
              <w:right w:val="single" w:sz="4" w:space="0" w:color="auto"/>
            </w:tcBorders>
            <w:shd w:val="clear" w:color="auto" w:fill="auto"/>
            <w:noWrap/>
            <w:vAlign w:val="bottom"/>
            <w:hideMark/>
          </w:tcPr>
          <w:p w14:paraId="7A08E7E9" w14:textId="77777777" w:rsidR="00553446" w:rsidRPr="0049185A" w:rsidRDefault="00553446" w:rsidP="00553446">
            <w:pPr>
              <w:jc w:val="center"/>
              <w:rPr>
                <w:rFonts w:ascii="Calibri" w:hAnsi="Calibri" w:cs="Calibri"/>
                <w:b/>
                <w:bCs/>
              </w:rPr>
            </w:pPr>
            <w:r w:rsidRPr="0049185A">
              <w:rPr>
                <w:rFonts w:ascii="Calibri" w:hAnsi="Calibri" w:cs="Calibri"/>
                <w:b/>
                <w:bCs/>
              </w:rPr>
              <w:t>c</w:t>
            </w:r>
          </w:p>
        </w:tc>
        <w:tc>
          <w:tcPr>
            <w:tcW w:w="875" w:type="dxa"/>
            <w:tcBorders>
              <w:top w:val="nil"/>
              <w:left w:val="nil"/>
              <w:bottom w:val="single" w:sz="4" w:space="0" w:color="auto"/>
              <w:right w:val="single" w:sz="4" w:space="0" w:color="auto"/>
            </w:tcBorders>
            <w:shd w:val="clear" w:color="auto" w:fill="auto"/>
            <w:noWrap/>
            <w:vAlign w:val="bottom"/>
            <w:hideMark/>
          </w:tcPr>
          <w:p w14:paraId="42B5C9EF" w14:textId="77777777" w:rsidR="00553446" w:rsidRPr="0049185A" w:rsidRDefault="00553446" w:rsidP="00553446">
            <w:pPr>
              <w:jc w:val="center"/>
              <w:rPr>
                <w:rFonts w:ascii="Calibri" w:hAnsi="Calibri" w:cs="Calibri"/>
                <w:b/>
                <w:bCs/>
              </w:rPr>
            </w:pPr>
            <w:r w:rsidRPr="0049185A">
              <w:rPr>
                <w:rFonts w:ascii="Calibri" w:hAnsi="Calibri" w:cs="Calibri"/>
                <w:b/>
                <w:bCs/>
              </w:rPr>
              <w:t>a</w:t>
            </w:r>
          </w:p>
        </w:tc>
        <w:tc>
          <w:tcPr>
            <w:tcW w:w="938" w:type="dxa"/>
            <w:tcBorders>
              <w:top w:val="nil"/>
              <w:left w:val="nil"/>
              <w:bottom w:val="single" w:sz="4" w:space="0" w:color="auto"/>
              <w:right w:val="single" w:sz="4" w:space="0" w:color="auto"/>
            </w:tcBorders>
            <w:shd w:val="clear" w:color="auto" w:fill="auto"/>
            <w:noWrap/>
            <w:vAlign w:val="bottom"/>
            <w:hideMark/>
          </w:tcPr>
          <w:p w14:paraId="5310AC11" w14:textId="77777777" w:rsidR="00553446" w:rsidRPr="0049185A" w:rsidRDefault="00553446" w:rsidP="00553446">
            <w:pPr>
              <w:jc w:val="center"/>
              <w:rPr>
                <w:rFonts w:ascii="Calibri" w:hAnsi="Calibri" w:cs="Calibri"/>
                <w:b/>
                <w:bCs/>
              </w:rPr>
            </w:pPr>
            <w:r w:rsidRPr="0049185A">
              <w:rPr>
                <w:rFonts w:ascii="Calibri" w:hAnsi="Calibri" w:cs="Calibri"/>
                <w:b/>
                <w:bCs/>
              </w:rPr>
              <w:t>b</w:t>
            </w:r>
          </w:p>
        </w:tc>
        <w:tc>
          <w:tcPr>
            <w:tcW w:w="774" w:type="dxa"/>
            <w:tcBorders>
              <w:top w:val="nil"/>
              <w:left w:val="nil"/>
              <w:bottom w:val="single" w:sz="4" w:space="0" w:color="auto"/>
              <w:right w:val="single" w:sz="4" w:space="0" w:color="auto"/>
            </w:tcBorders>
            <w:shd w:val="clear" w:color="auto" w:fill="auto"/>
            <w:noWrap/>
            <w:vAlign w:val="bottom"/>
            <w:hideMark/>
          </w:tcPr>
          <w:p w14:paraId="41A5E4A3" w14:textId="77777777" w:rsidR="00553446" w:rsidRPr="0049185A" w:rsidRDefault="00553446" w:rsidP="00553446">
            <w:pPr>
              <w:jc w:val="center"/>
              <w:rPr>
                <w:rFonts w:ascii="Calibri" w:hAnsi="Calibri" w:cs="Calibri"/>
                <w:b/>
                <w:bCs/>
              </w:rPr>
            </w:pPr>
            <w:r w:rsidRPr="0049185A">
              <w:rPr>
                <w:rFonts w:ascii="Calibri" w:hAnsi="Calibri" w:cs="Calibri"/>
                <w:b/>
                <w:bCs/>
              </w:rPr>
              <w:t>c</w:t>
            </w:r>
          </w:p>
        </w:tc>
        <w:tc>
          <w:tcPr>
            <w:tcW w:w="875" w:type="dxa"/>
            <w:tcBorders>
              <w:top w:val="nil"/>
              <w:left w:val="nil"/>
              <w:bottom w:val="single" w:sz="4" w:space="0" w:color="auto"/>
              <w:right w:val="single" w:sz="4" w:space="0" w:color="auto"/>
            </w:tcBorders>
            <w:shd w:val="clear" w:color="auto" w:fill="auto"/>
            <w:noWrap/>
            <w:vAlign w:val="bottom"/>
            <w:hideMark/>
          </w:tcPr>
          <w:p w14:paraId="1441209A" w14:textId="77777777" w:rsidR="00553446" w:rsidRPr="0049185A" w:rsidRDefault="00553446" w:rsidP="00553446">
            <w:pPr>
              <w:jc w:val="center"/>
              <w:rPr>
                <w:rFonts w:ascii="Calibri" w:hAnsi="Calibri" w:cs="Calibri"/>
                <w:b/>
                <w:bCs/>
              </w:rPr>
            </w:pPr>
            <w:r w:rsidRPr="0049185A">
              <w:rPr>
                <w:rFonts w:ascii="Calibri" w:hAnsi="Calibri" w:cs="Calibri"/>
                <w:b/>
                <w:bCs/>
              </w:rPr>
              <w:t>a</w:t>
            </w:r>
          </w:p>
        </w:tc>
        <w:tc>
          <w:tcPr>
            <w:tcW w:w="938" w:type="dxa"/>
            <w:tcBorders>
              <w:top w:val="nil"/>
              <w:left w:val="nil"/>
              <w:bottom w:val="single" w:sz="4" w:space="0" w:color="auto"/>
              <w:right w:val="single" w:sz="4" w:space="0" w:color="auto"/>
            </w:tcBorders>
            <w:shd w:val="clear" w:color="auto" w:fill="auto"/>
            <w:noWrap/>
            <w:vAlign w:val="bottom"/>
            <w:hideMark/>
          </w:tcPr>
          <w:p w14:paraId="218C7031" w14:textId="77777777" w:rsidR="00553446" w:rsidRPr="0049185A" w:rsidRDefault="00553446" w:rsidP="00553446">
            <w:pPr>
              <w:jc w:val="center"/>
              <w:rPr>
                <w:rFonts w:ascii="Calibri" w:hAnsi="Calibri" w:cs="Calibri"/>
                <w:b/>
                <w:bCs/>
              </w:rPr>
            </w:pPr>
            <w:r w:rsidRPr="0049185A">
              <w:rPr>
                <w:rFonts w:ascii="Calibri" w:hAnsi="Calibri" w:cs="Calibri"/>
                <w:b/>
                <w:bCs/>
              </w:rPr>
              <w:t>b</w:t>
            </w:r>
          </w:p>
        </w:tc>
        <w:tc>
          <w:tcPr>
            <w:tcW w:w="774" w:type="dxa"/>
            <w:tcBorders>
              <w:top w:val="nil"/>
              <w:left w:val="nil"/>
              <w:bottom w:val="single" w:sz="4" w:space="0" w:color="auto"/>
              <w:right w:val="single" w:sz="4" w:space="0" w:color="auto"/>
            </w:tcBorders>
            <w:shd w:val="clear" w:color="auto" w:fill="auto"/>
            <w:noWrap/>
            <w:vAlign w:val="bottom"/>
            <w:hideMark/>
          </w:tcPr>
          <w:p w14:paraId="23B8BCC7" w14:textId="77777777" w:rsidR="00553446" w:rsidRPr="0049185A" w:rsidRDefault="00553446" w:rsidP="00553446">
            <w:pPr>
              <w:jc w:val="center"/>
              <w:rPr>
                <w:rFonts w:ascii="Calibri" w:hAnsi="Calibri" w:cs="Calibri"/>
                <w:b/>
                <w:bCs/>
              </w:rPr>
            </w:pPr>
            <w:r w:rsidRPr="0049185A">
              <w:rPr>
                <w:rFonts w:ascii="Calibri" w:hAnsi="Calibri" w:cs="Calibri"/>
                <w:b/>
                <w:bCs/>
              </w:rPr>
              <w:t>c</w:t>
            </w:r>
          </w:p>
        </w:tc>
      </w:tr>
      <w:tr w:rsidR="00553446" w:rsidRPr="0049185A" w14:paraId="3E528367" w14:textId="77777777" w:rsidTr="00553446">
        <w:trPr>
          <w:gridAfter w:val="1"/>
          <w:wAfter w:w="9"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7E9C486E" w14:textId="77777777" w:rsidR="00553446" w:rsidRPr="0049185A" w:rsidRDefault="00553446" w:rsidP="00553446">
            <w:pPr>
              <w:jc w:val="center"/>
              <w:rPr>
                <w:rFonts w:ascii="Calibri" w:hAnsi="Calibri" w:cs="Calibri"/>
                <w:b/>
                <w:bCs/>
              </w:rPr>
            </w:pPr>
            <w:r w:rsidRPr="0049185A">
              <w:rPr>
                <w:rFonts w:ascii="Calibri" w:hAnsi="Calibri" w:cs="Calibri"/>
                <w:b/>
                <w:bCs/>
              </w:rPr>
              <w:t>1</w:t>
            </w:r>
          </w:p>
        </w:tc>
        <w:tc>
          <w:tcPr>
            <w:tcW w:w="875" w:type="dxa"/>
            <w:tcBorders>
              <w:top w:val="nil"/>
              <w:left w:val="nil"/>
              <w:bottom w:val="single" w:sz="4" w:space="0" w:color="auto"/>
              <w:right w:val="single" w:sz="4" w:space="0" w:color="auto"/>
            </w:tcBorders>
            <w:shd w:val="clear" w:color="auto" w:fill="auto"/>
            <w:noWrap/>
            <w:vAlign w:val="bottom"/>
            <w:hideMark/>
          </w:tcPr>
          <w:p w14:paraId="4C93A00B"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566FA395"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13E35FF3"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14E4B86F"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258434EC"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5BEEF6DB"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79812771"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6AD30BDD"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3D7B1A31"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36A89BD9"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7D6FA9B2"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3FCE1803"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607BF8CA"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0F044516"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31DB1F74" w14:textId="77777777" w:rsidR="00553446" w:rsidRPr="0049185A" w:rsidRDefault="00553446" w:rsidP="00553446">
            <w:pPr>
              <w:rPr>
                <w:rFonts w:ascii="Calibri" w:hAnsi="Calibri" w:cs="Calibri"/>
              </w:rPr>
            </w:pPr>
            <w:r w:rsidRPr="0049185A">
              <w:rPr>
                <w:rFonts w:ascii="Calibri" w:hAnsi="Calibri" w:cs="Calibri"/>
              </w:rPr>
              <w:t> </w:t>
            </w:r>
          </w:p>
        </w:tc>
      </w:tr>
      <w:tr w:rsidR="00553446" w:rsidRPr="0049185A" w14:paraId="6DF6F8C3" w14:textId="77777777" w:rsidTr="00553446">
        <w:trPr>
          <w:gridAfter w:val="1"/>
          <w:wAfter w:w="9"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7E87CD39" w14:textId="77777777" w:rsidR="00553446" w:rsidRPr="0049185A" w:rsidRDefault="00553446" w:rsidP="00553446">
            <w:pPr>
              <w:jc w:val="center"/>
              <w:rPr>
                <w:rFonts w:ascii="Calibri" w:hAnsi="Calibri" w:cs="Calibri"/>
                <w:b/>
                <w:bCs/>
              </w:rPr>
            </w:pPr>
            <w:r w:rsidRPr="0049185A">
              <w:rPr>
                <w:rFonts w:ascii="Calibri" w:hAnsi="Calibri" w:cs="Calibri"/>
                <w:b/>
                <w:bCs/>
              </w:rPr>
              <w:t>2</w:t>
            </w:r>
          </w:p>
        </w:tc>
        <w:tc>
          <w:tcPr>
            <w:tcW w:w="875" w:type="dxa"/>
            <w:tcBorders>
              <w:top w:val="nil"/>
              <w:left w:val="nil"/>
              <w:bottom w:val="single" w:sz="4" w:space="0" w:color="auto"/>
              <w:right w:val="single" w:sz="4" w:space="0" w:color="auto"/>
            </w:tcBorders>
            <w:shd w:val="clear" w:color="auto" w:fill="auto"/>
            <w:noWrap/>
            <w:vAlign w:val="bottom"/>
            <w:hideMark/>
          </w:tcPr>
          <w:p w14:paraId="3AD8F67F"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30754A78"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1EB69964"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5E2742DB"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233CA7DF"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6900E775"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62BC5E5A"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6F7C7D48"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15DF2427"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2C7A9C59"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76CCD44D"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2AF9833D"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412C78FA"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6229E30A"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7BF7D6C3" w14:textId="77777777" w:rsidR="00553446" w:rsidRPr="0049185A" w:rsidRDefault="00553446" w:rsidP="00553446">
            <w:pPr>
              <w:rPr>
                <w:rFonts w:ascii="Calibri" w:hAnsi="Calibri" w:cs="Calibri"/>
              </w:rPr>
            </w:pPr>
            <w:r w:rsidRPr="0049185A">
              <w:rPr>
                <w:rFonts w:ascii="Calibri" w:hAnsi="Calibri" w:cs="Calibri"/>
              </w:rPr>
              <w:t> </w:t>
            </w:r>
          </w:p>
        </w:tc>
      </w:tr>
      <w:tr w:rsidR="00553446" w:rsidRPr="0049185A" w14:paraId="35406C82" w14:textId="77777777" w:rsidTr="00553446">
        <w:trPr>
          <w:gridAfter w:val="1"/>
          <w:wAfter w:w="9"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36B24FD8" w14:textId="77777777" w:rsidR="00553446" w:rsidRPr="0049185A" w:rsidRDefault="00553446" w:rsidP="00553446">
            <w:pPr>
              <w:jc w:val="center"/>
              <w:rPr>
                <w:rFonts w:ascii="Calibri" w:hAnsi="Calibri" w:cs="Calibri"/>
                <w:b/>
                <w:bCs/>
              </w:rPr>
            </w:pPr>
            <w:r w:rsidRPr="0049185A">
              <w:rPr>
                <w:rFonts w:ascii="Calibri" w:hAnsi="Calibri" w:cs="Calibri"/>
                <w:b/>
                <w:bCs/>
              </w:rPr>
              <w:t>3</w:t>
            </w:r>
          </w:p>
        </w:tc>
        <w:tc>
          <w:tcPr>
            <w:tcW w:w="875" w:type="dxa"/>
            <w:tcBorders>
              <w:top w:val="nil"/>
              <w:left w:val="nil"/>
              <w:bottom w:val="single" w:sz="4" w:space="0" w:color="auto"/>
              <w:right w:val="single" w:sz="4" w:space="0" w:color="auto"/>
            </w:tcBorders>
            <w:shd w:val="clear" w:color="auto" w:fill="auto"/>
            <w:noWrap/>
            <w:vAlign w:val="bottom"/>
            <w:hideMark/>
          </w:tcPr>
          <w:p w14:paraId="71ADE6CF"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377C8F22"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408BCF9D"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4EA87FB8"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31388CD6"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617FC329"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7D6ED86D"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2071DA51"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4AD10DB2"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51074F50"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207A8E40"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18AFED17"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30275BE8"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70FD90DF"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4AABA0B0" w14:textId="77777777" w:rsidR="00553446" w:rsidRPr="0049185A" w:rsidRDefault="00553446" w:rsidP="00553446">
            <w:pPr>
              <w:rPr>
                <w:rFonts w:ascii="Calibri" w:hAnsi="Calibri" w:cs="Calibri"/>
              </w:rPr>
            </w:pPr>
            <w:r w:rsidRPr="0049185A">
              <w:rPr>
                <w:rFonts w:ascii="Calibri" w:hAnsi="Calibri" w:cs="Calibri"/>
              </w:rPr>
              <w:t> </w:t>
            </w:r>
          </w:p>
        </w:tc>
      </w:tr>
      <w:tr w:rsidR="00553446" w:rsidRPr="0049185A" w14:paraId="75C6374B" w14:textId="77777777" w:rsidTr="00553446">
        <w:trPr>
          <w:gridAfter w:val="1"/>
          <w:wAfter w:w="9"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038F98A3" w14:textId="77777777" w:rsidR="00553446" w:rsidRPr="0049185A" w:rsidRDefault="00553446" w:rsidP="00553446">
            <w:pPr>
              <w:jc w:val="center"/>
              <w:rPr>
                <w:rFonts w:ascii="Calibri" w:hAnsi="Calibri" w:cs="Calibri"/>
                <w:b/>
                <w:bCs/>
              </w:rPr>
            </w:pPr>
            <w:r w:rsidRPr="0049185A">
              <w:rPr>
                <w:rFonts w:ascii="Calibri" w:hAnsi="Calibri" w:cs="Calibri"/>
                <w:b/>
                <w:bCs/>
              </w:rPr>
              <w:t>4</w:t>
            </w:r>
          </w:p>
        </w:tc>
        <w:tc>
          <w:tcPr>
            <w:tcW w:w="875" w:type="dxa"/>
            <w:tcBorders>
              <w:top w:val="nil"/>
              <w:left w:val="nil"/>
              <w:bottom w:val="single" w:sz="4" w:space="0" w:color="auto"/>
              <w:right w:val="single" w:sz="4" w:space="0" w:color="auto"/>
            </w:tcBorders>
            <w:shd w:val="clear" w:color="auto" w:fill="auto"/>
            <w:noWrap/>
            <w:vAlign w:val="bottom"/>
            <w:hideMark/>
          </w:tcPr>
          <w:p w14:paraId="36DF5DC9"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321DC72E"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3B6EFD6A"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2BFC8CD9"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12B4234C"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23BAD282"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512A8C08"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684B01B2"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208CEDFF"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59930B6E"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792A52D9"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67B95181"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4B78B9AC"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7177E654"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1FCC2578" w14:textId="77777777" w:rsidR="00553446" w:rsidRPr="0049185A" w:rsidRDefault="00553446" w:rsidP="00553446">
            <w:pPr>
              <w:rPr>
                <w:rFonts w:ascii="Calibri" w:hAnsi="Calibri" w:cs="Calibri"/>
              </w:rPr>
            </w:pPr>
            <w:r w:rsidRPr="0049185A">
              <w:rPr>
                <w:rFonts w:ascii="Calibri" w:hAnsi="Calibri" w:cs="Calibri"/>
              </w:rPr>
              <w:t> </w:t>
            </w:r>
          </w:p>
        </w:tc>
      </w:tr>
      <w:tr w:rsidR="00553446" w:rsidRPr="0049185A" w14:paraId="2D92C910" w14:textId="77777777" w:rsidTr="00553446">
        <w:trPr>
          <w:gridAfter w:val="1"/>
          <w:wAfter w:w="9"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50443C1F" w14:textId="77777777" w:rsidR="00553446" w:rsidRPr="0049185A" w:rsidRDefault="00553446" w:rsidP="00553446">
            <w:pPr>
              <w:jc w:val="center"/>
              <w:rPr>
                <w:rFonts w:ascii="Calibri" w:hAnsi="Calibri" w:cs="Calibri"/>
                <w:b/>
                <w:bCs/>
              </w:rPr>
            </w:pPr>
            <w:r w:rsidRPr="0049185A">
              <w:rPr>
                <w:rFonts w:ascii="Calibri" w:hAnsi="Calibri" w:cs="Calibri"/>
                <w:b/>
                <w:bCs/>
              </w:rPr>
              <w:t>5</w:t>
            </w:r>
          </w:p>
        </w:tc>
        <w:tc>
          <w:tcPr>
            <w:tcW w:w="875" w:type="dxa"/>
            <w:tcBorders>
              <w:top w:val="nil"/>
              <w:left w:val="nil"/>
              <w:bottom w:val="single" w:sz="4" w:space="0" w:color="auto"/>
              <w:right w:val="single" w:sz="4" w:space="0" w:color="auto"/>
            </w:tcBorders>
            <w:shd w:val="clear" w:color="auto" w:fill="auto"/>
            <w:noWrap/>
            <w:vAlign w:val="bottom"/>
            <w:hideMark/>
          </w:tcPr>
          <w:p w14:paraId="64C33F1C"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31590ACF"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400087C8"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6F65E2AA"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32B579E3"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7711C31E"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7F7744F0"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1D9CB2E3"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1F876025"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27802F54"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7BA472B8"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6ED1E870"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05CF0A9A"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72D6576F"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23E544F2" w14:textId="77777777" w:rsidR="00553446" w:rsidRPr="0049185A" w:rsidRDefault="00553446" w:rsidP="00553446">
            <w:pPr>
              <w:rPr>
                <w:rFonts w:ascii="Calibri" w:hAnsi="Calibri" w:cs="Calibri"/>
              </w:rPr>
            </w:pPr>
            <w:r w:rsidRPr="0049185A">
              <w:rPr>
                <w:rFonts w:ascii="Calibri" w:hAnsi="Calibri" w:cs="Calibri"/>
              </w:rPr>
              <w:t> </w:t>
            </w:r>
          </w:p>
        </w:tc>
      </w:tr>
      <w:tr w:rsidR="00553446" w:rsidRPr="0049185A" w14:paraId="404855F8" w14:textId="77777777" w:rsidTr="00553446">
        <w:trPr>
          <w:gridAfter w:val="1"/>
          <w:wAfter w:w="9"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733839C9" w14:textId="77777777" w:rsidR="00553446" w:rsidRPr="0049185A" w:rsidRDefault="00553446" w:rsidP="00553446">
            <w:pPr>
              <w:jc w:val="center"/>
              <w:rPr>
                <w:rFonts w:ascii="Calibri" w:hAnsi="Calibri" w:cs="Calibri"/>
                <w:b/>
                <w:bCs/>
              </w:rPr>
            </w:pPr>
            <w:r w:rsidRPr="0049185A">
              <w:rPr>
                <w:rFonts w:ascii="Calibri" w:hAnsi="Calibri" w:cs="Calibri"/>
                <w:b/>
                <w:bCs/>
              </w:rPr>
              <w:t>6</w:t>
            </w:r>
          </w:p>
        </w:tc>
        <w:tc>
          <w:tcPr>
            <w:tcW w:w="875" w:type="dxa"/>
            <w:tcBorders>
              <w:top w:val="nil"/>
              <w:left w:val="nil"/>
              <w:bottom w:val="single" w:sz="4" w:space="0" w:color="auto"/>
              <w:right w:val="single" w:sz="4" w:space="0" w:color="auto"/>
            </w:tcBorders>
            <w:shd w:val="clear" w:color="auto" w:fill="auto"/>
            <w:noWrap/>
            <w:vAlign w:val="bottom"/>
            <w:hideMark/>
          </w:tcPr>
          <w:p w14:paraId="4F0DBF17"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5D68C4EC"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17577D56"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126FF96D"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6CC09260"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32BC6D87"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01C2A93E"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23E350CB"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629F4819"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139DDB73"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29F881A0"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3D91AF77"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190547FE"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7AA793FE"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09E5645F" w14:textId="77777777" w:rsidR="00553446" w:rsidRPr="0049185A" w:rsidRDefault="00553446" w:rsidP="00553446">
            <w:pPr>
              <w:rPr>
                <w:rFonts w:ascii="Calibri" w:hAnsi="Calibri" w:cs="Calibri"/>
              </w:rPr>
            </w:pPr>
            <w:r w:rsidRPr="0049185A">
              <w:rPr>
                <w:rFonts w:ascii="Calibri" w:hAnsi="Calibri" w:cs="Calibri"/>
              </w:rPr>
              <w:t> </w:t>
            </w:r>
          </w:p>
        </w:tc>
      </w:tr>
      <w:tr w:rsidR="00553446" w:rsidRPr="0049185A" w14:paraId="398FA73E" w14:textId="77777777" w:rsidTr="00553446">
        <w:trPr>
          <w:gridAfter w:val="1"/>
          <w:wAfter w:w="9"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3216F38C" w14:textId="77777777" w:rsidR="00553446" w:rsidRPr="0049185A" w:rsidRDefault="00553446" w:rsidP="00553446">
            <w:pPr>
              <w:jc w:val="center"/>
              <w:rPr>
                <w:rFonts w:ascii="Calibri" w:hAnsi="Calibri" w:cs="Calibri"/>
                <w:b/>
                <w:bCs/>
              </w:rPr>
            </w:pPr>
            <w:r w:rsidRPr="0049185A">
              <w:rPr>
                <w:rFonts w:ascii="Calibri" w:hAnsi="Calibri" w:cs="Calibri"/>
                <w:b/>
                <w:bCs/>
              </w:rPr>
              <w:t>7</w:t>
            </w:r>
          </w:p>
        </w:tc>
        <w:tc>
          <w:tcPr>
            <w:tcW w:w="875" w:type="dxa"/>
            <w:tcBorders>
              <w:top w:val="nil"/>
              <w:left w:val="nil"/>
              <w:bottom w:val="single" w:sz="4" w:space="0" w:color="auto"/>
              <w:right w:val="single" w:sz="4" w:space="0" w:color="auto"/>
            </w:tcBorders>
            <w:shd w:val="clear" w:color="auto" w:fill="auto"/>
            <w:noWrap/>
            <w:vAlign w:val="bottom"/>
            <w:hideMark/>
          </w:tcPr>
          <w:p w14:paraId="3589FD47"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09C66836"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1B9883CF"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45056BC6"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7C046105"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4F0AF1B4"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71E76E04"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5674714F"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4C2BC63B"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466099CE"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02F93B8C"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2E6E16D1"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506E292B"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2D2E2DEA"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5FA434EF" w14:textId="77777777" w:rsidR="00553446" w:rsidRPr="0049185A" w:rsidRDefault="00553446" w:rsidP="00553446">
            <w:pPr>
              <w:rPr>
                <w:rFonts w:ascii="Calibri" w:hAnsi="Calibri" w:cs="Calibri"/>
              </w:rPr>
            </w:pPr>
            <w:r w:rsidRPr="0049185A">
              <w:rPr>
                <w:rFonts w:ascii="Calibri" w:hAnsi="Calibri" w:cs="Calibri"/>
              </w:rPr>
              <w:t> </w:t>
            </w:r>
          </w:p>
        </w:tc>
      </w:tr>
      <w:tr w:rsidR="00553446" w:rsidRPr="0049185A" w14:paraId="1250AD5B" w14:textId="77777777" w:rsidTr="00553446">
        <w:trPr>
          <w:gridAfter w:val="1"/>
          <w:wAfter w:w="9"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570FB702" w14:textId="77777777" w:rsidR="00553446" w:rsidRPr="0049185A" w:rsidRDefault="00553446" w:rsidP="00553446">
            <w:pPr>
              <w:jc w:val="center"/>
              <w:rPr>
                <w:rFonts w:ascii="Calibri" w:hAnsi="Calibri" w:cs="Calibri"/>
                <w:b/>
                <w:bCs/>
              </w:rPr>
            </w:pPr>
            <w:r w:rsidRPr="0049185A">
              <w:rPr>
                <w:rFonts w:ascii="Calibri" w:hAnsi="Calibri" w:cs="Calibri"/>
                <w:b/>
                <w:bCs/>
              </w:rPr>
              <w:t>8</w:t>
            </w:r>
          </w:p>
        </w:tc>
        <w:tc>
          <w:tcPr>
            <w:tcW w:w="875" w:type="dxa"/>
            <w:tcBorders>
              <w:top w:val="nil"/>
              <w:left w:val="nil"/>
              <w:bottom w:val="single" w:sz="4" w:space="0" w:color="auto"/>
              <w:right w:val="single" w:sz="4" w:space="0" w:color="auto"/>
            </w:tcBorders>
            <w:shd w:val="clear" w:color="auto" w:fill="auto"/>
            <w:noWrap/>
            <w:vAlign w:val="bottom"/>
            <w:hideMark/>
          </w:tcPr>
          <w:p w14:paraId="10ECBE7E"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6554976D"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79421E84"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789999B2"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37AA49A9"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1AD8A5F3"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04630EAF"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6736F3EA"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42383585"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0169FD2C"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5A2229E5"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6BAE16C6"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10AC9468"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47C6119A"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149E2727" w14:textId="77777777" w:rsidR="00553446" w:rsidRPr="0049185A" w:rsidRDefault="00553446" w:rsidP="00553446">
            <w:pPr>
              <w:rPr>
                <w:rFonts w:ascii="Calibri" w:hAnsi="Calibri" w:cs="Calibri"/>
              </w:rPr>
            </w:pPr>
            <w:r w:rsidRPr="0049185A">
              <w:rPr>
                <w:rFonts w:ascii="Calibri" w:hAnsi="Calibri" w:cs="Calibri"/>
              </w:rPr>
              <w:t> </w:t>
            </w:r>
          </w:p>
        </w:tc>
      </w:tr>
      <w:tr w:rsidR="00553446" w:rsidRPr="0049185A" w14:paraId="626334EC" w14:textId="77777777" w:rsidTr="00553446">
        <w:trPr>
          <w:gridAfter w:val="1"/>
          <w:wAfter w:w="9"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3C1739A6" w14:textId="77777777" w:rsidR="00553446" w:rsidRPr="0049185A" w:rsidRDefault="00553446" w:rsidP="00553446">
            <w:pPr>
              <w:jc w:val="center"/>
              <w:rPr>
                <w:rFonts w:ascii="Calibri" w:hAnsi="Calibri" w:cs="Calibri"/>
                <w:b/>
                <w:bCs/>
              </w:rPr>
            </w:pPr>
            <w:r w:rsidRPr="0049185A">
              <w:rPr>
                <w:rFonts w:ascii="Calibri" w:hAnsi="Calibri" w:cs="Calibri"/>
                <w:b/>
                <w:bCs/>
              </w:rPr>
              <w:t>9</w:t>
            </w:r>
          </w:p>
        </w:tc>
        <w:tc>
          <w:tcPr>
            <w:tcW w:w="875" w:type="dxa"/>
            <w:tcBorders>
              <w:top w:val="nil"/>
              <w:left w:val="nil"/>
              <w:bottom w:val="single" w:sz="4" w:space="0" w:color="auto"/>
              <w:right w:val="single" w:sz="4" w:space="0" w:color="auto"/>
            </w:tcBorders>
            <w:shd w:val="clear" w:color="auto" w:fill="auto"/>
            <w:noWrap/>
            <w:vAlign w:val="bottom"/>
            <w:hideMark/>
          </w:tcPr>
          <w:p w14:paraId="620B7AFB"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6D79DBAD"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76ED7CA5"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0FD3CF70"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4BC9BB27"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151D9B3E"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2BD9455C"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494697DD"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343CD107"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1C2BC7EC"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56A15C0F"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0755958D"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7956FD7D"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19479841"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6AA8A231" w14:textId="77777777" w:rsidR="00553446" w:rsidRPr="0049185A" w:rsidRDefault="00553446" w:rsidP="00553446">
            <w:pPr>
              <w:rPr>
                <w:rFonts w:ascii="Calibri" w:hAnsi="Calibri" w:cs="Calibri"/>
              </w:rPr>
            </w:pPr>
            <w:r w:rsidRPr="0049185A">
              <w:rPr>
                <w:rFonts w:ascii="Calibri" w:hAnsi="Calibri" w:cs="Calibri"/>
              </w:rPr>
              <w:t> </w:t>
            </w:r>
          </w:p>
        </w:tc>
      </w:tr>
      <w:tr w:rsidR="00553446" w:rsidRPr="0049185A" w14:paraId="2EA07AD6" w14:textId="77777777" w:rsidTr="00553446">
        <w:trPr>
          <w:gridAfter w:val="1"/>
          <w:wAfter w:w="9"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12F23CFF" w14:textId="77777777" w:rsidR="00553446" w:rsidRPr="0049185A" w:rsidRDefault="00553446" w:rsidP="00553446">
            <w:pPr>
              <w:jc w:val="center"/>
              <w:rPr>
                <w:rFonts w:ascii="Calibri" w:hAnsi="Calibri" w:cs="Calibri"/>
                <w:b/>
                <w:bCs/>
              </w:rPr>
            </w:pPr>
            <w:r w:rsidRPr="0049185A">
              <w:rPr>
                <w:rFonts w:ascii="Calibri" w:hAnsi="Calibri" w:cs="Calibri"/>
                <w:b/>
                <w:bCs/>
              </w:rPr>
              <w:t>10</w:t>
            </w:r>
          </w:p>
        </w:tc>
        <w:tc>
          <w:tcPr>
            <w:tcW w:w="875" w:type="dxa"/>
            <w:tcBorders>
              <w:top w:val="nil"/>
              <w:left w:val="nil"/>
              <w:bottom w:val="single" w:sz="4" w:space="0" w:color="auto"/>
              <w:right w:val="single" w:sz="4" w:space="0" w:color="auto"/>
            </w:tcBorders>
            <w:shd w:val="clear" w:color="auto" w:fill="auto"/>
            <w:noWrap/>
            <w:vAlign w:val="bottom"/>
            <w:hideMark/>
          </w:tcPr>
          <w:p w14:paraId="721AAE64"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04A13588"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378F57FB"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112F0D28"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55186A42"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24B13EB2"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3EBEE88A"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3CEBC09D"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3B490FA4"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7CE9E0CA"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336199E6"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4259D16A"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0AC3A694"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0EDA31CB"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63B4EACC" w14:textId="77777777" w:rsidR="00553446" w:rsidRPr="0049185A" w:rsidRDefault="00553446" w:rsidP="00553446">
            <w:pPr>
              <w:rPr>
                <w:rFonts w:ascii="Calibri" w:hAnsi="Calibri" w:cs="Calibri"/>
              </w:rPr>
            </w:pPr>
            <w:r w:rsidRPr="0049185A">
              <w:rPr>
                <w:rFonts w:ascii="Calibri" w:hAnsi="Calibri" w:cs="Calibri"/>
              </w:rPr>
              <w:t> </w:t>
            </w:r>
          </w:p>
        </w:tc>
      </w:tr>
      <w:tr w:rsidR="00553446" w:rsidRPr="0049185A" w14:paraId="2F5F3EA7" w14:textId="77777777" w:rsidTr="00553446">
        <w:trPr>
          <w:gridAfter w:val="1"/>
          <w:wAfter w:w="9"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5D953EB4" w14:textId="77777777" w:rsidR="00553446" w:rsidRPr="0049185A" w:rsidRDefault="00553446" w:rsidP="00553446">
            <w:pPr>
              <w:jc w:val="center"/>
              <w:rPr>
                <w:rFonts w:ascii="Calibri" w:hAnsi="Calibri" w:cs="Calibri"/>
                <w:b/>
                <w:bCs/>
              </w:rPr>
            </w:pPr>
            <w:r w:rsidRPr="0049185A">
              <w:rPr>
                <w:rFonts w:ascii="Calibri" w:hAnsi="Calibri" w:cs="Calibri"/>
                <w:b/>
                <w:bCs/>
              </w:rPr>
              <w:t>11</w:t>
            </w:r>
          </w:p>
        </w:tc>
        <w:tc>
          <w:tcPr>
            <w:tcW w:w="875" w:type="dxa"/>
            <w:tcBorders>
              <w:top w:val="nil"/>
              <w:left w:val="nil"/>
              <w:bottom w:val="single" w:sz="4" w:space="0" w:color="auto"/>
              <w:right w:val="single" w:sz="4" w:space="0" w:color="auto"/>
            </w:tcBorders>
            <w:shd w:val="clear" w:color="auto" w:fill="auto"/>
            <w:noWrap/>
            <w:vAlign w:val="bottom"/>
            <w:hideMark/>
          </w:tcPr>
          <w:p w14:paraId="41936CDC"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4FC41C39"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317B8A8E"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6B7F26E0"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08034F8C"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020F5E31"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229D3759"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046117FF"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1BE240C5"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51DB82B5"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6D323BFC"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3B341168"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578C9B1F"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4827D405"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3AFDA2E7" w14:textId="77777777" w:rsidR="00553446" w:rsidRPr="0049185A" w:rsidRDefault="00553446" w:rsidP="00553446">
            <w:pPr>
              <w:rPr>
                <w:rFonts w:ascii="Calibri" w:hAnsi="Calibri" w:cs="Calibri"/>
              </w:rPr>
            </w:pPr>
            <w:r w:rsidRPr="0049185A">
              <w:rPr>
                <w:rFonts w:ascii="Calibri" w:hAnsi="Calibri" w:cs="Calibri"/>
              </w:rPr>
              <w:t> </w:t>
            </w:r>
          </w:p>
        </w:tc>
      </w:tr>
      <w:tr w:rsidR="00553446" w:rsidRPr="0049185A" w14:paraId="66F6F4B9" w14:textId="77777777" w:rsidTr="00553446">
        <w:trPr>
          <w:gridAfter w:val="1"/>
          <w:wAfter w:w="9"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73F35220" w14:textId="77777777" w:rsidR="00553446" w:rsidRPr="0049185A" w:rsidRDefault="00553446" w:rsidP="00553446">
            <w:pPr>
              <w:jc w:val="center"/>
              <w:rPr>
                <w:rFonts w:ascii="Calibri" w:hAnsi="Calibri" w:cs="Calibri"/>
                <w:b/>
                <w:bCs/>
              </w:rPr>
            </w:pPr>
            <w:r w:rsidRPr="0049185A">
              <w:rPr>
                <w:rFonts w:ascii="Calibri" w:hAnsi="Calibri" w:cs="Calibri"/>
                <w:b/>
                <w:bCs/>
              </w:rPr>
              <w:t>12</w:t>
            </w:r>
          </w:p>
        </w:tc>
        <w:tc>
          <w:tcPr>
            <w:tcW w:w="875" w:type="dxa"/>
            <w:tcBorders>
              <w:top w:val="nil"/>
              <w:left w:val="nil"/>
              <w:bottom w:val="single" w:sz="4" w:space="0" w:color="auto"/>
              <w:right w:val="single" w:sz="4" w:space="0" w:color="auto"/>
            </w:tcBorders>
            <w:shd w:val="clear" w:color="auto" w:fill="auto"/>
            <w:noWrap/>
            <w:vAlign w:val="bottom"/>
            <w:hideMark/>
          </w:tcPr>
          <w:p w14:paraId="58A27E13"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6CCB80D5"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561A54BA"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4B314C65"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3D4C9CF4"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3F2E0373"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63471F34"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3A84F238"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194D3081"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414A7664"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60ACB6A3"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5CE78306"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389A6807"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1695AF22"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076C75FC" w14:textId="77777777" w:rsidR="00553446" w:rsidRPr="0049185A" w:rsidRDefault="00553446" w:rsidP="00553446">
            <w:pPr>
              <w:rPr>
                <w:rFonts w:ascii="Calibri" w:hAnsi="Calibri" w:cs="Calibri"/>
              </w:rPr>
            </w:pPr>
            <w:r w:rsidRPr="0049185A">
              <w:rPr>
                <w:rFonts w:ascii="Calibri" w:hAnsi="Calibri" w:cs="Calibri"/>
              </w:rPr>
              <w:t> </w:t>
            </w:r>
          </w:p>
        </w:tc>
      </w:tr>
      <w:tr w:rsidR="00553446" w:rsidRPr="0049185A" w14:paraId="1A50A527" w14:textId="77777777" w:rsidTr="00553446">
        <w:trPr>
          <w:gridAfter w:val="1"/>
          <w:wAfter w:w="9"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2B17558B" w14:textId="77777777" w:rsidR="00553446" w:rsidRPr="0049185A" w:rsidRDefault="00553446" w:rsidP="00553446">
            <w:pPr>
              <w:jc w:val="center"/>
              <w:rPr>
                <w:rFonts w:ascii="Calibri" w:hAnsi="Calibri" w:cs="Calibri"/>
                <w:b/>
                <w:bCs/>
              </w:rPr>
            </w:pPr>
            <w:r w:rsidRPr="0049185A">
              <w:rPr>
                <w:rFonts w:ascii="Calibri" w:hAnsi="Calibri" w:cs="Calibri"/>
                <w:b/>
                <w:bCs/>
              </w:rPr>
              <w:t>13</w:t>
            </w:r>
          </w:p>
        </w:tc>
        <w:tc>
          <w:tcPr>
            <w:tcW w:w="875" w:type="dxa"/>
            <w:tcBorders>
              <w:top w:val="nil"/>
              <w:left w:val="nil"/>
              <w:bottom w:val="single" w:sz="4" w:space="0" w:color="auto"/>
              <w:right w:val="single" w:sz="4" w:space="0" w:color="auto"/>
            </w:tcBorders>
            <w:shd w:val="clear" w:color="auto" w:fill="auto"/>
            <w:noWrap/>
            <w:vAlign w:val="bottom"/>
            <w:hideMark/>
          </w:tcPr>
          <w:p w14:paraId="39398465"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6E98FACB"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7DDA315B"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36A47AC0"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5F05F9FB"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0353F10C"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46530B30"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7AE10242"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25209C4F"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6F193FC3"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36B01D77"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1D67415D"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1D434C2D"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39CE2773"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34CC3D19" w14:textId="77777777" w:rsidR="00553446" w:rsidRPr="0049185A" w:rsidRDefault="00553446" w:rsidP="00553446">
            <w:pPr>
              <w:rPr>
                <w:rFonts w:ascii="Calibri" w:hAnsi="Calibri" w:cs="Calibri"/>
              </w:rPr>
            </w:pPr>
            <w:r w:rsidRPr="0049185A">
              <w:rPr>
                <w:rFonts w:ascii="Calibri" w:hAnsi="Calibri" w:cs="Calibri"/>
              </w:rPr>
              <w:t> </w:t>
            </w:r>
          </w:p>
        </w:tc>
      </w:tr>
      <w:tr w:rsidR="00553446" w:rsidRPr="0049185A" w14:paraId="0475AE49" w14:textId="77777777" w:rsidTr="00553446">
        <w:trPr>
          <w:gridAfter w:val="1"/>
          <w:wAfter w:w="9"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22DC7E12" w14:textId="77777777" w:rsidR="00553446" w:rsidRPr="0049185A" w:rsidRDefault="00553446" w:rsidP="00553446">
            <w:pPr>
              <w:jc w:val="center"/>
              <w:rPr>
                <w:rFonts w:ascii="Calibri" w:hAnsi="Calibri" w:cs="Calibri"/>
                <w:b/>
                <w:bCs/>
              </w:rPr>
            </w:pPr>
            <w:r w:rsidRPr="0049185A">
              <w:rPr>
                <w:rFonts w:ascii="Calibri" w:hAnsi="Calibri" w:cs="Calibri"/>
                <w:b/>
                <w:bCs/>
              </w:rPr>
              <w:t>14</w:t>
            </w:r>
          </w:p>
        </w:tc>
        <w:tc>
          <w:tcPr>
            <w:tcW w:w="875" w:type="dxa"/>
            <w:tcBorders>
              <w:top w:val="nil"/>
              <w:left w:val="nil"/>
              <w:bottom w:val="single" w:sz="4" w:space="0" w:color="auto"/>
              <w:right w:val="single" w:sz="4" w:space="0" w:color="auto"/>
            </w:tcBorders>
            <w:shd w:val="clear" w:color="auto" w:fill="auto"/>
            <w:noWrap/>
            <w:vAlign w:val="bottom"/>
            <w:hideMark/>
          </w:tcPr>
          <w:p w14:paraId="7FDD3527"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644D1758"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7C8586AC"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298C706B"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0BC17D22"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18EA470A"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6EB3FB42"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09BB0EC3"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68320503"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61F72A71"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62240F89"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1C74D67C"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4955131C"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5FCAFEA0"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099717B8" w14:textId="77777777" w:rsidR="00553446" w:rsidRPr="0049185A" w:rsidRDefault="00553446" w:rsidP="00553446">
            <w:pPr>
              <w:rPr>
                <w:rFonts w:ascii="Calibri" w:hAnsi="Calibri" w:cs="Calibri"/>
              </w:rPr>
            </w:pPr>
            <w:r w:rsidRPr="0049185A">
              <w:rPr>
                <w:rFonts w:ascii="Calibri" w:hAnsi="Calibri" w:cs="Calibri"/>
              </w:rPr>
              <w:t> </w:t>
            </w:r>
          </w:p>
        </w:tc>
      </w:tr>
      <w:tr w:rsidR="00553446" w:rsidRPr="0049185A" w14:paraId="32DE42A8" w14:textId="77777777" w:rsidTr="00553446">
        <w:trPr>
          <w:gridAfter w:val="1"/>
          <w:wAfter w:w="9"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31ABE217" w14:textId="77777777" w:rsidR="00553446" w:rsidRPr="0049185A" w:rsidRDefault="00553446" w:rsidP="00553446">
            <w:pPr>
              <w:jc w:val="center"/>
              <w:rPr>
                <w:rFonts w:ascii="Calibri" w:hAnsi="Calibri" w:cs="Calibri"/>
                <w:b/>
                <w:bCs/>
              </w:rPr>
            </w:pPr>
            <w:r w:rsidRPr="0049185A">
              <w:rPr>
                <w:rFonts w:ascii="Calibri" w:hAnsi="Calibri" w:cs="Calibri"/>
                <w:b/>
                <w:bCs/>
              </w:rPr>
              <w:t>15</w:t>
            </w:r>
          </w:p>
        </w:tc>
        <w:tc>
          <w:tcPr>
            <w:tcW w:w="875" w:type="dxa"/>
            <w:tcBorders>
              <w:top w:val="nil"/>
              <w:left w:val="nil"/>
              <w:bottom w:val="single" w:sz="4" w:space="0" w:color="auto"/>
              <w:right w:val="single" w:sz="4" w:space="0" w:color="auto"/>
            </w:tcBorders>
            <w:shd w:val="clear" w:color="auto" w:fill="auto"/>
            <w:noWrap/>
            <w:vAlign w:val="bottom"/>
            <w:hideMark/>
          </w:tcPr>
          <w:p w14:paraId="2A0D4F58"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5BA9A547"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16368B7B"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4591BCBC"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030243FA"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08F692D5"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766BB405"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1CE60EF5"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40D88DF8"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4ECB2914"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62F3B0C4"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39D13A80"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2ABE1E89"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5AA64609"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37D9A00F" w14:textId="77777777" w:rsidR="00553446" w:rsidRPr="0049185A" w:rsidRDefault="00553446" w:rsidP="00553446">
            <w:pPr>
              <w:rPr>
                <w:rFonts w:ascii="Calibri" w:hAnsi="Calibri" w:cs="Calibri"/>
              </w:rPr>
            </w:pPr>
            <w:r w:rsidRPr="0049185A">
              <w:rPr>
                <w:rFonts w:ascii="Calibri" w:hAnsi="Calibri" w:cs="Calibri"/>
              </w:rPr>
              <w:t> </w:t>
            </w:r>
          </w:p>
        </w:tc>
      </w:tr>
      <w:tr w:rsidR="00553446" w:rsidRPr="0049185A" w14:paraId="6CA95551" w14:textId="77777777" w:rsidTr="00553446">
        <w:trPr>
          <w:gridAfter w:val="1"/>
          <w:wAfter w:w="9"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13AFED64" w14:textId="77777777" w:rsidR="00553446" w:rsidRPr="0049185A" w:rsidRDefault="00553446" w:rsidP="00553446">
            <w:pPr>
              <w:jc w:val="center"/>
              <w:rPr>
                <w:rFonts w:ascii="Calibri" w:hAnsi="Calibri" w:cs="Calibri"/>
                <w:b/>
                <w:bCs/>
              </w:rPr>
            </w:pPr>
            <w:r w:rsidRPr="0049185A">
              <w:rPr>
                <w:rFonts w:ascii="Calibri" w:hAnsi="Calibri" w:cs="Calibri"/>
                <w:b/>
                <w:bCs/>
              </w:rPr>
              <w:t>.</w:t>
            </w:r>
          </w:p>
        </w:tc>
        <w:tc>
          <w:tcPr>
            <w:tcW w:w="875" w:type="dxa"/>
            <w:tcBorders>
              <w:top w:val="nil"/>
              <w:left w:val="nil"/>
              <w:bottom w:val="single" w:sz="4" w:space="0" w:color="auto"/>
              <w:right w:val="single" w:sz="4" w:space="0" w:color="auto"/>
            </w:tcBorders>
            <w:shd w:val="clear" w:color="auto" w:fill="auto"/>
            <w:noWrap/>
            <w:vAlign w:val="bottom"/>
            <w:hideMark/>
          </w:tcPr>
          <w:p w14:paraId="5F32DE4F"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3D875364"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0B97033D"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3B6401D1"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06A693C8"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3F8025DD"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323970B1"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60A5153C"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382C7DF5"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1DE8EDB5"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0BF3FA18"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29CE2D2F"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65A81BF8"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7D45E643"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7D9F8B20" w14:textId="77777777" w:rsidR="00553446" w:rsidRPr="0049185A" w:rsidRDefault="00553446" w:rsidP="00553446">
            <w:pPr>
              <w:rPr>
                <w:rFonts w:ascii="Calibri" w:hAnsi="Calibri" w:cs="Calibri"/>
              </w:rPr>
            </w:pPr>
            <w:r w:rsidRPr="0049185A">
              <w:rPr>
                <w:rFonts w:ascii="Calibri" w:hAnsi="Calibri" w:cs="Calibri"/>
              </w:rPr>
              <w:t> </w:t>
            </w:r>
          </w:p>
        </w:tc>
      </w:tr>
      <w:tr w:rsidR="00553446" w:rsidRPr="0049185A" w14:paraId="3D3784BF" w14:textId="77777777" w:rsidTr="00553446">
        <w:trPr>
          <w:gridAfter w:val="1"/>
          <w:wAfter w:w="9"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373AE6A8" w14:textId="77777777" w:rsidR="00553446" w:rsidRPr="0049185A" w:rsidRDefault="00553446" w:rsidP="00553446">
            <w:pPr>
              <w:jc w:val="center"/>
              <w:rPr>
                <w:rFonts w:ascii="Calibri" w:hAnsi="Calibri" w:cs="Calibri"/>
                <w:b/>
                <w:bCs/>
              </w:rPr>
            </w:pPr>
            <w:r w:rsidRPr="0049185A">
              <w:rPr>
                <w:rFonts w:ascii="Calibri" w:hAnsi="Calibri" w:cs="Calibri"/>
                <w:b/>
                <w:bCs/>
              </w:rPr>
              <w:t>.</w:t>
            </w:r>
          </w:p>
        </w:tc>
        <w:tc>
          <w:tcPr>
            <w:tcW w:w="875" w:type="dxa"/>
            <w:tcBorders>
              <w:top w:val="nil"/>
              <w:left w:val="nil"/>
              <w:bottom w:val="single" w:sz="4" w:space="0" w:color="auto"/>
              <w:right w:val="single" w:sz="4" w:space="0" w:color="auto"/>
            </w:tcBorders>
            <w:shd w:val="clear" w:color="auto" w:fill="auto"/>
            <w:noWrap/>
            <w:vAlign w:val="bottom"/>
            <w:hideMark/>
          </w:tcPr>
          <w:p w14:paraId="69AF99F7"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10B277E5"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29AE3388"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1AFBA9BF"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43ABC6D9"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2FF85118"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644BCC86"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4AF22378"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464796EC"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4375BDE4"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1702ABB9"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5C828E27"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179465FB"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331912AB"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63EE04B5" w14:textId="77777777" w:rsidR="00553446" w:rsidRPr="0049185A" w:rsidRDefault="00553446" w:rsidP="00553446">
            <w:pPr>
              <w:rPr>
                <w:rFonts w:ascii="Calibri" w:hAnsi="Calibri" w:cs="Calibri"/>
              </w:rPr>
            </w:pPr>
            <w:r w:rsidRPr="0049185A">
              <w:rPr>
                <w:rFonts w:ascii="Calibri" w:hAnsi="Calibri" w:cs="Calibri"/>
              </w:rPr>
              <w:t> </w:t>
            </w:r>
          </w:p>
        </w:tc>
      </w:tr>
      <w:tr w:rsidR="00553446" w:rsidRPr="0049185A" w14:paraId="5C6DFFB0" w14:textId="77777777" w:rsidTr="00553446">
        <w:trPr>
          <w:gridAfter w:val="1"/>
          <w:wAfter w:w="9"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15EC69EF" w14:textId="77777777" w:rsidR="00553446" w:rsidRPr="0049185A" w:rsidRDefault="00553446" w:rsidP="00553446">
            <w:pPr>
              <w:jc w:val="center"/>
              <w:rPr>
                <w:rFonts w:ascii="Calibri" w:hAnsi="Calibri" w:cs="Calibri"/>
                <w:b/>
                <w:bCs/>
              </w:rPr>
            </w:pPr>
            <w:r w:rsidRPr="0049185A">
              <w:rPr>
                <w:rFonts w:ascii="Calibri" w:hAnsi="Calibri" w:cs="Calibri"/>
                <w:b/>
                <w:bCs/>
              </w:rPr>
              <w:t>Total</w:t>
            </w:r>
          </w:p>
        </w:tc>
        <w:tc>
          <w:tcPr>
            <w:tcW w:w="875" w:type="dxa"/>
            <w:tcBorders>
              <w:top w:val="nil"/>
              <w:left w:val="nil"/>
              <w:bottom w:val="single" w:sz="4" w:space="0" w:color="auto"/>
              <w:right w:val="single" w:sz="4" w:space="0" w:color="auto"/>
            </w:tcBorders>
            <w:shd w:val="clear" w:color="auto" w:fill="auto"/>
            <w:noWrap/>
            <w:vAlign w:val="bottom"/>
            <w:hideMark/>
          </w:tcPr>
          <w:p w14:paraId="29A8A16F"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4545EE39"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26D0E4D0"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36E6CCD0"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4F4C2BD1"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3839CC1D"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1C58508D"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0316E6CD"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20A0F515"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59E6D95B"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082D67C8"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50F31076" w14:textId="77777777" w:rsidR="00553446" w:rsidRPr="0049185A" w:rsidRDefault="00553446" w:rsidP="00553446">
            <w:pPr>
              <w:rPr>
                <w:rFonts w:ascii="Calibri" w:hAnsi="Calibri" w:cs="Calibri"/>
              </w:rPr>
            </w:pPr>
            <w:r w:rsidRPr="0049185A">
              <w:rPr>
                <w:rFonts w:ascii="Calibri" w:hAnsi="Calibri" w:cs="Calibri"/>
              </w:rPr>
              <w:t> </w:t>
            </w:r>
          </w:p>
        </w:tc>
        <w:tc>
          <w:tcPr>
            <w:tcW w:w="875" w:type="dxa"/>
            <w:tcBorders>
              <w:top w:val="nil"/>
              <w:left w:val="nil"/>
              <w:bottom w:val="single" w:sz="4" w:space="0" w:color="auto"/>
              <w:right w:val="single" w:sz="4" w:space="0" w:color="auto"/>
            </w:tcBorders>
            <w:shd w:val="clear" w:color="auto" w:fill="auto"/>
            <w:noWrap/>
            <w:vAlign w:val="bottom"/>
            <w:hideMark/>
          </w:tcPr>
          <w:p w14:paraId="17CB7089" w14:textId="77777777" w:rsidR="00553446" w:rsidRPr="0049185A" w:rsidRDefault="00553446" w:rsidP="00553446">
            <w:pPr>
              <w:rPr>
                <w:rFonts w:ascii="Calibri" w:hAnsi="Calibri" w:cs="Calibri"/>
              </w:rPr>
            </w:pPr>
            <w:r w:rsidRPr="0049185A">
              <w:rPr>
                <w:rFonts w:ascii="Calibri" w:hAnsi="Calibri" w:cs="Calibri"/>
              </w:rPr>
              <w:t> </w:t>
            </w:r>
          </w:p>
        </w:tc>
        <w:tc>
          <w:tcPr>
            <w:tcW w:w="938" w:type="dxa"/>
            <w:tcBorders>
              <w:top w:val="nil"/>
              <w:left w:val="nil"/>
              <w:bottom w:val="single" w:sz="4" w:space="0" w:color="auto"/>
              <w:right w:val="single" w:sz="4" w:space="0" w:color="auto"/>
            </w:tcBorders>
            <w:shd w:val="clear" w:color="auto" w:fill="auto"/>
            <w:noWrap/>
            <w:vAlign w:val="bottom"/>
            <w:hideMark/>
          </w:tcPr>
          <w:p w14:paraId="72A9004C" w14:textId="77777777" w:rsidR="00553446" w:rsidRPr="0049185A" w:rsidRDefault="00553446" w:rsidP="00553446">
            <w:pPr>
              <w:rPr>
                <w:rFonts w:ascii="Calibri" w:hAnsi="Calibri" w:cs="Calibri"/>
              </w:rPr>
            </w:pPr>
            <w:r w:rsidRPr="0049185A">
              <w:rPr>
                <w:rFonts w:ascii="Calibri"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14:paraId="587D5D38" w14:textId="77777777" w:rsidR="00553446" w:rsidRPr="0049185A" w:rsidRDefault="00553446" w:rsidP="00553446">
            <w:pPr>
              <w:rPr>
                <w:rFonts w:ascii="Calibri" w:hAnsi="Calibri" w:cs="Calibri"/>
              </w:rPr>
            </w:pPr>
            <w:r w:rsidRPr="0049185A">
              <w:rPr>
                <w:rFonts w:ascii="Calibri" w:hAnsi="Calibri" w:cs="Calibri"/>
              </w:rPr>
              <w:t> </w:t>
            </w:r>
          </w:p>
        </w:tc>
      </w:tr>
      <w:tr w:rsidR="00553446" w:rsidRPr="0049185A" w14:paraId="044EF86A" w14:textId="77777777" w:rsidTr="00553446">
        <w:trPr>
          <w:gridAfter w:val="1"/>
          <w:wAfter w:w="9" w:type="dxa"/>
          <w:trHeight w:val="282"/>
        </w:trPr>
        <w:tc>
          <w:tcPr>
            <w:tcW w:w="1185" w:type="dxa"/>
            <w:tcBorders>
              <w:top w:val="nil"/>
              <w:left w:val="nil"/>
              <w:bottom w:val="nil"/>
              <w:right w:val="nil"/>
            </w:tcBorders>
            <w:shd w:val="clear" w:color="auto" w:fill="auto"/>
            <w:noWrap/>
            <w:vAlign w:val="bottom"/>
            <w:hideMark/>
          </w:tcPr>
          <w:p w14:paraId="02F6F4AF" w14:textId="77777777" w:rsidR="00553446" w:rsidRPr="0049185A" w:rsidRDefault="00553446" w:rsidP="00553446">
            <w:pPr>
              <w:rPr>
                <w:rFonts w:ascii="Calibri" w:hAnsi="Calibri" w:cs="Calibri"/>
              </w:rPr>
            </w:pPr>
          </w:p>
        </w:tc>
        <w:tc>
          <w:tcPr>
            <w:tcW w:w="875" w:type="dxa"/>
            <w:tcBorders>
              <w:top w:val="nil"/>
              <w:left w:val="nil"/>
              <w:bottom w:val="nil"/>
              <w:right w:val="nil"/>
            </w:tcBorders>
            <w:shd w:val="clear" w:color="auto" w:fill="auto"/>
            <w:noWrap/>
            <w:vAlign w:val="bottom"/>
            <w:hideMark/>
          </w:tcPr>
          <w:p w14:paraId="571586B5" w14:textId="77777777" w:rsidR="00553446" w:rsidRPr="0049185A" w:rsidRDefault="00553446" w:rsidP="00553446">
            <w:pPr>
              <w:rPr>
                <w:sz w:val="20"/>
                <w:szCs w:val="20"/>
              </w:rPr>
            </w:pPr>
          </w:p>
        </w:tc>
        <w:tc>
          <w:tcPr>
            <w:tcW w:w="938" w:type="dxa"/>
            <w:tcBorders>
              <w:top w:val="nil"/>
              <w:left w:val="nil"/>
              <w:bottom w:val="nil"/>
              <w:right w:val="nil"/>
            </w:tcBorders>
            <w:shd w:val="clear" w:color="auto" w:fill="auto"/>
            <w:noWrap/>
            <w:vAlign w:val="bottom"/>
            <w:hideMark/>
          </w:tcPr>
          <w:p w14:paraId="6FDDC33E" w14:textId="77777777" w:rsidR="00553446" w:rsidRPr="0049185A" w:rsidRDefault="00553446" w:rsidP="00553446">
            <w:pPr>
              <w:rPr>
                <w:sz w:val="20"/>
                <w:szCs w:val="20"/>
              </w:rPr>
            </w:pPr>
          </w:p>
        </w:tc>
        <w:tc>
          <w:tcPr>
            <w:tcW w:w="774" w:type="dxa"/>
            <w:tcBorders>
              <w:top w:val="nil"/>
              <w:left w:val="nil"/>
              <w:bottom w:val="nil"/>
              <w:right w:val="nil"/>
            </w:tcBorders>
            <w:shd w:val="clear" w:color="auto" w:fill="auto"/>
            <w:noWrap/>
            <w:vAlign w:val="bottom"/>
            <w:hideMark/>
          </w:tcPr>
          <w:p w14:paraId="29980B2D" w14:textId="77777777" w:rsidR="00553446" w:rsidRPr="0049185A" w:rsidRDefault="00553446" w:rsidP="00553446">
            <w:pPr>
              <w:rPr>
                <w:sz w:val="20"/>
                <w:szCs w:val="20"/>
              </w:rPr>
            </w:pPr>
          </w:p>
        </w:tc>
        <w:tc>
          <w:tcPr>
            <w:tcW w:w="875" w:type="dxa"/>
            <w:tcBorders>
              <w:top w:val="nil"/>
              <w:left w:val="nil"/>
              <w:bottom w:val="nil"/>
              <w:right w:val="nil"/>
            </w:tcBorders>
            <w:shd w:val="clear" w:color="auto" w:fill="auto"/>
            <w:noWrap/>
            <w:vAlign w:val="bottom"/>
            <w:hideMark/>
          </w:tcPr>
          <w:p w14:paraId="48F17552" w14:textId="77777777" w:rsidR="00553446" w:rsidRPr="0049185A" w:rsidRDefault="00553446" w:rsidP="00553446">
            <w:pPr>
              <w:rPr>
                <w:sz w:val="20"/>
                <w:szCs w:val="20"/>
              </w:rPr>
            </w:pPr>
          </w:p>
        </w:tc>
        <w:tc>
          <w:tcPr>
            <w:tcW w:w="938" w:type="dxa"/>
            <w:tcBorders>
              <w:top w:val="nil"/>
              <w:left w:val="nil"/>
              <w:bottom w:val="nil"/>
              <w:right w:val="nil"/>
            </w:tcBorders>
            <w:shd w:val="clear" w:color="auto" w:fill="auto"/>
            <w:noWrap/>
            <w:vAlign w:val="bottom"/>
            <w:hideMark/>
          </w:tcPr>
          <w:p w14:paraId="722E9890" w14:textId="77777777" w:rsidR="00553446" w:rsidRPr="0049185A" w:rsidRDefault="00553446" w:rsidP="00553446">
            <w:pPr>
              <w:rPr>
                <w:sz w:val="20"/>
                <w:szCs w:val="20"/>
              </w:rPr>
            </w:pPr>
          </w:p>
        </w:tc>
        <w:tc>
          <w:tcPr>
            <w:tcW w:w="774" w:type="dxa"/>
            <w:tcBorders>
              <w:top w:val="nil"/>
              <w:left w:val="nil"/>
              <w:bottom w:val="nil"/>
              <w:right w:val="nil"/>
            </w:tcBorders>
            <w:shd w:val="clear" w:color="auto" w:fill="auto"/>
            <w:noWrap/>
            <w:vAlign w:val="bottom"/>
            <w:hideMark/>
          </w:tcPr>
          <w:p w14:paraId="009FBAFC" w14:textId="77777777" w:rsidR="00553446" w:rsidRPr="0049185A" w:rsidRDefault="00553446" w:rsidP="00553446">
            <w:pPr>
              <w:rPr>
                <w:sz w:val="20"/>
                <w:szCs w:val="20"/>
              </w:rPr>
            </w:pPr>
          </w:p>
        </w:tc>
        <w:tc>
          <w:tcPr>
            <w:tcW w:w="875" w:type="dxa"/>
            <w:tcBorders>
              <w:top w:val="nil"/>
              <w:left w:val="nil"/>
              <w:bottom w:val="nil"/>
              <w:right w:val="nil"/>
            </w:tcBorders>
            <w:shd w:val="clear" w:color="auto" w:fill="auto"/>
            <w:noWrap/>
            <w:vAlign w:val="bottom"/>
            <w:hideMark/>
          </w:tcPr>
          <w:p w14:paraId="0AD513F7" w14:textId="77777777" w:rsidR="00553446" w:rsidRPr="0049185A" w:rsidRDefault="00553446" w:rsidP="00553446">
            <w:pPr>
              <w:rPr>
                <w:sz w:val="20"/>
                <w:szCs w:val="20"/>
              </w:rPr>
            </w:pPr>
          </w:p>
        </w:tc>
        <w:tc>
          <w:tcPr>
            <w:tcW w:w="938" w:type="dxa"/>
            <w:tcBorders>
              <w:top w:val="nil"/>
              <w:left w:val="nil"/>
              <w:bottom w:val="nil"/>
              <w:right w:val="nil"/>
            </w:tcBorders>
            <w:shd w:val="clear" w:color="auto" w:fill="auto"/>
            <w:noWrap/>
            <w:vAlign w:val="bottom"/>
            <w:hideMark/>
          </w:tcPr>
          <w:p w14:paraId="2B6BA9F9" w14:textId="77777777" w:rsidR="00553446" w:rsidRPr="0049185A" w:rsidRDefault="00553446" w:rsidP="00553446">
            <w:pPr>
              <w:rPr>
                <w:sz w:val="20"/>
                <w:szCs w:val="20"/>
              </w:rPr>
            </w:pPr>
          </w:p>
        </w:tc>
        <w:tc>
          <w:tcPr>
            <w:tcW w:w="774" w:type="dxa"/>
            <w:tcBorders>
              <w:top w:val="nil"/>
              <w:left w:val="nil"/>
              <w:bottom w:val="nil"/>
              <w:right w:val="nil"/>
            </w:tcBorders>
            <w:shd w:val="clear" w:color="auto" w:fill="auto"/>
            <w:noWrap/>
            <w:vAlign w:val="bottom"/>
            <w:hideMark/>
          </w:tcPr>
          <w:p w14:paraId="5C64801F" w14:textId="77777777" w:rsidR="00553446" w:rsidRPr="0049185A" w:rsidRDefault="00553446" w:rsidP="00553446">
            <w:pPr>
              <w:rPr>
                <w:sz w:val="20"/>
                <w:szCs w:val="20"/>
              </w:rPr>
            </w:pPr>
          </w:p>
        </w:tc>
        <w:tc>
          <w:tcPr>
            <w:tcW w:w="875" w:type="dxa"/>
            <w:tcBorders>
              <w:top w:val="nil"/>
              <w:left w:val="nil"/>
              <w:bottom w:val="nil"/>
              <w:right w:val="nil"/>
            </w:tcBorders>
            <w:shd w:val="clear" w:color="auto" w:fill="auto"/>
            <w:noWrap/>
            <w:vAlign w:val="bottom"/>
            <w:hideMark/>
          </w:tcPr>
          <w:p w14:paraId="16941279" w14:textId="77777777" w:rsidR="00553446" w:rsidRPr="0049185A" w:rsidRDefault="00553446" w:rsidP="00553446">
            <w:pPr>
              <w:rPr>
                <w:sz w:val="20"/>
                <w:szCs w:val="20"/>
              </w:rPr>
            </w:pPr>
          </w:p>
        </w:tc>
        <w:tc>
          <w:tcPr>
            <w:tcW w:w="938" w:type="dxa"/>
            <w:tcBorders>
              <w:top w:val="nil"/>
              <w:left w:val="nil"/>
              <w:bottom w:val="nil"/>
              <w:right w:val="nil"/>
            </w:tcBorders>
            <w:shd w:val="clear" w:color="auto" w:fill="auto"/>
            <w:noWrap/>
            <w:vAlign w:val="bottom"/>
            <w:hideMark/>
          </w:tcPr>
          <w:p w14:paraId="499568A6" w14:textId="77777777" w:rsidR="00553446" w:rsidRPr="0049185A" w:rsidRDefault="00553446" w:rsidP="00553446">
            <w:pPr>
              <w:rPr>
                <w:sz w:val="20"/>
                <w:szCs w:val="20"/>
              </w:rPr>
            </w:pPr>
          </w:p>
        </w:tc>
        <w:tc>
          <w:tcPr>
            <w:tcW w:w="774" w:type="dxa"/>
            <w:tcBorders>
              <w:top w:val="nil"/>
              <w:left w:val="nil"/>
              <w:bottom w:val="nil"/>
              <w:right w:val="nil"/>
            </w:tcBorders>
            <w:shd w:val="clear" w:color="auto" w:fill="auto"/>
            <w:noWrap/>
            <w:vAlign w:val="bottom"/>
            <w:hideMark/>
          </w:tcPr>
          <w:p w14:paraId="03DC8718" w14:textId="77777777" w:rsidR="00553446" w:rsidRPr="0049185A" w:rsidRDefault="00553446" w:rsidP="00553446">
            <w:pPr>
              <w:rPr>
                <w:sz w:val="20"/>
                <w:szCs w:val="20"/>
              </w:rPr>
            </w:pPr>
          </w:p>
        </w:tc>
        <w:tc>
          <w:tcPr>
            <w:tcW w:w="875" w:type="dxa"/>
            <w:tcBorders>
              <w:top w:val="nil"/>
              <w:left w:val="nil"/>
              <w:bottom w:val="nil"/>
              <w:right w:val="nil"/>
            </w:tcBorders>
            <w:shd w:val="clear" w:color="auto" w:fill="auto"/>
            <w:noWrap/>
            <w:vAlign w:val="bottom"/>
            <w:hideMark/>
          </w:tcPr>
          <w:p w14:paraId="3E374E94" w14:textId="77777777" w:rsidR="00553446" w:rsidRPr="0049185A" w:rsidRDefault="00553446" w:rsidP="00553446">
            <w:pPr>
              <w:rPr>
                <w:sz w:val="20"/>
                <w:szCs w:val="20"/>
              </w:rPr>
            </w:pPr>
          </w:p>
        </w:tc>
        <w:tc>
          <w:tcPr>
            <w:tcW w:w="938" w:type="dxa"/>
            <w:tcBorders>
              <w:top w:val="nil"/>
              <w:left w:val="nil"/>
              <w:bottom w:val="nil"/>
              <w:right w:val="nil"/>
            </w:tcBorders>
            <w:shd w:val="clear" w:color="auto" w:fill="auto"/>
            <w:noWrap/>
            <w:vAlign w:val="bottom"/>
            <w:hideMark/>
          </w:tcPr>
          <w:p w14:paraId="6ACE59B5" w14:textId="77777777" w:rsidR="00553446" w:rsidRPr="0049185A" w:rsidRDefault="00553446" w:rsidP="00553446">
            <w:pPr>
              <w:rPr>
                <w:sz w:val="20"/>
                <w:szCs w:val="20"/>
              </w:rPr>
            </w:pPr>
          </w:p>
        </w:tc>
        <w:tc>
          <w:tcPr>
            <w:tcW w:w="774" w:type="dxa"/>
            <w:tcBorders>
              <w:top w:val="nil"/>
              <w:left w:val="nil"/>
              <w:bottom w:val="nil"/>
              <w:right w:val="nil"/>
            </w:tcBorders>
            <w:shd w:val="clear" w:color="auto" w:fill="auto"/>
            <w:noWrap/>
            <w:vAlign w:val="bottom"/>
            <w:hideMark/>
          </w:tcPr>
          <w:p w14:paraId="09545BB6" w14:textId="77777777" w:rsidR="00553446" w:rsidRPr="0049185A" w:rsidRDefault="00553446" w:rsidP="00553446">
            <w:pPr>
              <w:rPr>
                <w:sz w:val="20"/>
                <w:szCs w:val="20"/>
              </w:rPr>
            </w:pPr>
          </w:p>
        </w:tc>
      </w:tr>
    </w:tbl>
    <w:p w14:paraId="582D16CB" w14:textId="77777777" w:rsidR="00F55AA6" w:rsidRDefault="00F55AA6" w:rsidP="00553446">
      <w:pPr>
        <w:rPr>
          <w:rFonts w:ascii="Times New Roman" w:hAnsi="Times New Roman" w:cs="Times New Roman"/>
          <w:b/>
          <w:sz w:val="28"/>
          <w:lang w:val="es-US" w:eastAsia="es-MX"/>
        </w:rPr>
      </w:pPr>
      <w:r>
        <w:rPr>
          <w:rFonts w:ascii="Times New Roman" w:hAnsi="Times New Roman" w:cs="Times New Roman"/>
          <w:b/>
          <w:sz w:val="28"/>
          <w:lang w:val="es-US" w:eastAsia="es-MX"/>
        </w:rPr>
        <w:br w:type="page"/>
      </w:r>
    </w:p>
    <w:p w14:paraId="061E9829" w14:textId="77777777" w:rsidR="00066358" w:rsidRDefault="00066358" w:rsidP="00F55AA6">
      <w:pPr>
        <w:spacing w:line="360" w:lineRule="auto"/>
        <w:rPr>
          <w:rFonts w:ascii="Times New Roman" w:hAnsi="Times New Roman" w:cs="Times New Roman"/>
          <w:b/>
          <w:sz w:val="28"/>
          <w:lang w:val="es-US" w:eastAsia="es-MX"/>
        </w:rPr>
        <w:sectPr w:rsidR="00066358" w:rsidSect="00066358">
          <w:pgSz w:w="15840" w:h="12240" w:orient="landscape"/>
          <w:pgMar w:top="1701" w:right="1418" w:bottom="1701" w:left="1418" w:header="720" w:footer="720" w:gutter="0"/>
          <w:cols w:space="720"/>
          <w:docGrid w:linePitch="360"/>
        </w:sectPr>
      </w:pPr>
    </w:p>
    <w:p w14:paraId="407B8137" w14:textId="7444953F" w:rsidR="00F55AA6" w:rsidRPr="00F55AA6" w:rsidRDefault="00F55AA6" w:rsidP="00F55AA6">
      <w:pPr>
        <w:spacing w:line="360" w:lineRule="auto"/>
        <w:rPr>
          <w:rFonts w:ascii="Times New Roman" w:hAnsi="Times New Roman" w:cs="Times New Roman"/>
          <w:b/>
          <w:sz w:val="28"/>
          <w:lang w:val="es-US" w:eastAsia="es-MX"/>
        </w:rPr>
      </w:pPr>
      <w:r>
        <w:rPr>
          <w:rFonts w:ascii="Times New Roman" w:hAnsi="Times New Roman" w:cs="Times New Roman"/>
          <w:b/>
          <w:sz w:val="28"/>
          <w:lang w:val="es-US" w:eastAsia="es-MX"/>
        </w:rPr>
        <w:t>TABULACIÓN:</w:t>
      </w:r>
    </w:p>
    <w:p w14:paraId="7D3C745A" w14:textId="4349D72F" w:rsidR="004C3DFE" w:rsidRPr="00C54BAE" w:rsidRDefault="004C3DFE" w:rsidP="00F55AA6">
      <w:pPr>
        <w:jc w:val="both"/>
        <w:rPr>
          <w:rFonts w:ascii="Times New Roman" w:hAnsi="Times New Roman" w:cs="Times New Roman"/>
          <w:sz w:val="24"/>
          <w:u w:val="single"/>
        </w:rPr>
      </w:pPr>
      <w:r w:rsidRPr="00F55AA6">
        <w:rPr>
          <w:rFonts w:ascii="Times New Roman" w:hAnsi="Times New Roman" w:cs="Times New Roman"/>
          <w:b/>
          <w:sz w:val="24"/>
        </w:rPr>
        <w:t>TABLA N° 1</w:t>
      </w:r>
      <w:r w:rsidR="00F55AA6" w:rsidRPr="00F55AA6">
        <w:rPr>
          <w:rFonts w:ascii="Times New Roman" w:hAnsi="Times New Roman" w:cs="Times New Roman"/>
          <w:b/>
          <w:sz w:val="24"/>
        </w:rPr>
        <w:t>:</w:t>
      </w:r>
      <w:r w:rsidR="00F55AA6" w:rsidRPr="00F55AA6">
        <w:rPr>
          <w:rFonts w:ascii="Times New Roman" w:hAnsi="Times New Roman" w:cs="Times New Roman"/>
          <w:sz w:val="24"/>
        </w:rPr>
        <w:t xml:space="preserve"> </w:t>
      </w:r>
      <w:r w:rsidR="00C54BAE" w:rsidRPr="00C54BAE">
        <w:rPr>
          <w:rFonts w:ascii="Times New Roman" w:hAnsi="Times New Roman" w:cs="Times New Roman"/>
          <w:sz w:val="24"/>
          <w:szCs w:val="24"/>
        </w:rPr>
        <w:t>“Frecuencia porcentual de docentes entrevistados que opinaron sobre lo que es un salario digno”</w:t>
      </w:r>
      <w:r w:rsidR="00C54BAE">
        <w:rPr>
          <w:rFonts w:ascii="Times New Roman" w:hAnsi="Times New Roman" w:cs="Times New Roman"/>
          <w:sz w:val="24"/>
          <w:szCs w:val="24"/>
        </w:rPr>
        <w:t>.</w:t>
      </w:r>
    </w:p>
    <w:p w14:paraId="6F175095" w14:textId="77777777" w:rsidR="00C030D2" w:rsidRDefault="00C030D2" w:rsidP="004C3DFE"/>
    <w:tbl>
      <w:tblPr>
        <w:tblStyle w:val="Tabladecuadrcula3-nfasis11"/>
        <w:tblpPr w:leftFromText="141" w:rightFromText="141" w:vertAnchor="page" w:horzAnchor="margin" w:tblpY="2690"/>
        <w:tblW w:w="0" w:type="auto"/>
        <w:tblLook w:val="01A0" w:firstRow="1" w:lastRow="0" w:firstColumn="1" w:lastColumn="1" w:noHBand="0" w:noVBand="0"/>
      </w:tblPr>
      <w:tblGrid>
        <w:gridCol w:w="2783"/>
        <w:gridCol w:w="2783"/>
        <w:gridCol w:w="2784"/>
      </w:tblGrid>
      <w:tr w:rsidR="00F55AA6" w14:paraId="3193424A" w14:textId="77777777" w:rsidTr="00F55AA6">
        <w:trPr>
          <w:cnfStyle w:val="100000000000" w:firstRow="1" w:lastRow="0" w:firstColumn="0" w:lastColumn="0" w:oddVBand="0" w:evenVBand="0" w:oddHBand="0" w:evenHBand="0" w:firstRowFirstColumn="0" w:firstRowLastColumn="0" w:lastRowFirstColumn="0" w:lastRowLastColumn="0"/>
          <w:trHeight w:val="655"/>
          <w:tblHeader/>
        </w:trPr>
        <w:tc>
          <w:tcPr>
            <w:cnfStyle w:val="001000000100" w:firstRow="0" w:lastRow="0" w:firstColumn="1" w:lastColumn="0" w:oddVBand="0" w:evenVBand="0" w:oddHBand="0" w:evenHBand="0" w:firstRowFirstColumn="1" w:firstRowLastColumn="0" w:lastRowFirstColumn="0" w:lastRowLastColumn="0"/>
            <w:tcW w:w="2783" w:type="dxa"/>
          </w:tcPr>
          <w:p w14:paraId="1A444F5A" w14:textId="77777777" w:rsidR="00F55AA6" w:rsidRDefault="00F55AA6" w:rsidP="00F55AA6">
            <w:r>
              <w:t>¿QUE ES UN SALARIO DIGNO?</w:t>
            </w:r>
          </w:p>
        </w:tc>
        <w:tc>
          <w:tcPr>
            <w:cnfStyle w:val="000010000000" w:firstRow="0" w:lastRow="0" w:firstColumn="0" w:lastColumn="0" w:oddVBand="1" w:evenVBand="0" w:oddHBand="0" w:evenHBand="0" w:firstRowFirstColumn="0" w:firstRowLastColumn="0" w:lastRowFirstColumn="0" w:lastRowLastColumn="0"/>
            <w:tcW w:w="2783" w:type="dxa"/>
          </w:tcPr>
          <w:p w14:paraId="49A4F514" w14:textId="77777777" w:rsidR="00F55AA6" w:rsidRDefault="00F55AA6" w:rsidP="00F55AA6">
            <w:r>
              <w:t xml:space="preserve"> FRECUENCIA RELATIVA</w:t>
            </w:r>
          </w:p>
        </w:tc>
        <w:tc>
          <w:tcPr>
            <w:cnfStyle w:val="000100001000" w:firstRow="0" w:lastRow="0" w:firstColumn="0" w:lastColumn="1" w:oddVBand="0" w:evenVBand="0" w:oddHBand="0" w:evenHBand="0" w:firstRowFirstColumn="0" w:firstRowLastColumn="1" w:lastRowFirstColumn="0" w:lastRowLastColumn="0"/>
            <w:tcW w:w="2784" w:type="dxa"/>
          </w:tcPr>
          <w:p w14:paraId="585AE1BF" w14:textId="77777777" w:rsidR="00F55AA6" w:rsidRDefault="00F55AA6" w:rsidP="00F55AA6">
            <w:r>
              <w:t xml:space="preserve">                %</w:t>
            </w:r>
          </w:p>
        </w:tc>
      </w:tr>
      <w:tr w:rsidR="00F55AA6" w14:paraId="01DCF587" w14:textId="77777777" w:rsidTr="00F55AA6">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783" w:type="dxa"/>
          </w:tcPr>
          <w:p w14:paraId="7962EBEB" w14:textId="77777777" w:rsidR="00F55AA6" w:rsidRDefault="00F55AA6" w:rsidP="00F55AA6"/>
          <w:p w14:paraId="63018ACF" w14:textId="77777777" w:rsidR="00F55AA6" w:rsidRDefault="00F55AA6" w:rsidP="00F55AA6">
            <w:r>
              <w:t xml:space="preserve">LEGAR A FIN DE MES </w:t>
            </w:r>
          </w:p>
        </w:tc>
        <w:tc>
          <w:tcPr>
            <w:cnfStyle w:val="000010000000" w:firstRow="0" w:lastRow="0" w:firstColumn="0" w:lastColumn="0" w:oddVBand="1" w:evenVBand="0" w:oddHBand="0" w:evenHBand="0" w:firstRowFirstColumn="0" w:firstRowLastColumn="0" w:lastRowFirstColumn="0" w:lastRowLastColumn="0"/>
            <w:tcW w:w="2783" w:type="dxa"/>
          </w:tcPr>
          <w:p w14:paraId="4D370B87" w14:textId="77777777" w:rsidR="00F55AA6" w:rsidRDefault="00F55AA6" w:rsidP="00F55AA6"/>
          <w:p w14:paraId="53C21C33" w14:textId="77777777" w:rsidR="00F55AA6" w:rsidRDefault="00F55AA6" w:rsidP="00F55AA6">
            <w:r>
              <w:t xml:space="preserve">                11</w:t>
            </w:r>
          </w:p>
        </w:tc>
        <w:tc>
          <w:tcPr>
            <w:cnfStyle w:val="000100000000" w:firstRow="0" w:lastRow="0" w:firstColumn="0" w:lastColumn="1" w:oddVBand="0" w:evenVBand="0" w:oddHBand="0" w:evenHBand="0" w:firstRowFirstColumn="0" w:firstRowLastColumn="0" w:lastRowFirstColumn="0" w:lastRowLastColumn="0"/>
            <w:tcW w:w="2784" w:type="dxa"/>
          </w:tcPr>
          <w:p w14:paraId="58C0A86B" w14:textId="77777777" w:rsidR="00F55AA6" w:rsidRDefault="00F55AA6" w:rsidP="00F55AA6"/>
          <w:p w14:paraId="7209ED2E" w14:textId="77777777" w:rsidR="00F55AA6" w:rsidRDefault="00F55AA6" w:rsidP="00F55AA6">
            <w:r>
              <w:t xml:space="preserve">                34%</w:t>
            </w:r>
          </w:p>
        </w:tc>
      </w:tr>
      <w:tr w:rsidR="00F55AA6" w14:paraId="398796BA" w14:textId="77777777" w:rsidTr="00F55AA6">
        <w:trPr>
          <w:trHeight w:val="655"/>
        </w:trPr>
        <w:tc>
          <w:tcPr>
            <w:cnfStyle w:val="001000000000" w:firstRow="0" w:lastRow="0" w:firstColumn="1" w:lastColumn="0" w:oddVBand="0" w:evenVBand="0" w:oddHBand="0" w:evenHBand="0" w:firstRowFirstColumn="0" w:firstRowLastColumn="0" w:lastRowFirstColumn="0" w:lastRowLastColumn="0"/>
            <w:tcW w:w="2783" w:type="dxa"/>
          </w:tcPr>
          <w:p w14:paraId="14C3DA3E" w14:textId="77777777" w:rsidR="00F55AA6" w:rsidRDefault="00F55AA6" w:rsidP="00F55AA6"/>
          <w:p w14:paraId="389837B8" w14:textId="77777777" w:rsidR="00F55AA6" w:rsidRDefault="00F55AA6" w:rsidP="00F55AA6">
            <w:r>
              <w:t xml:space="preserve">CUBRIR LAS NEVESIDADES BASICAS </w:t>
            </w:r>
          </w:p>
        </w:tc>
        <w:tc>
          <w:tcPr>
            <w:cnfStyle w:val="000010000000" w:firstRow="0" w:lastRow="0" w:firstColumn="0" w:lastColumn="0" w:oddVBand="1" w:evenVBand="0" w:oddHBand="0" w:evenHBand="0" w:firstRowFirstColumn="0" w:firstRowLastColumn="0" w:lastRowFirstColumn="0" w:lastRowLastColumn="0"/>
            <w:tcW w:w="2783" w:type="dxa"/>
          </w:tcPr>
          <w:p w14:paraId="429E6B5B" w14:textId="77777777" w:rsidR="00F55AA6" w:rsidRDefault="00F55AA6" w:rsidP="00F55AA6"/>
          <w:p w14:paraId="52894FE9" w14:textId="77777777" w:rsidR="00F55AA6" w:rsidRDefault="00F55AA6" w:rsidP="00F55AA6">
            <w:r>
              <w:t xml:space="preserve">                13</w:t>
            </w:r>
          </w:p>
        </w:tc>
        <w:tc>
          <w:tcPr>
            <w:cnfStyle w:val="000100000000" w:firstRow="0" w:lastRow="0" w:firstColumn="0" w:lastColumn="1" w:oddVBand="0" w:evenVBand="0" w:oddHBand="0" w:evenHBand="0" w:firstRowFirstColumn="0" w:firstRowLastColumn="0" w:lastRowFirstColumn="0" w:lastRowLastColumn="0"/>
            <w:tcW w:w="2784" w:type="dxa"/>
          </w:tcPr>
          <w:p w14:paraId="78CB6CEA" w14:textId="77777777" w:rsidR="00F55AA6" w:rsidRDefault="00F55AA6" w:rsidP="00F55AA6"/>
          <w:p w14:paraId="2F1E53F4" w14:textId="77777777" w:rsidR="00F55AA6" w:rsidRDefault="00F55AA6" w:rsidP="00F55AA6">
            <w:r>
              <w:t xml:space="preserve">                41%</w:t>
            </w:r>
          </w:p>
        </w:tc>
      </w:tr>
      <w:tr w:rsidR="00F55AA6" w14:paraId="4D03C401" w14:textId="77777777" w:rsidTr="00F55AA6">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783" w:type="dxa"/>
          </w:tcPr>
          <w:p w14:paraId="21AE244E" w14:textId="77777777" w:rsidR="00F55AA6" w:rsidRDefault="00F55AA6" w:rsidP="00F55AA6"/>
          <w:p w14:paraId="30B389CC" w14:textId="77777777" w:rsidR="00F55AA6" w:rsidRDefault="00F55AA6" w:rsidP="00F55AA6">
            <w:r>
              <w:t xml:space="preserve">MANTENER A UNA FAMILIA </w:t>
            </w:r>
          </w:p>
        </w:tc>
        <w:tc>
          <w:tcPr>
            <w:cnfStyle w:val="000010000000" w:firstRow="0" w:lastRow="0" w:firstColumn="0" w:lastColumn="0" w:oddVBand="1" w:evenVBand="0" w:oddHBand="0" w:evenHBand="0" w:firstRowFirstColumn="0" w:firstRowLastColumn="0" w:lastRowFirstColumn="0" w:lastRowLastColumn="0"/>
            <w:tcW w:w="2783" w:type="dxa"/>
          </w:tcPr>
          <w:p w14:paraId="72BA1932" w14:textId="77777777" w:rsidR="00F55AA6" w:rsidRDefault="00F55AA6" w:rsidP="00F55AA6"/>
          <w:p w14:paraId="686574F1" w14:textId="77777777" w:rsidR="00F55AA6" w:rsidRDefault="00F55AA6" w:rsidP="00F55AA6">
            <w:r>
              <w:t xml:space="preserve">                 1</w:t>
            </w:r>
          </w:p>
        </w:tc>
        <w:tc>
          <w:tcPr>
            <w:cnfStyle w:val="000100000000" w:firstRow="0" w:lastRow="0" w:firstColumn="0" w:lastColumn="1" w:oddVBand="0" w:evenVBand="0" w:oddHBand="0" w:evenHBand="0" w:firstRowFirstColumn="0" w:firstRowLastColumn="0" w:lastRowFirstColumn="0" w:lastRowLastColumn="0"/>
            <w:tcW w:w="2784" w:type="dxa"/>
          </w:tcPr>
          <w:p w14:paraId="17444368" w14:textId="77777777" w:rsidR="00F55AA6" w:rsidRDefault="00F55AA6" w:rsidP="00F55AA6"/>
          <w:p w14:paraId="30DA97F1" w14:textId="77777777" w:rsidR="00F55AA6" w:rsidRDefault="00F55AA6" w:rsidP="00F55AA6">
            <w:r>
              <w:t xml:space="preserve">                 3% </w:t>
            </w:r>
          </w:p>
        </w:tc>
      </w:tr>
      <w:tr w:rsidR="00F55AA6" w14:paraId="31B4E423" w14:textId="77777777" w:rsidTr="00F55AA6">
        <w:trPr>
          <w:trHeight w:val="655"/>
        </w:trPr>
        <w:tc>
          <w:tcPr>
            <w:cnfStyle w:val="001000000000" w:firstRow="0" w:lastRow="0" w:firstColumn="1" w:lastColumn="0" w:oddVBand="0" w:evenVBand="0" w:oddHBand="0" w:evenHBand="0" w:firstRowFirstColumn="0" w:firstRowLastColumn="0" w:lastRowFirstColumn="0" w:lastRowLastColumn="0"/>
            <w:tcW w:w="2783" w:type="dxa"/>
          </w:tcPr>
          <w:p w14:paraId="248330D5" w14:textId="77777777" w:rsidR="00F55AA6" w:rsidRDefault="00F55AA6" w:rsidP="00F55AA6"/>
          <w:p w14:paraId="57F52662" w14:textId="77777777" w:rsidR="00F55AA6" w:rsidRDefault="00F55AA6" w:rsidP="00F55AA6">
            <w:r>
              <w:t xml:space="preserve">DINERO ACORDE AL TRABAJO </w:t>
            </w:r>
          </w:p>
        </w:tc>
        <w:tc>
          <w:tcPr>
            <w:cnfStyle w:val="000010000000" w:firstRow="0" w:lastRow="0" w:firstColumn="0" w:lastColumn="0" w:oddVBand="1" w:evenVBand="0" w:oddHBand="0" w:evenHBand="0" w:firstRowFirstColumn="0" w:firstRowLastColumn="0" w:lastRowFirstColumn="0" w:lastRowLastColumn="0"/>
            <w:tcW w:w="2783" w:type="dxa"/>
          </w:tcPr>
          <w:p w14:paraId="72CE509F" w14:textId="77777777" w:rsidR="00F55AA6" w:rsidRDefault="00F55AA6" w:rsidP="00F55AA6"/>
          <w:p w14:paraId="6FF7C77D" w14:textId="77777777" w:rsidR="00F55AA6" w:rsidRDefault="00F55AA6" w:rsidP="00F55AA6">
            <w:r>
              <w:t xml:space="preserve">                 6</w:t>
            </w:r>
          </w:p>
        </w:tc>
        <w:tc>
          <w:tcPr>
            <w:cnfStyle w:val="000100000000" w:firstRow="0" w:lastRow="0" w:firstColumn="0" w:lastColumn="1" w:oddVBand="0" w:evenVBand="0" w:oddHBand="0" w:evenHBand="0" w:firstRowFirstColumn="0" w:firstRowLastColumn="0" w:lastRowFirstColumn="0" w:lastRowLastColumn="0"/>
            <w:tcW w:w="2784" w:type="dxa"/>
          </w:tcPr>
          <w:p w14:paraId="0FACFDA0" w14:textId="77777777" w:rsidR="00F55AA6" w:rsidRDefault="00F55AA6" w:rsidP="00F55AA6"/>
          <w:p w14:paraId="7A8A964C" w14:textId="77777777" w:rsidR="00F55AA6" w:rsidRDefault="00F55AA6" w:rsidP="00F55AA6">
            <w:r>
              <w:t xml:space="preserve">                 19%</w:t>
            </w:r>
          </w:p>
        </w:tc>
      </w:tr>
      <w:tr w:rsidR="00F55AA6" w14:paraId="04883445" w14:textId="77777777" w:rsidTr="00F55AA6">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783" w:type="dxa"/>
          </w:tcPr>
          <w:p w14:paraId="03A0D661" w14:textId="77777777" w:rsidR="00F55AA6" w:rsidRDefault="00F55AA6" w:rsidP="00F55AA6"/>
          <w:p w14:paraId="4C4CFB8A" w14:textId="77777777" w:rsidR="00F55AA6" w:rsidRDefault="00F55AA6" w:rsidP="00F55AA6">
            <w:r>
              <w:t xml:space="preserve">CADA DIA ALCANZA MENOS </w:t>
            </w:r>
          </w:p>
        </w:tc>
        <w:tc>
          <w:tcPr>
            <w:cnfStyle w:val="000010000000" w:firstRow="0" w:lastRow="0" w:firstColumn="0" w:lastColumn="0" w:oddVBand="1" w:evenVBand="0" w:oddHBand="0" w:evenHBand="0" w:firstRowFirstColumn="0" w:firstRowLastColumn="0" w:lastRowFirstColumn="0" w:lastRowLastColumn="0"/>
            <w:tcW w:w="2783" w:type="dxa"/>
          </w:tcPr>
          <w:p w14:paraId="405AAEBB" w14:textId="77777777" w:rsidR="00F55AA6" w:rsidRDefault="00F55AA6" w:rsidP="00F55AA6"/>
          <w:p w14:paraId="71EE0E5A" w14:textId="77777777" w:rsidR="00F55AA6" w:rsidRDefault="00F55AA6" w:rsidP="00F55AA6">
            <w:r>
              <w:t xml:space="preserve">                32 </w:t>
            </w:r>
          </w:p>
        </w:tc>
        <w:tc>
          <w:tcPr>
            <w:cnfStyle w:val="000100000000" w:firstRow="0" w:lastRow="0" w:firstColumn="0" w:lastColumn="1" w:oddVBand="0" w:evenVBand="0" w:oddHBand="0" w:evenHBand="0" w:firstRowFirstColumn="0" w:firstRowLastColumn="0" w:lastRowFirstColumn="0" w:lastRowLastColumn="0"/>
            <w:tcW w:w="2784" w:type="dxa"/>
          </w:tcPr>
          <w:p w14:paraId="54A98B67" w14:textId="77777777" w:rsidR="00F55AA6" w:rsidRDefault="00F55AA6" w:rsidP="00F55AA6"/>
          <w:p w14:paraId="0755E03D" w14:textId="77777777" w:rsidR="00F55AA6" w:rsidRDefault="00F55AA6" w:rsidP="00F55AA6">
            <w:r>
              <w:t xml:space="preserve">                3% </w:t>
            </w:r>
          </w:p>
        </w:tc>
      </w:tr>
      <w:tr w:rsidR="00F55AA6" w14:paraId="7D06A53C" w14:textId="77777777" w:rsidTr="00F55AA6">
        <w:trPr>
          <w:trHeight w:val="655"/>
        </w:trPr>
        <w:tc>
          <w:tcPr>
            <w:cnfStyle w:val="001000000000" w:firstRow="0" w:lastRow="0" w:firstColumn="1" w:lastColumn="0" w:oddVBand="0" w:evenVBand="0" w:oddHBand="0" w:evenHBand="0" w:firstRowFirstColumn="0" w:firstRowLastColumn="0" w:lastRowFirstColumn="0" w:lastRowLastColumn="0"/>
            <w:tcW w:w="2783" w:type="dxa"/>
          </w:tcPr>
          <w:p w14:paraId="7849DFB4" w14:textId="77777777" w:rsidR="00F55AA6" w:rsidRDefault="00F55AA6" w:rsidP="00F55AA6">
            <w:pPr>
              <w:jc w:val="left"/>
              <w:rPr>
                <w:i w:val="0"/>
                <w:iCs w:val="0"/>
              </w:rPr>
            </w:pPr>
            <w:r>
              <w:t xml:space="preserve">              </w:t>
            </w:r>
          </w:p>
          <w:p w14:paraId="4517F5C6" w14:textId="77777777" w:rsidR="00F55AA6" w:rsidRDefault="00F55AA6" w:rsidP="00F55AA6">
            <w:pPr>
              <w:jc w:val="left"/>
            </w:pPr>
            <w:r>
              <w:t xml:space="preserve">           TOTAL </w:t>
            </w:r>
          </w:p>
        </w:tc>
        <w:tc>
          <w:tcPr>
            <w:cnfStyle w:val="000010000000" w:firstRow="0" w:lastRow="0" w:firstColumn="0" w:lastColumn="0" w:oddVBand="1" w:evenVBand="0" w:oddHBand="0" w:evenHBand="0" w:firstRowFirstColumn="0" w:firstRowLastColumn="0" w:lastRowFirstColumn="0" w:lastRowLastColumn="0"/>
            <w:tcW w:w="2783" w:type="dxa"/>
          </w:tcPr>
          <w:p w14:paraId="433C90A9" w14:textId="77777777" w:rsidR="00F55AA6" w:rsidRDefault="00F55AA6" w:rsidP="00F55AA6"/>
          <w:p w14:paraId="0586742C" w14:textId="77777777" w:rsidR="00F55AA6" w:rsidRDefault="00F55AA6" w:rsidP="00F55AA6">
            <w:r>
              <w:t xml:space="preserve">                32</w:t>
            </w:r>
          </w:p>
        </w:tc>
        <w:tc>
          <w:tcPr>
            <w:cnfStyle w:val="000100000000" w:firstRow="0" w:lastRow="0" w:firstColumn="0" w:lastColumn="1" w:oddVBand="0" w:evenVBand="0" w:oddHBand="0" w:evenHBand="0" w:firstRowFirstColumn="0" w:firstRowLastColumn="0" w:lastRowFirstColumn="0" w:lastRowLastColumn="0"/>
            <w:tcW w:w="2784" w:type="dxa"/>
          </w:tcPr>
          <w:p w14:paraId="1223681F" w14:textId="77777777" w:rsidR="00F55AA6" w:rsidRDefault="00F55AA6" w:rsidP="00F55AA6">
            <w:pPr>
              <w:rPr>
                <w:i w:val="0"/>
                <w:iCs w:val="0"/>
              </w:rPr>
            </w:pPr>
          </w:p>
          <w:p w14:paraId="735E2036" w14:textId="77777777" w:rsidR="00F55AA6" w:rsidRDefault="00F55AA6" w:rsidP="00F55AA6">
            <w:r>
              <w:t xml:space="preserve">               100% </w:t>
            </w:r>
          </w:p>
        </w:tc>
      </w:tr>
    </w:tbl>
    <w:p w14:paraId="3A7661B1" w14:textId="77777777" w:rsidR="004C3DFE" w:rsidRDefault="004C3DFE" w:rsidP="00660470">
      <w:pPr>
        <w:spacing w:after="160" w:line="259" w:lineRule="auto"/>
        <w:rPr>
          <w:rFonts w:cstheme="minorHAnsi"/>
          <w:lang w:val="es-ES"/>
        </w:rPr>
      </w:pPr>
    </w:p>
    <w:p w14:paraId="6A8E96FE" w14:textId="77777777" w:rsidR="004C3DFE" w:rsidRDefault="004C3DFE" w:rsidP="00660470">
      <w:pPr>
        <w:spacing w:after="160" w:line="259" w:lineRule="auto"/>
        <w:rPr>
          <w:rFonts w:cstheme="minorHAnsi"/>
          <w:lang w:val="es-ES"/>
        </w:rPr>
      </w:pPr>
    </w:p>
    <w:p w14:paraId="6BBF80FA" w14:textId="77777777" w:rsidR="004C3DFE" w:rsidRDefault="004C3DFE" w:rsidP="00660470">
      <w:pPr>
        <w:spacing w:after="160" w:line="259" w:lineRule="auto"/>
        <w:rPr>
          <w:rFonts w:cstheme="minorHAnsi"/>
          <w:lang w:val="es-ES"/>
        </w:rPr>
      </w:pPr>
    </w:p>
    <w:p w14:paraId="2CC3E950" w14:textId="77777777" w:rsidR="004C3DFE" w:rsidRDefault="004C3DFE" w:rsidP="00660470">
      <w:pPr>
        <w:spacing w:after="160" w:line="259" w:lineRule="auto"/>
        <w:rPr>
          <w:rFonts w:cstheme="minorHAnsi"/>
          <w:lang w:val="es-ES"/>
        </w:rPr>
      </w:pPr>
    </w:p>
    <w:p w14:paraId="72DA6A84" w14:textId="77777777" w:rsidR="004C3DFE" w:rsidRDefault="004C3DFE" w:rsidP="00660470">
      <w:pPr>
        <w:spacing w:after="160" w:line="259" w:lineRule="auto"/>
        <w:rPr>
          <w:rFonts w:cstheme="minorHAnsi"/>
          <w:lang w:val="es-ES"/>
        </w:rPr>
      </w:pPr>
    </w:p>
    <w:p w14:paraId="216B8277" w14:textId="5B5E0C10" w:rsidR="004C3DFE" w:rsidRDefault="004C3DFE" w:rsidP="00660470">
      <w:pPr>
        <w:spacing w:after="160" w:line="259" w:lineRule="auto"/>
        <w:rPr>
          <w:rFonts w:cstheme="minorHAnsi"/>
          <w:lang w:val="es-ES"/>
        </w:rPr>
      </w:pPr>
    </w:p>
    <w:p w14:paraId="3478C0AF" w14:textId="77777777" w:rsidR="004C3DFE" w:rsidRDefault="004C3DFE" w:rsidP="00660470">
      <w:pPr>
        <w:spacing w:after="160" w:line="259" w:lineRule="auto"/>
        <w:rPr>
          <w:rFonts w:cstheme="minorHAnsi"/>
          <w:lang w:val="es-ES"/>
        </w:rPr>
      </w:pPr>
    </w:p>
    <w:p w14:paraId="1784CEEC" w14:textId="77777777" w:rsidR="004C3DFE" w:rsidRDefault="004C3DFE" w:rsidP="00660470">
      <w:pPr>
        <w:spacing w:after="160" w:line="259" w:lineRule="auto"/>
        <w:rPr>
          <w:rFonts w:cstheme="minorHAnsi"/>
          <w:lang w:val="es-ES"/>
        </w:rPr>
      </w:pPr>
    </w:p>
    <w:p w14:paraId="5D02E2F0" w14:textId="77777777" w:rsidR="004C3DFE" w:rsidRDefault="004C3DFE" w:rsidP="00660470">
      <w:pPr>
        <w:spacing w:after="160" w:line="259" w:lineRule="auto"/>
        <w:rPr>
          <w:rFonts w:cstheme="minorHAnsi"/>
          <w:lang w:val="es-ES"/>
        </w:rPr>
      </w:pPr>
    </w:p>
    <w:p w14:paraId="52C8FBA9" w14:textId="77777777" w:rsidR="004C3DFE" w:rsidRDefault="004C3DFE" w:rsidP="00660470">
      <w:pPr>
        <w:spacing w:after="160" w:line="259" w:lineRule="auto"/>
        <w:rPr>
          <w:rFonts w:cstheme="minorHAnsi"/>
          <w:lang w:val="es-ES"/>
        </w:rPr>
      </w:pPr>
    </w:p>
    <w:p w14:paraId="1BDAA120" w14:textId="4FB7CECF" w:rsidR="00C030D2" w:rsidRDefault="00C030D2" w:rsidP="00660470">
      <w:pPr>
        <w:spacing w:after="160" w:line="259" w:lineRule="auto"/>
        <w:rPr>
          <w:rFonts w:cstheme="minorHAnsi"/>
          <w:lang w:val="es-ES"/>
        </w:rPr>
      </w:pPr>
    </w:p>
    <w:p w14:paraId="271D9ECF" w14:textId="2C7502D4" w:rsidR="00C54BAE" w:rsidRPr="00C54BAE" w:rsidRDefault="00C54BAE" w:rsidP="00C54BAE">
      <w:pPr>
        <w:spacing w:after="160" w:line="259" w:lineRule="auto"/>
        <w:jc w:val="right"/>
        <w:rPr>
          <w:rFonts w:ascii="Times New Roman" w:hAnsi="Times New Roman" w:cs="Times New Roman"/>
          <w:sz w:val="24"/>
          <w:lang w:val="es-ES"/>
        </w:rPr>
      </w:pPr>
      <w:r w:rsidRPr="00C54BAE">
        <w:rPr>
          <w:rFonts w:ascii="Times New Roman" w:hAnsi="Times New Roman" w:cs="Times New Roman"/>
          <w:b/>
          <w:sz w:val="24"/>
          <w:lang w:val="es-ES"/>
        </w:rPr>
        <w:t>Fuente:</w:t>
      </w:r>
      <w:r w:rsidRPr="00C54BAE">
        <w:rPr>
          <w:rFonts w:ascii="Times New Roman" w:hAnsi="Times New Roman" w:cs="Times New Roman"/>
          <w:sz w:val="24"/>
          <w:lang w:val="es-ES"/>
        </w:rPr>
        <w:t xml:space="preserve"> Elaboración propia, 2023. </w:t>
      </w:r>
    </w:p>
    <w:p w14:paraId="0CF5FE0F" w14:textId="346A6DD1" w:rsidR="00C54BAE" w:rsidRPr="00F55AA6" w:rsidRDefault="00C54BAE" w:rsidP="00C54BAE">
      <w:pPr>
        <w:jc w:val="both"/>
        <w:rPr>
          <w:rFonts w:ascii="Times New Roman" w:hAnsi="Times New Roman" w:cs="Times New Roman"/>
          <w:u w:val="single"/>
        </w:rPr>
      </w:pPr>
      <w:r w:rsidRPr="00F55AA6">
        <w:rPr>
          <w:rFonts w:ascii="Times New Roman" w:hAnsi="Times New Roman" w:cs="Times New Roman"/>
          <w:b/>
          <w:sz w:val="24"/>
        </w:rPr>
        <w:t xml:space="preserve">TABLA N° </w:t>
      </w:r>
      <w:r>
        <w:rPr>
          <w:rFonts w:ascii="Times New Roman" w:hAnsi="Times New Roman" w:cs="Times New Roman"/>
          <w:b/>
          <w:sz w:val="24"/>
        </w:rPr>
        <w:t>2</w:t>
      </w:r>
      <w:r w:rsidRPr="00F55AA6">
        <w:rPr>
          <w:rFonts w:ascii="Times New Roman" w:hAnsi="Times New Roman" w:cs="Times New Roman"/>
          <w:b/>
          <w:sz w:val="24"/>
        </w:rPr>
        <w:t>:</w:t>
      </w:r>
      <w:r w:rsidRPr="00F55AA6">
        <w:rPr>
          <w:rFonts w:ascii="Times New Roman" w:hAnsi="Times New Roman" w:cs="Times New Roman"/>
          <w:sz w:val="24"/>
        </w:rPr>
        <w:t xml:space="preserve"> “Frecuencia porcentual de la definición de salario digno en docentes encuestados”.</w:t>
      </w:r>
      <w:r w:rsidRPr="00F55AA6">
        <w:rPr>
          <w:rFonts w:ascii="Times New Roman" w:hAnsi="Times New Roman" w:cs="Times New Roman"/>
          <w:u w:val="single"/>
        </w:rPr>
        <w:t xml:space="preserve"> </w:t>
      </w:r>
    </w:p>
    <w:p w14:paraId="6D263DA2" w14:textId="467F559B" w:rsidR="00C030D2" w:rsidRPr="008E6922" w:rsidRDefault="00C030D2" w:rsidP="00660470">
      <w:pPr>
        <w:spacing w:after="160" w:line="259" w:lineRule="auto"/>
        <w:rPr>
          <w:rFonts w:cstheme="minorHAnsi"/>
          <w:lang w:val="es-ES"/>
        </w:rPr>
      </w:pPr>
    </w:p>
    <w:tbl>
      <w:tblPr>
        <w:tblStyle w:val="Tabladecuadrcula3-nfasis11"/>
        <w:tblW w:w="0" w:type="auto"/>
        <w:tblLook w:val="05C0" w:firstRow="0" w:lastRow="1" w:firstColumn="1" w:lastColumn="1" w:noHBand="0" w:noVBand="1"/>
      </w:tblPr>
      <w:tblGrid>
        <w:gridCol w:w="2902"/>
        <w:gridCol w:w="2902"/>
        <w:gridCol w:w="2903"/>
      </w:tblGrid>
      <w:tr w:rsidR="004C3DFE" w:rsidRPr="008E6922" w14:paraId="5FCE5FCE" w14:textId="77777777" w:rsidTr="00C54BAE">
        <w:trPr>
          <w:cnfStyle w:val="000000100000" w:firstRow="0" w:lastRow="0" w:firstColumn="0" w:lastColumn="0" w:oddVBand="0" w:evenVBand="0" w:oddHBand="1" w:evenHBand="0" w:firstRowFirstColumn="0" w:firstRowLastColumn="0" w:lastRowFirstColumn="0" w:lastRowLastColumn="0"/>
          <w:trHeight w:val="1378"/>
        </w:trPr>
        <w:tc>
          <w:tcPr>
            <w:cnfStyle w:val="001000000000" w:firstRow="0" w:lastRow="0" w:firstColumn="1" w:lastColumn="0" w:oddVBand="0" w:evenVBand="0" w:oddHBand="0" w:evenHBand="0" w:firstRowFirstColumn="0" w:firstRowLastColumn="0" w:lastRowFirstColumn="0" w:lastRowLastColumn="0"/>
            <w:tcW w:w="2902" w:type="dxa"/>
          </w:tcPr>
          <w:p w14:paraId="19BF1AB3" w14:textId="77777777" w:rsidR="00660470" w:rsidRPr="008E6922" w:rsidRDefault="00660470" w:rsidP="00660470">
            <w:pPr>
              <w:rPr>
                <w:rFonts w:cstheme="minorHAnsi"/>
                <w:b/>
                <w:bCs/>
              </w:rPr>
            </w:pPr>
            <w:r w:rsidRPr="008E6922">
              <w:rPr>
                <w:rFonts w:cstheme="minorHAnsi"/>
                <w:b/>
                <w:bCs/>
              </w:rPr>
              <w:t xml:space="preserve">¿TODOS LOS TRABAJADORES DEBEN TENER UN SALARIO DIGNO? </w:t>
            </w:r>
          </w:p>
        </w:tc>
        <w:tc>
          <w:tcPr>
            <w:tcW w:w="2902" w:type="dxa"/>
          </w:tcPr>
          <w:p w14:paraId="536FF1C2" w14:textId="77777777" w:rsidR="00660470" w:rsidRPr="008E6922" w:rsidRDefault="00660470" w:rsidP="00660470">
            <w:pPr>
              <w:cnfStyle w:val="000000100000" w:firstRow="0" w:lastRow="0" w:firstColumn="0" w:lastColumn="0" w:oddVBand="0" w:evenVBand="0" w:oddHBand="1" w:evenHBand="0" w:firstRowFirstColumn="0" w:firstRowLastColumn="0" w:lastRowFirstColumn="0" w:lastRowLastColumn="0"/>
              <w:rPr>
                <w:rFonts w:cstheme="minorHAnsi"/>
                <w:b/>
                <w:bCs/>
              </w:rPr>
            </w:pPr>
            <w:r w:rsidRPr="008E6922">
              <w:rPr>
                <w:rFonts w:cstheme="minorHAnsi"/>
                <w:b/>
                <w:bCs/>
              </w:rPr>
              <w:t xml:space="preserve">    </w:t>
            </w:r>
          </w:p>
          <w:p w14:paraId="089A8A2E" w14:textId="77777777" w:rsidR="00660470" w:rsidRPr="008E6922" w:rsidRDefault="00660470" w:rsidP="00660470">
            <w:pPr>
              <w:cnfStyle w:val="000000100000" w:firstRow="0" w:lastRow="0" w:firstColumn="0" w:lastColumn="0" w:oddVBand="0" w:evenVBand="0" w:oddHBand="1" w:evenHBand="0" w:firstRowFirstColumn="0" w:firstRowLastColumn="0" w:lastRowFirstColumn="0" w:lastRowLastColumn="0"/>
              <w:rPr>
                <w:rFonts w:cstheme="minorHAnsi"/>
                <w:b/>
                <w:bCs/>
              </w:rPr>
            </w:pPr>
            <w:r w:rsidRPr="008E6922">
              <w:rPr>
                <w:rFonts w:cstheme="minorHAnsi"/>
                <w:b/>
                <w:bCs/>
              </w:rPr>
              <w:t xml:space="preserve">     FRECUENCIA RELATIVA </w:t>
            </w:r>
          </w:p>
        </w:tc>
        <w:tc>
          <w:tcPr>
            <w:cnfStyle w:val="000100000000" w:firstRow="0" w:lastRow="0" w:firstColumn="0" w:lastColumn="1" w:oddVBand="0" w:evenVBand="0" w:oddHBand="0" w:evenHBand="0" w:firstRowFirstColumn="0" w:firstRowLastColumn="0" w:lastRowFirstColumn="0" w:lastRowLastColumn="0"/>
            <w:tcW w:w="2903" w:type="dxa"/>
          </w:tcPr>
          <w:p w14:paraId="2BB3AD00" w14:textId="77777777" w:rsidR="00660470" w:rsidRPr="008E6922" w:rsidRDefault="00660470" w:rsidP="00660470">
            <w:pPr>
              <w:rPr>
                <w:rFonts w:cstheme="minorHAnsi"/>
                <w:b/>
                <w:bCs/>
              </w:rPr>
            </w:pPr>
            <w:r w:rsidRPr="008E6922">
              <w:rPr>
                <w:rFonts w:cstheme="minorHAnsi"/>
                <w:b/>
                <w:bCs/>
              </w:rPr>
              <w:t xml:space="preserve">               </w:t>
            </w:r>
          </w:p>
          <w:p w14:paraId="2700ABDF" w14:textId="77777777" w:rsidR="00660470" w:rsidRPr="008E6922" w:rsidRDefault="00660470" w:rsidP="00660470">
            <w:pPr>
              <w:rPr>
                <w:rFonts w:cstheme="minorHAnsi"/>
                <w:b/>
                <w:bCs/>
              </w:rPr>
            </w:pPr>
            <w:r w:rsidRPr="008E6922">
              <w:rPr>
                <w:rFonts w:cstheme="minorHAnsi"/>
                <w:b/>
                <w:bCs/>
              </w:rPr>
              <w:t xml:space="preserve">                    %</w:t>
            </w:r>
          </w:p>
        </w:tc>
      </w:tr>
      <w:tr w:rsidR="004C3DFE" w:rsidRPr="008E6922" w14:paraId="54531BBF" w14:textId="77777777" w:rsidTr="00C54BAE">
        <w:trPr>
          <w:trHeight w:val="458"/>
        </w:trPr>
        <w:tc>
          <w:tcPr>
            <w:cnfStyle w:val="001000000000" w:firstRow="0" w:lastRow="0" w:firstColumn="1" w:lastColumn="0" w:oddVBand="0" w:evenVBand="0" w:oddHBand="0" w:evenHBand="0" w:firstRowFirstColumn="0" w:firstRowLastColumn="0" w:lastRowFirstColumn="0" w:lastRowLastColumn="0"/>
            <w:tcW w:w="2902" w:type="dxa"/>
          </w:tcPr>
          <w:p w14:paraId="0B3E3ADB" w14:textId="77777777" w:rsidR="00660470" w:rsidRPr="008E6922" w:rsidRDefault="00660470" w:rsidP="00660470">
            <w:pPr>
              <w:rPr>
                <w:rFonts w:cstheme="minorHAnsi"/>
              </w:rPr>
            </w:pPr>
            <w:r w:rsidRPr="008E6922">
              <w:rPr>
                <w:rFonts w:cstheme="minorHAnsi"/>
              </w:rPr>
              <w:t xml:space="preserve">        SI</w:t>
            </w:r>
          </w:p>
        </w:tc>
        <w:tc>
          <w:tcPr>
            <w:tcW w:w="2902" w:type="dxa"/>
          </w:tcPr>
          <w:p w14:paraId="6D648EF1" w14:textId="77777777" w:rsidR="00660470" w:rsidRPr="008E6922" w:rsidRDefault="00660470" w:rsidP="00660470">
            <w:pPr>
              <w:cnfStyle w:val="000000000000" w:firstRow="0" w:lastRow="0" w:firstColumn="0" w:lastColumn="0" w:oddVBand="0" w:evenVBand="0" w:oddHBand="0" w:evenHBand="0" w:firstRowFirstColumn="0" w:firstRowLastColumn="0" w:lastRowFirstColumn="0" w:lastRowLastColumn="0"/>
              <w:rPr>
                <w:rFonts w:cstheme="minorHAnsi"/>
              </w:rPr>
            </w:pPr>
            <w:r w:rsidRPr="008E6922">
              <w:rPr>
                <w:rFonts w:cstheme="minorHAnsi"/>
              </w:rPr>
              <w:t xml:space="preserve">                    32 </w:t>
            </w:r>
          </w:p>
        </w:tc>
        <w:tc>
          <w:tcPr>
            <w:cnfStyle w:val="000100000000" w:firstRow="0" w:lastRow="0" w:firstColumn="0" w:lastColumn="1" w:oddVBand="0" w:evenVBand="0" w:oddHBand="0" w:evenHBand="0" w:firstRowFirstColumn="0" w:firstRowLastColumn="0" w:lastRowFirstColumn="0" w:lastRowLastColumn="0"/>
            <w:tcW w:w="2903" w:type="dxa"/>
          </w:tcPr>
          <w:p w14:paraId="45CC93E9" w14:textId="77777777" w:rsidR="00660470" w:rsidRPr="008E6922" w:rsidRDefault="00660470" w:rsidP="00660470">
            <w:pPr>
              <w:rPr>
                <w:rFonts w:cstheme="minorHAnsi"/>
              </w:rPr>
            </w:pPr>
            <w:r w:rsidRPr="008E6922">
              <w:rPr>
                <w:rFonts w:cstheme="minorHAnsi"/>
              </w:rPr>
              <w:t xml:space="preserve">               100% </w:t>
            </w:r>
          </w:p>
        </w:tc>
      </w:tr>
      <w:tr w:rsidR="004C3DFE" w:rsidRPr="008E6922" w14:paraId="4C490771" w14:textId="77777777" w:rsidTr="00C54BAE">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902" w:type="dxa"/>
          </w:tcPr>
          <w:p w14:paraId="135C60E1" w14:textId="77777777" w:rsidR="00660470" w:rsidRPr="008E6922" w:rsidRDefault="00660470" w:rsidP="00660470">
            <w:pPr>
              <w:rPr>
                <w:rFonts w:cstheme="minorHAnsi"/>
              </w:rPr>
            </w:pPr>
            <w:r w:rsidRPr="008E6922">
              <w:rPr>
                <w:rFonts w:cstheme="minorHAnsi"/>
              </w:rPr>
              <w:t xml:space="preserve">TOTAL </w:t>
            </w:r>
          </w:p>
        </w:tc>
        <w:tc>
          <w:tcPr>
            <w:tcW w:w="2902" w:type="dxa"/>
          </w:tcPr>
          <w:p w14:paraId="59FD6031" w14:textId="77777777" w:rsidR="00660470" w:rsidRPr="008E6922" w:rsidRDefault="00660470" w:rsidP="00660470">
            <w:pPr>
              <w:cnfStyle w:val="000000100000" w:firstRow="0" w:lastRow="0" w:firstColumn="0" w:lastColumn="0" w:oddVBand="0" w:evenVBand="0" w:oddHBand="1" w:evenHBand="0" w:firstRowFirstColumn="0" w:firstRowLastColumn="0" w:lastRowFirstColumn="0" w:lastRowLastColumn="0"/>
              <w:rPr>
                <w:rFonts w:cstheme="minorHAnsi"/>
              </w:rPr>
            </w:pPr>
            <w:r w:rsidRPr="008E6922">
              <w:rPr>
                <w:rFonts w:cstheme="minorHAnsi"/>
              </w:rPr>
              <w:t xml:space="preserve">                    32</w:t>
            </w:r>
          </w:p>
        </w:tc>
        <w:tc>
          <w:tcPr>
            <w:cnfStyle w:val="000100000000" w:firstRow="0" w:lastRow="0" w:firstColumn="0" w:lastColumn="1" w:oddVBand="0" w:evenVBand="0" w:oddHBand="0" w:evenHBand="0" w:firstRowFirstColumn="0" w:firstRowLastColumn="0" w:lastRowFirstColumn="0" w:lastRowLastColumn="0"/>
            <w:tcW w:w="2903" w:type="dxa"/>
          </w:tcPr>
          <w:p w14:paraId="68602A70" w14:textId="77777777" w:rsidR="00660470" w:rsidRPr="008E6922" w:rsidRDefault="00660470" w:rsidP="00660470">
            <w:pPr>
              <w:rPr>
                <w:rFonts w:cstheme="minorHAnsi"/>
              </w:rPr>
            </w:pPr>
            <w:r w:rsidRPr="008E6922">
              <w:rPr>
                <w:rFonts w:cstheme="minorHAnsi"/>
              </w:rPr>
              <w:t xml:space="preserve">               100% </w:t>
            </w:r>
          </w:p>
        </w:tc>
      </w:tr>
      <w:tr w:rsidR="00C54BAE" w:rsidRPr="008E6922" w14:paraId="0A33D729" w14:textId="77777777" w:rsidTr="00C54BAE">
        <w:trPr>
          <w:cnfStyle w:val="010000000000" w:firstRow="0" w:lastRow="1" w:firstColumn="0" w:lastColumn="0" w:oddVBand="0" w:evenVBand="0" w:oddHBand="0" w:evenHBand="0" w:firstRowFirstColumn="0" w:firstRowLastColumn="0" w:lastRowFirstColumn="0" w:lastRowLastColumn="0"/>
          <w:trHeight w:val="458"/>
        </w:trPr>
        <w:tc>
          <w:tcPr>
            <w:cnfStyle w:val="001000000001" w:firstRow="0" w:lastRow="0" w:firstColumn="1" w:lastColumn="0" w:oddVBand="0" w:evenVBand="0" w:oddHBand="0" w:evenHBand="0" w:firstRowFirstColumn="0" w:firstRowLastColumn="0" w:lastRowFirstColumn="1" w:lastRowLastColumn="0"/>
            <w:tcW w:w="2902" w:type="dxa"/>
          </w:tcPr>
          <w:p w14:paraId="1C4177BF" w14:textId="77777777" w:rsidR="00C54BAE" w:rsidRPr="008E6922" w:rsidRDefault="00C54BAE" w:rsidP="00660470">
            <w:pPr>
              <w:rPr>
                <w:rFonts w:cstheme="minorHAnsi"/>
              </w:rPr>
            </w:pPr>
          </w:p>
        </w:tc>
        <w:tc>
          <w:tcPr>
            <w:tcW w:w="2902" w:type="dxa"/>
          </w:tcPr>
          <w:p w14:paraId="169BA4A5" w14:textId="77777777" w:rsidR="00C54BAE" w:rsidRPr="008E6922" w:rsidRDefault="00C54BAE" w:rsidP="00660470">
            <w:pPr>
              <w:cnfStyle w:val="010000000000" w:firstRow="0" w:lastRow="1" w:firstColumn="0" w:lastColumn="0" w:oddVBand="0" w:evenVBand="0" w:oddHBand="0" w:evenHBand="0" w:firstRowFirstColumn="0" w:firstRowLastColumn="0" w:lastRowFirstColumn="0" w:lastRowLastColumn="0"/>
              <w:rPr>
                <w:rFonts w:cstheme="minorHAnsi"/>
              </w:rPr>
            </w:pPr>
          </w:p>
        </w:tc>
        <w:tc>
          <w:tcPr>
            <w:cnfStyle w:val="000100000010" w:firstRow="0" w:lastRow="0" w:firstColumn="0" w:lastColumn="1" w:oddVBand="0" w:evenVBand="0" w:oddHBand="0" w:evenHBand="0" w:firstRowFirstColumn="0" w:firstRowLastColumn="0" w:lastRowFirstColumn="0" w:lastRowLastColumn="1"/>
            <w:tcW w:w="2903" w:type="dxa"/>
          </w:tcPr>
          <w:p w14:paraId="4FAE16AE" w14:textId="50037B87" w:rsidR="00C54BAE" w:rsidRPr="00873BBB" w:rsidRDefault="00C54BAE" w:rsidP="00873BBB">
            <w:pPr>
              <w:spacing w:after="160" w:line="259" w:lineRule="auto"/>
              <w:rPr>
                <w:rFonts w:ascii="Times New Roman" w:hAnsi="Times New Roman" w:cs="Times New Roman"/>
                <w:b w:val="0"/>
                <w:i w:val="0"/>
                <w:sz w:val="24"/>
                <w:szCs w:val="24"/>
              </w:rPr>
            </w:pPr>
            <w:r w:rsidRPr="00873BBB">
              <w:rPr>
                <w:rFonts w:ascii="Times New Roman" w:hAnsi="Times New Roman" w:cs="Times New Roman"/>
                <w:i w:val="0"/>
                <w:sz w:val="24"/>
                <w:szCs w:val="24"/>
              </w:rPr>
              <w:t>Fuente:</w:t>
            </w:r>
            <w:r w:rsidRPr="00873BBB">
              <w:rPr>
                <w:rFonts w:ascii="Times New Roman" w:hAnsi="Times New Roman" w:cs="Times New Roman"/>
                <w:b w:val="0"/>
                <w:i w:val="0"/>
                <w:sz w:val="24"/>
                <w:szCs w:val="24"/>
              </w:rPr>
              <w:t xml:space="preserve"> Elaboraci</w:t>
            </w:r>
            <w:r w:rsidR="00873BBB" w:rsidRPr="00873BBB">
              <w:rPr>
                <w:rFonts w:ascii="Times New Roman" w:hAnsi="Times New Roman" w:cs="Times New Roman"/>
                <w:b w:val="0"/>
                <w:i w:val="0"/>
                <w:sz w:val="24"/>
                <w:szCs w:val="24"/>
              </w:rPr>
              <w:t xml:space="preserve">ón </w:t>
            </w:r>
            <w:r w:rsidRPr="00873BBB">
              <w:rPr>
                <w:rFonts w:ascii="Times New Roman" w:hAnsi="Times New Roman" w:cs="Times New Roman"/>
                <w:b w:val="0"/>
                <w:i w:val="0"/>
                <w:sz w:val="24"/>
                <w:szCs w:val="24"/>
              </w:rPr>
              <w:t xml:space="preserve">propia, 2023. </w:t>
            </w:r>
          </w:p>
          <w:p w14:paraId="6C0801A4" w14:textId="77777777" w:rsidR="00C54BAE" w:rsidRPr="00C54BAE" w:rsidRDefault="00C54BAE" w:rsidP="00660470">
            <w:pPr>
              <w:rPr>
                <w:rFonts w:cstheme="minorHAnsi"/>
                <w:b w:val="0"/>
                <w:i w:val="0"/>
              </w:rPr>
            </w:pPr>
          </w:p>
        </w:tc>
      </w:tr>
    </w:tbl>
    <w:p w14:paraId="28AF6473" w14:textId="77777777" w:rsidR="00660470" w:rsidRDefault="00660470" w:rsidP="00660470">
      <w:pPr>
        <w:spacing w:after="160" w:line="259" w:lineRule="auto"/>
        <w:rPr>
          <w:rFonts w:cstheme="minorHAnsi"/>
          <w:lang w:val="es-ES"/>
        </w:rPr>
      </w:pPr>
      <w:r w:rsidRPr="008E6922">
        <w:rPr>
          <w:rFonts w:cstheme="minorHAnsi"/>
          <w:lang w:val="es-ES"/>
        </w:rPr>
        <w:t xml:space="preserve"> </w:t>
      </w:r>
    </w:p>
    <w:p w14:paraId="503394ED" w14:textId="29D0757C" w:rsidR="009A7B50" w:rsidRDefault="009A7B50" w:rsidP="00660470">
      <w:pPr>
        <w:spacing w:after="160" w:line="259" w:lineRule="auto"/>
        <w:rPr>
          <w:rFonts w:ascii="Tahoma" w:hAnsi="Tahoma" w:cs="Tahoma"/>
          <w:b/>
          <w:szCs w:val="24"/>
        </w:rPr>
      </w:pPr>
      <w:r w:rsidRPr="009A7B50">
        <w:rPr>
          <w:rFonts w:ascii="Tahoma" w:hAnsi="Tahoma" w:cs="Tahoma"/>
          <w:b/>
          <w:szCs w:val="24"/>
        </w:rPr>
        <w:t xml:space="preserve"> </w:t>
      </w:r>
    </w:p>
    <w:p w14:paraId="618F2268" w14:textId="77777777" w:rsidR="003F149B" w:rsidRDefault="003F149B" w:rsidP="00660470">
      <w:pPr>
        <w:spacing w:after="160" w:line="259" w:lineRule="auto"/>
        <w:rPr>
          <w:rFonts w:ascii="Tahoma" w:hAnsi="Tahoma" w:cs="Tahoma"/>
          <w:i/>
          <w:szCs w:val="24"/>
        </w:rPr>
      </w:pPr>
    </w:p>
    <w:p w14:paraId="39A8516C" w14:textId="77777777" w:rsidR="00873BBB" w:rsidRDefault="00873BBB" w:rsidP="00660470">
      <w:pPr>
        <w:spacing w:after="160" w:line="259" w:lineRule="auto"/>
        <w:rPr>
          <w:rFonts w:cstheme="minorHAnsi"/>
          <w:u w:val="single"/>
          <w:lang w:val="es-ES"/>
        </w:rPr>
      </w:pPr>
    </w:p>
    <w:p w14:paraId="76DA15F1" w14:textId="7FB0E590" w:rsidR="003F149B" w:rsidRPr="00873BBB" w:rsidRDefault="00873BBB" w:rsidP="00873BBB">
      <w:pPr>
        <w:spacing w:after="160" w:line="259" w:lineRule="auto"/>
        <w:jc w:val="both"/>
        <w:rPr>
          <w:rFonts w:ascii="Times New Roman" w:hAnsi="Times New Roman" w:cs="Times New Roman"/>
          <w:sz w:val="24"/>
          <w:lang w:val="es-ES"/>
        </w:rPr>
      </w:pPr>
      <w:r w:rsidRPr="00873BBB">
        <w:rPr>
          <w:rFonts w:ascii="Times New Roman" w:hAnsi="Times New Roman" w:cs="Times New Roman"/>
          <w:b/>
          <w:sz w:val="24"/>
          <w:szCs w:val="24"/>
        </w:rPr>
        <w:t xml:space="preserve">Tabla N°3: </w:t>
      </w:r>
      <w:r w:rsidRPr="00873BBB">
        <w:rPr>
          <w:rFonts w:ascii="Times New Roman" w:hAnsi="Times New Roman" w:cs="Times New Roman"/>
          <w:sz w:val="24"/>
          <w:szCs w:val="24"/>
        </w:rPr>
        <w:t>“Frecuencia porcentual de docentes entrevistados que respondieron si conocen algún docente de otra provincia que se sumó a la lucha de la docencia”</w:t>
      </w:r>
    </w:p>
    <w:tbl>
      <w:tblPr>
        <w:tblStyle w:val="Tabladecuadrcula3-nfasis11"/>
        <w:tblW w:w="0" w:type="auto"/>
        <w:tblLook w:val="04A0" w:firstRow="1" w:lastRow="0" w:firstColumn="1" w:lastColumn="0" w:noHBand="0" w:noVBand="1"/>
      </w:tblPr>
      <w:tblGrid>
        <w:gridCol w:w="2719"/>
        <w:gridCol w:w="2719"/>
        <w:gridCol w:w="2720"/>
      </w:tblGrid>
      <w:tr w:rsidR="003F149B" w:rsidRPr="008E6922" w14:paraId="0314938E" w14:textId="77777777" w:rsidTr="00553446">
        <w:trPr>
          <w:cnfStyle w:val="100000000000" w:firstRow="1" w:lastRow="0" w:firstColumn="0" w:lastColumn="0" w:oddVBand="0" w:evenVBand="0" w:oddHBand="0" w:evenHBand="0" w:firstRowFirstColumn="0" w:firstRowLastColumn="0" w:lastRowFirstColumn="0" w:lastRowLastColumn="0"/>
          <w:trHeight w:val="1845"/>
        </w:trPr>
        <w:tc>
          <w:tcPr>
            <w:cnfStyle w:val="001000000100" w:firstRow="0" w:lastRow="0" w:firstColumn="1" w:lastColumn="0" w:oddVBand="0" w:evenVBand="0" w:oddHBand="0" w:evenHBand="0" w:firstRowFirstColumn="1" w:firstRowLastColumn="0" w:lastRowFirstColumn="0" w:lastRowLastColumn="0"/>
            <w:tcW w:w="2719" w:type="dxa"/>
          </w:tcPr>
          <w:p w14:paraId="0728C768" w14:textId="77777777" w:rsidR="003F149B" w:rsidRPr="008E6922" w:rsidRDefault="003F149B" w:rsidP="00553446">
            <w:pPr>
              <w:rPr>
                <w:rFonts w:cstheme="minorHAnsi"/>
              </w:rPr>
            </w:pPr>
            <w:r w:rsidRPr="008E6922">
              <w:rPr>
                <w:rFonts w:cstheme="minorHAnsi"/>
              </w:rPr>
              <w:t>¿CONOCE USTED A ALGÚN DOCENTE DE OTRA PROVINCIA QUE SE UNIO A LA LUCHA QUE TUVIERON LOS DOCENTE DE SAN JUAN?</w:t>
            </w:r>
          </w:p>
        </w:tc>
        <w:tc>
          <w:tcPr>
            <w:tcW w:w="2719" w:type="dxa"/>
          </w:tcPr>
          <w:p w14:paraId="42769C80" w14:textId="77777777" w:rsidR="003F149B" w:rsidRPr="008E6922" w:rsidRDefault="003F149B" w:rsidP="00553446">
            <w:pPr>
              <w:cnfStyle w:val="100000000000" w:firstRow="1" w:lastRow="0" w:firstColumn="0" w:lastColumn="0" w:oddVBand="0" w:evenVBand="0" w:oddHBand="0" w:evenHBand="0" w:firstRowFirstColumn="0" w:firstRowLastColumn="0" w:lastRowFirstColumn="0" w:lastRowLastColumn="0"/>
              <w:rPr>
                <w:rFonts w:cstheme="minorHAnsi"/>
              </w:rPr>
            </w:pPr>
          </w:p>
          <w:p w14:paraId="5B5EAB6C" w14:textId="77777777" w:rsidR="003F149B" w:rsidRPr="008E6922" w:rsidRDefault="003F149B" w:rsidP="00553446">
            <w:pPr>
              <w:cnfStyle w:val="100000000000" w:firstRow="1" w:lastRow="0" w:firstColumn="0" w:lastColumn="0" w:oddVBand="0" w:evenVBand="0" w:oddHBand="0" w:evenHBand="0" w:firstRowFirstColumn="0" w:firstRowLastColumn="0" w:lastRowFirstColumn="0" w:lastRowLastColumn="0"/>
              <w:rPr>
                <w:rFonts w:cstheme="minorHAnsi"/>
              </w:rPr>
            </w:pPr>
          </w:p>
          <w:p w14:paraId="59E32EAA" w14:textId="77777777" w:rsidR="003F149B" w:rsidRPr="008E6922" w:rsidRDefault="003F149B" w:rsidP="00553446">
            <w:pPr>
              <w:cnfStyle w:val="100000000000" w:firstRow="1" w:lastRow="0" w:firstColumn="0" w:lastColumn="0" w:oddVBand="0" w:evenVBand="0" w:oddHBand="0" w:evenHBand="0" w:firstRowFirstColumn="0" w:firstRowLastColumn="0" w:lastRowFirstColumn="0" w:lastRowLastColumn="0"/>
              <w:rPr>
                <w:rFonts w:cstheme="minorHAnsi"/>
              </w:rPr>
            </w:pPr>
            <w:r w:rsidRPr="008E6922">
              <w:rPr>
                <w:rFonts w:cstheme="minorHAnsi"/>
              </w:rPr>
              <w:t xml:space="preserve">FRECUENCIA RELATIVA </w:t>
            </w:r>
          </w:p>
        </w:tc>
        <w:tc>
          <w:tcPr>
            <w:tcW w:w="2720" w:type="dxa"/>
          </w:tcPr>
          <w:p w14:paraId="7B822731" w14:textId="77777777" w:rsidR="003F149B" w:rsidRPr="008E6922" w:rsidRDefault="003F149B" w:rsidP="00553446">
            <w:pPr>
              <w:cnfStyle w:val="100000000000" w:firstRow="1" w:lastRow="0" w:firstColumn="0" w:lastColumn="0" w:oddVBand="0" w:evenVBand="0" w:oddHBand="0" w:evenHBand="0" w:firstRowFirstColumn="0" w:firstRowLastColumn="0" w:lastRowFirstColumn="0" w:lastRowLastColumn="0"/>
              <w:rPr>
                <w:rFonts w:cstheme="minorHAnsi"/>
              </w:rPr>
            </w:pPr>
          </w:p>
          <w:p w14:paraId="4B26712B" w14:textId="77777777" w:rsidR="003F149B" w:rsidRPr="008E6922" w:rsidRDefault="003F149B" w:rsidP="00553446">
            <w:pPr>
              <w:cnfStyle w:val="100000000000" w:firstRow="1" w:lastRow="0" w:firstColumn="0" w:lastColumn="0" w:oddVBand="0" w:evenVBand="0" w:oddHBand="0" w:evenHBand="0" w:firstRowFirstColumn="0" w:firstRowLastColumn="0" w:lastRowFirstColumn="0" w:lastRowLastColumn="0"/>
              <w:rPr>
                <w:rFonts w:cstheme="minorHAnsi"/>
              </w:rPr>
            </w:pPr>
          </w:p>
          <w:p w14:paraId="1CD06DE4" w14:textId="77777777" w:rsidR="003F149B" w:rsidRPr="008E6922" w:rsidRDefault="003F149B" w:rsidP="00553446">
            <w:pPr>
              <w:cnfStyle w:val="100000000000" w:firstRow="1" w:lastRow="0" w:firstColumn="0" w:lastColumn="0" w:oddVBand="0" w:evenVBand="0" w:oddHBand="0" w:evenHBand="0" w:firstRowFirstColumn="0" w:firstRowLastColumn="0" w:lastRowFirstColumn="0" w:lastRowLastColumn="0"/>
              <w:rPr>
                <w:rFonts w:cstheme="minorHAnsi"/>
              </w:rPr>
            </w:pPr>
            <w:r w:rsidRPr="008E6922">
              <w:rPr>
                <w:rFonts w:cstheme="minorHAnsi"/>
              </w:rPr>
              <w:t xml:space="preserve">                     %</w:t>
            </w:r>
          </w:p>
        </w:tc>
      </w:tr>
      <w:tr w:rsidR="003F149B" w:rsidRPr="008E6922" w14:paraId="0719B9CA" w14:textId="77777777" w:rsidTr="0055344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719" w:type="dxa"/>
          </w:tcPr>
          <w:p w14:paraId="476D6C40" w14:textId="77777777" w:rsidR="003F149B" w:rsidRPr="008E6922" w:rsidRDefault="003F149B" w:rsidP="00553446">
            <w:pPr>
              <w:jc w:val="center"/>
              <w:rPr>
                <w:rFonts w:cstheme="minorHAnsi"/>
              </w:rPr>
            </w:pPr>
            <w:r w:rsidRPr="008E6922">
              <w:rPr>
                <w:rFonts w:cstheme="minorHAnsi"/>
              </w:rPr>
              <w:t>Si</w:t>
            </w:r>
          </w:p>
        </w:tc>
        <w:tc>
          <w:tcPr>
            <w:tcW w:w="2719" w:type="dxa"/>
          </w:tcPr>
          <w:p w14:paraId="4BDEBFE6" w14:textId="77777777" w:rsidR="003F149B" w:rsidRPr="008E6922" w:rsidRDefault="003F149B" w:rsidP="00553446">
            <w:pPr>
              <w:cnfStyle w:val="000000100000" w:firstRow="0" w:lastRow="0" w:firstColumn="0" w:lastColumn="0" w:oddVBand="0" w:evenVBand="0" w:oddHBand="1" w:evenHBand="0" w:firstRowFirstColumn="0" w:firstRowLastColumn="0" w:lastRowFirstColumn="0" w:lastRowLastColumn="0"/>
              <w:rPr>
                <w:rFonts w:cstheme="minorHAnsi"/>
              </w:rPr>
            </w:pPr>
            <w:r w:rsidRPr="008E6922">
              <w:rPr>
                <w:rFonts w:cstheme="minorHAnsi"/>
              </w:rPr>
              <w:t xml:space="preserve">                    11</w:t>
            </w:r>
          </w:p>
        </w:tc>
        <w:tc>
          <w:tcPr>
            <w:tcW w:w="2720" w:type="dxa"/>
          </w:tcPr>
          <w:p w14:paraId="3B74B392" w14:textId="77777777" w:rsidR="003F149B" w:rsidRPr="008E6922" w:rsidRDefault="003F149B" w:rsidP="00553446">
            <w:pPr>
              <w:cnfStyle w:val="000000100000" w:firstRow="0" w:lastRow="0" w:firstColumn="0" w:lastColumn="0" w:oddVBand="0" w:evenVBand="0" w:oddHBand="1" w:evenHBand="0" w:firstRowFirstColumn="0" w:firstRowLastColumn="0" w:lastRowFirstColumn="0" w:lastRowLastColumn="0"/>
              <w:rPr>
                <w:rFonts w:cstheme="minorHAnsi"/>
              </w:rPr>
            </w:pPr>
            <w:r w:rsidRPr="008E6922">
              <w:rPr>
                <w:rFonts w:cstheme="minorHAnsi"/>
              </w:rPr>
              <w:t xml:space="preserve">               65% </w:t>
            </w:r>
          </w:p>
        </w:tc>
      </w:tr>
      <w:tr w:rsidR="003F149B" w:rsidRPr="008E6922" w14:paraId="42224E14" w14:textId="77777777" w:rsidTr="00553446">
        <w:trPr>
          <w:trHeight w:val="299"/>
        </w:trPr>
        <w:tc>
          <w:tcPr>
            <w:cnfStyle w:val="001000000000" w:firstRow="0" w:lastRow="0" w:firstColumn="1" w:lastColumn="0" w:oddVBand="0" w:evenVBand="0" w:oddHBand="0" w:evenHBand="0" w:firstRowFirstColumn="0" w:firstRowLastColumn="0" w:lastRowFirstColumn="0" w:lastRowLastColumn="0"/>
            <w:tcW w:w="2719" w:type="dxa"/>
          </w:tcPr>
          <w:p w14:paraId="00F93462" w14:textId="77777777" w:rsidR="003F149B" w:rsidRPr="008E6922" w:rsidRDefault="003F149B" w:rsidP="00553446">
            <w:pPr>
              <w:jc w:val="center"/>
              <w:rPr>
                <w:rFonts w:cstheme="minorHAnsi"/>
              </w:rPr>
            </w:pPr>
            <w:r w:rsidRPr="008E6922">
              <w:rPr>
                <w:rFonts w:cstheme="minorHAnsi"/>
              </w:rPr>
              <w:t>No</w:t>
            </w:r>
          </w:p>
        </w:tc>
        <w:tc>
          <w:tcPr>
            <w:tcW w:w="2719" w:type="dxa"/>
          </w:tcPr>
          <w:p w14:paraId="735B3757" w14:textId="77777777" w:rsidR="003F149B" w:rsidRPr="008E6922" w:rsidRDefault="003F149B" w:rsidP="00553446">
            <w:pPr>
              <w:cnfStyle w:val="000000000000" w:firstRow="0" w:lastRow="0" w:firstColumn="0" w:lastColumn="0" w:oddVBand="0" w:evenVBand="0" w:oddHBand="0" w:evenHBand="0" w:firstRowFirstColumn="0" w:firstRowLastColumn="0" w:lastRowFirstColumn="0" w:lastRowLastColumn="0"/>
              <w:rPr>
                <w:rFonts w:cstheme="minorHAnsi"/>
              </w:rPr>
            </w:pPr>
            <w:r w:rsidRPr="008E6922">
              <w:rPr>
                <w:rFonts w:cstheme="minorHAnsi"/>
              </w:rPr>
              <w:t xml:space="preserve">                    21 </w:t>
            </w:r>
          </w:p>
        </w:tc>
        <w:tc>
          <w:tcPr>
            <w:tcW w:w="2720" w:type="dxa"/>
          </w:tcPr>
          <w:p w14:paraId="0D66F71A" w14:textId="77777777" w:rsidR="003F149B" w:rsidRPr="008E6922" w:rsidRDefault="003F149B" w:rsidP="00553446">
            <w:pPr>
              <w:cnfStyle w:val="000000000000" w:firstRow="0" w:lastRow="0" w:firstColumn="0" w:lastColumn="0" w:oddVBand="0" w:evenVBand="0" w:oddHBand="0" w:evenHBand="0" w:firstRowFirstColumn="0" w:firstRowLastColumn="0" w:lastRowFirstColumn="0" w:lastRowLastColumn="0"/>
              <w:rPr>
                <w:rFonts w:cstheme="minorHAnsi"/>
              </w:rPr>
            </w:pPr>
            <w:r w:rsidRPr="008E6922">
              <w:rPr>
                <w:rFonts w:cstheme="minorHAnsi"/>
              </w:rPr>
              <w:t xml:space="preserve">               34%</w:t>
            </w:r>
          </w:p>
        </w:tc>
      </w:tr>
      <w:tr w:rsidR="003F149B" w:rsidRPr="008E6922" w14:paraId="7C9D2796" w14:textId="77777777" w:rsidTr="0055344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719" w:type="dxa"/>
          </w:tcPr>
          <w:p w14:paraId="391A207F" w14:textId="77777777" w:rsidR="003F149B" w:rsidRPr="008E6922" w:rsidRDefault="003F149B" w:rsidP="00553446">
            <w:pPr>
              <w:jc w:val="center"/>
              <w:rPr>
                <w:rFonts w:cstheme="minorHAnsi"/>
                <w:b/>
                <w:bCs/>
              </w:rPr>
            </w:pPr>
            <w:r w:rsidRPr="008E6922">
              <w:rPr>
                <w:rFonts w:cstheme="minorHAnsi"/>
                <w:b/>
                <w:bCs/>
              </w:rPr>
              <w:t>TOTAL</w:t>
            </w:r>
          </w:p>
        </w:tc>
        <w:tc>
          <w:tcPr>
            <w:tcW w:w="2719" w:type="dxa"/>
          </w:tcPr>
          <w:p w14:paraId="3A5D69B3" w14:textId="77777777" w:rsidR="003F149B" w:rsidRPr="008E6922" w:rsidRDefault="003F149B" w:rsidP="00553446">
            <w:pPr>
              <w:cnfStyle w:val="000000100000" w:firstRow="0" w:lastRow="0" w:firstColumn="0" w:lastColumn="0" w:oddVBand="0" w:evenVBand="0" w:oddHBand="1" w:evenHBand="0" w:firstRowFirstColumn="0" w:firstRowLastColumn="0" w:lastRowFirstColumn="0" w:lastRowLastColumn="0"/>
              <w:rPr>
                <w:rFonts w:cstheme="minorHAnsi"/>
                <w:b/>
                <w:bCs/>
              </w:rPr>
            </w:pPr>
            <w:r w:rsidRPr="008E6922">
              <w:rPr>
                <w:rFonts w:cstheme="minorHAnsi"/>
                <w:b/>
                <w:bCs/>
              </w:rPr>
              <w:t xml:space="preserve">                    32 </w:t>
            </w:r>
          </w:p>
        </w:tc>
        <w:tc>
          <w:tcPr>
            <w:tcW w:w="2720" w:type="dxa"/>
          </w:tcPr>
          <w:p w14:paraId="2CACCF65" w14:textId="77777777" w:rsidR="003F149B" w:rsidRPr="008E6922" w:rsidRDefault="003F149B" w:rsidP="00553446">
            <w:pPr>
              <w:cnfStyle w:val="000000100000" w:firstRow="0" w:lastRow="0" w:firstColumn="0" w:lastColumn="0" w:oddVBand="0" w:evenVBand="0" w:oddHBand="1" w:evenHBand="0" w:firstRowFirstColumn="0" w:firstRowLastColumn="0" w:lastRowFirstColumn="0" w:lastRowLastColumn="0"/>
              <w:rPr>
                <w:rFonts w:cstheme="minorHAnsi"/>
                <w:b/>
                <w:bCs/>
              </w:rPr>
            </w:pPr>
            <w:r w:rsidRPr="008E6922">
              <w:rPr>
                <w:rFonts w:cstheme="minorHAnsi"/>
                <w:b/>
                <w:bCs/>
              </w:rPr>
              <w:t xml:space="preserve">               100% </w:t>
            </w:r>
          </w:p>
        </w:tc>
      </w:tr>
    </w:tbl>
    <w:p w14:paraId="1BE8EBA1" w14:textId="77777777" w:rsidR="00BC6C85" w:rsidRDefault="00873BBB" w:rsidP="00BC6C85">
      <w:pPr>
        <w:spacing w:after="160" w:line="259" w:lineRule="auto"/>
        <w:jc w:val="right"/>
        <w:rPr>
          <w:rFonts w:ascii="Times New Roman" w:hAnsi="Times New Roman" w:cs="Times New Roman"/>
          <w:sz w:val="24"/>
          <w:lang w:val="es-ES"/>
        </w:rPr>
      </w:pPr>
      <w:r w:rsidRPr="00C54BAE">
        <w:rPr>
          <w:rFonts w:ascii="Times New Roman" w:hAnsi="Times New Roman" w:cs="Times New Roman"/>
          <w:b/>
          <w:sz w:val="24"/>
          <w:lang w:val="es-ES"/>
        </w:rPr>
        <w:t>Fuente:</w:t>
      </w:r>
      <w:r w:rsidRPr="00C54BAE">
        <w:rPr>
          <w:rFonts w:ascii="Times New Roman" w:hAnsi="Times New Roman" w:cs="Times New Roman"/>
          <w:sz w:val="24"/>
          <w:lang w:val="es-ES"/>
        </w:rPr>
        <w:t xml:space="preserve"> Elaboración propia, 2023. </w:t>
      </w:r>
    </w:p>
    <w:p w14:paraId="1D96D9DA" w14:textId="0D4DC322" w:rsidR="003F149B" w:rsidRPr="00BC6C85" w:rsidRDefault="00BC6C85" w:rsidP="00660470">
      <w:pPr>
        <w:spacing w:after="160" w:line="259" w:lineRule="auto"/>
        <w:rPr>
          <w:rFonts w:ascii="Times New Roman" w:hAnsi="Times New Roman" w:cs="Times New Roman"/>
          <w:sz w:val="24"/>
          <w:szCs w:val="24"/>
        </w:rPr>
      </w:pPr>
      <w:r>
        <w:rPr>
          <w:rFonts w:ascii="Times New Roman" w:hAnsi="Times New Roman" w:cs="Times New Roman"/>
          <w:b/>
          <w:sz w:val="24"/>
          <w:szCs w:val="24"/>
        </w:rPr>
        <w:t>Tabla</w:t>
      </w:r>
      <w:r w:rsidRPr="00BC6C85">
        <w:rPr>
          <w:rFonts w:ascii="Times New Roman" w:hAnsi="Times New Roman" w:cs="Times New Roman"/>
          <w:b/>
          <w:sz w:val="24"/>
          <w:szCs w:val="24"/>
        </w:rPr>
        <w:t xml:space="preserve"> N°4: </w:t>
      </w:r>
      <w:r w:rsidRPr="00BC6C85">
        <w:rPr>
          <w:rFonts w:ascii="Times New Roman" w:hAnsi="Times New Roman" w:cs="Times New Roman"/>
          <w:sz w:val="24"/>
          <w:szCs w:val="24"/>
        </w:rPr>
        <w:t xml:space="preserve">“Frecuencia porcentual de </w:t>
      </w:r>
      <w:r>
        <w:rPr>
          <w:rFonts w:ascii="Times New Roman" w:hAnsi="Times New Roman" w:cs="Times New Roman"/>
          <w:sz w:val="24"/>
          <w:szCs w:val="24"/>
        </w:rPr>
        <w:t xml:space="preserve">docentes </w:t>
      </w:r>
      <w:r w:rsidRPr="00BC6C85">
        <w:rPr>
          <w:rFonts w:ascii="Times New Roman" w:hAnsi="Times New Roman" w:cs="Times New Roman"/>
          <w:sz w:val="24"/>
          <w:szCs w:val="24"/>
        </w:rPr>
        <w:t>entrevistados que respondieron si hubo solución al paro docente”</w:t>
      </w:r>
    </w:p>
    <w:tbl>
      <w:tblPr>
        <w:tblStyle w:val="Tabladecuadrcula3-nfasis11"/>
        <w:tblW w:w="0" w:type="auto"/>
        <w:tblLook w:val="05E0" w:firstRow="1" w:lastRow="1" w:firstColumn="1" w:lastColumn="1" w:noHBand="0" w:noVBand="1"/>
      </w:tblPr>
      <w:tblGrid>
        <w:gridCol w:w="2831"/>
        <w:gridCol w:w="2831"/>
        <w:gridCol w:w="2832"/>
      </w:tblGrid>
      <w:tr w:rsidR="00660470" w:rsidRPr="008E6922" w14:paraId="6DB6AD25" w14:textId="77777777" w:rsidTr="005022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1" w:type="dxa"/>
          </w:tcPr>
          <w:p w14:paraId="6B5B2C20" w14:textId="77777777" w:rsidR="00660470" w:rsidRPr="008E6922" w:rsidRDefault="00660470" w:rsidP="00660470">
            <w:pPr>
              <w:rPr>
                <w:rFonts w:cstheme="minorHAnsi"/>
              </w:rPr>
            </w:pPr>
            <w:r w:rsidRPr="008E6922">
              <w:rPr>
                <w:rFonts w:cstheme="minorHAnsi"/>
              </w:rPr>
              <w:t xml:space="preserve">¿HUBO SOLUCION AL PARO DOCENTE? </w:t>
            </w:r>
          </w:p>
        </w:tc>
        <w:tc>
          <w:tcPr>
            <w:tcW w:w="2831" w:type="dxa"/>
          </w:tcPr>
          <w:p w14:paraId="23B8C7E7" w14:textId="77777777" w:rsidR="00660470" w:rsidRPr="008E6922" w:rsidRDefault="00660470" w:rsidP="00660470">
            <w:pPr>
              <w:cnfStyle w:val="100000000000" w:firstRow="1" w:lastRow="0" w:firstColumn="0" w:lastColumn="0" w:oddVBand="0" w:evenVBand="0" w:oddHBand="0" w:evenHBand="0" w:firstRowFirstColumn="0" w:firstRowLastColumn="0" w:lastRowFirstColumn="0" w:lastRowLastColumn="0"/>
              <w:rPr>
                <w:rFonts w:cstheme="minorHAnsi"/>
              </w:rPr>
            </w:pPr>
          </w:p>
          <w:p w14:paraId="02D9C190" w14:textId="77777777" w:rsidR="00660470" w:rsidRPr="008E6922" w:rsidRDefault="00660470" w:rsidP="00660470">
            <w:pPr>
              <w:cnfStyle w:val="100000000000" w:firstRow="1" w:lastRow="0" w:firstColumn="0" w:lastColumn="0" w:oddVBand="0" w:evenVBand="0" w:oddHBand="0" w:evenHBand="0" w:firstRowFirstColumn="0" w:firstRowLastColumn="0" w:lastRowFirstColumn="0" w:lastRowLastColumn="0"/>
              <w:rPr>
                <w:rFonts w:cstheme="minorHAnsi"/>
              </w:rPr>
            </w:pPr>
            <w:r w:rsidRPr="008E6922">
              <w:rPr>
                <w:rFonts w:cstheme="minorHAnsi"/>
              </w:rPr>
              <w:t xml:space="preserve">    FRECUENCIA RELATIVA </w:t>
            </w:r>
          </w:p>
        </w:tc>
        <w:tc>
          <w:tcPr>
            <w:cnfStyle w:val="000100001000" w:firstRow="0" w:lastRow="0" w:firstColumn="0" w:lastColumn="1" w:oddVBand="0" w:evenVBand="0" w:oddHBand="0" w:evenHBand="0" w:firstRowFirstColumn="0" w:firstRowLastColumn="1" w:lastRowFirstColumn="0" w:lastRowLastColumn="0"/>
            <w:tcW w:w="2832" w:type="dxa"/>
          </w:tcPr>
          <w:p w14:paraId="76E36037" w14:textId="77777777" w:rsidR="00660470" w:rsidRPr="008E6922" w:rsidRDefault="00660470" w:rsidP="00660470">
            <w:pPr>
              <w:rPr>
                <w:rFonts w:cstheme="minorHAnsi"/>
              </w:rPr>
            </w:pPr>
          </w:p>
          <w:p w14:paraId="0BEF12F3" w14:textId="77777777" w:rsidR="00660470" w:rsidRPr="008E6922" w:rsidRDefault="00660470" w:rsidP="00660470">
            <w:pPr>
              <w:rPr>
                <w:rFonts w:cstheme="minorHAnsi"/>
              </w:rPr>
            </w:pPr>
            <w:r w:rsidRPr="008E6922">
              <w:rPr>
                <w:rFonts w:cstheme="minorHAnsi"/>
              </w:rPr>
              <w:t xml:space="preserve">                       % </w:t>
            </w:r>
          </w:p>
        </w:tc>
      </w:tr>
      <w:tr w:rsidR="00660470" w:rsidRPr="008E6922" w14:paraId="7DCE7CD4" w14:textId="77777777" w:rsidTr="00502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141D5F7A" w14:textId="77777777" w:rsidR="00660470" w:rsidRPr="008E6922" w:rsidRDefault="00660470" w:rsidP="00660470">
            <w:pPr>
              <w:rPr>
                <w:rFonts w:cstheme="minorHAnsi"/>
              </w:rPr>
            </w:pPr>
            <w:r w:rsidRPr="008E6922">
              <w:rPr>
                <w:rFonts w:cstheme="minorHAnsi"/>
              </w:rPr>
              <w:t xml:space="preserve">     Si </w:t>
            </w:r>
          </w:p>
        </w:tc>
        <w:tc>
          <w:tcPr>
            <w:tcW w:w="2831" w:type="dxa"/>
          </w:tcPr>
          <w:p w14:paraId="45E48889" w14:textId="77777777" w:rsidR="00660470" w:rsidRPr="008E6922" w:rsidRDefault="00660470" w:rsidP="00660470">
            <w:pPr>
              <w:cnfStyle w:val="000000100000" w:firstRow="0" w:lastRow="0" w:firstColumn="0" w:lastColumn="0" w:oddVBand="0" w:evenVBand="0" w:oddHBand="1" w:evenHBand="0" w:firstRowFirstColumn="0" w:firstRowLastColumn="0" w:lastRowFirstColumn="0" w:lastRowLastColumn="0"/>
              <w:rPr>
                <w:rFonts w:cstheme="minorHAnsi"/>
              </w:rPr>
            </w:pPr>
            <w:r w:rsidRPr="008E6922">
              <w:rPr>
                <w:rFonts w:cstheme="minorHAnsi"/>
              </w:rPr>
              <w:t xml:space="preserve">                     3</w:t>
            </w:r>
          </w:p>
        </w:tc>
        <w:tc>
          <w:tcPr>
            <w:cnfStyle w:val="000100000000" w:firstRow="0" w:lastRow="0" w:firstColumn="0" w:lastColumn="1" w:oddVBand="0" w:evenVBand="0" w:oddHBand="0" w:evenHBand="0" w:firstRowFirstColumn="0" w:firstRowLastColumn="0" w:lastRowFirstColumn="0" w:lastRowLastColumn="0"/>
            <w:tcW w:w="2832" w:type="dxa"/>
          </w:tcPr>
          <w:p w14:paraId="6B56D8F7" w14:textId="77777777" w:rsidR="00660470" w:rsidRPr="008E6922" w:rsidRDefault="00660470" w:rsidP="00660470">
            <w:pPr>
              <w:rPr>
                <w:rFonts w:cstheme="minorHAnsi"/>
              </w:rPr>
            </w:pPr>
            <w:r w:rsidRPr="008E6922">
              <w:rPr>
                <w:rFonts w:cstheme="minorHAnsi"/>
              </w:rPr>
              <w:t xml:space="preserve">                  9, 4% </w:t>
            </w:r>
          </w:p>
        </w:tc>
      </w:tr>
      <w:tr w:rsidR="00660470" w:rsidRPr="008E6922" w14:paraId="08445837" w14:textId="77777777" w:rsidTr="00502263">
        <w:tc>
          <w:tcPr>
            <w:cnfStyle w:val="001000000000" w:firstRow="0" w:lastRow="0" w:firstColumn="1" w:lastColumn="0" w:oddVBand="0" w:evenVBand="0" w:oddHBand="0" w:evenHBand="0" w:firstRowFirstColumn="0" w:firstRowLastColumn="0" w:lastRowFirstColumn="0" w:lastRowLastColumn="0"/>
            <w:tcW w:w="2831" w:type="dxa"/>
          </w:tcPr>
          <w:p w14:paraId="7597D004" w14:textId="77777777" w:rsidR="00660470" w:rsidRPr="008E6922" w:rsidRDefault="00660470" w:rsidP="00660470">
            <w:pPr>
              <w:rPr>
                <w:rFonts w:cstheme="minorHAnsi"/>
              </w:rPr>
            </w:pPr>
            <w:r w:rsidRPr="008E6922">
              <w:rPr>
                <w:rFonts w:cstheme="minorHAnsi"/>
              </w:rPr>
              <w:t xml:space="preserve">      No </w:t>
            </w:r>
          </w:p>
        </w:tc>
        <w:tc>
          <w:tcPr>
            <w:tcW w:w="2831" w:type="dxa"/>
          </w:tcPr>
          <w:p w14:paraId="5C142529" w14:textId="77777777" w:rsidR="00660470" w:rsidRPr="008E6922" w:rsidRDefault="00660470" w:rsidP="00660470">
            <w:pPr>
              <w:cnfStyle w:val="000000000000" w:firstRow="0" w:lastRow="0" w:firstColumn="0" w:lastColumn="0" w:oddVBand="0" w:evenVBand="0" w:oddHBand="0" w:evenHBand="0" w:firstRowFirstColumn="0" w:firstRowLastColumn="0" w:lastRowFirstColumn="0" w:lastRowLastColumn="0"/>
              <w:rPr>
                <w:rFonts w:cstheme="minorHAnsi"/>
              </w:rPr>
            </w:pPr>
            <w:r w:rsidRPr="008E6922">
              <w:rPr>
                <w:rFonts w:cstheme="minorHAnsi"/>
              </w:rPr>
              <w:t xml:space="preserve">                    39</w:t>
            </w:r>
          </w:p>
        </w:tc>
        <w:tc>
          <w:tcPr>
            <w:cnfStyle w:val="000100000000" w:firstRow="0" w:lastRow="0" w:firstColumn="0" w:lastColumn="1" w:oddVBand="0" w:evenVBand="0" w:oddHBand="0" w:evenHBand="0" w:firstRowFirstColumn="0" w:firstRowLastColumn="0" w:lastRowFirstColumn="0" w:lastRowLastColumn="0"/>
            <w:tcW w:w="2832" w:type="dxa"/>
          </w:tcPr>
          <w:p w14:paraId="0BE26B8B" w14:textId="77777777" w:rsidR="00660470" w:rsidRPr="008E6922" w:rsidRDefault="00660470" w:rsidP="00660470">
            <w:pPr>
              <w:rPr>
                <w:rFonts w:cstheme="minorHAnsi"/>
              </w:rPr>
            </w:pPr>
            <w:r w:rsidRPr="008E6922">
              <w:rPr>
                <w:rFonts w:cstheme="minorHAnsi"/>
              </w:rPr>
              <w:t xml:space="preserve">                  90,6%</w:t>
            </w:r>
          </w:p>
        </w:tc>
      </w:tr>
      <w:tr w:rsidR="00660470" w:rsidRPr="008E6922" w14:paraId="7F74D34A" w14:textId="77777777" w:rsidTr="00502263">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831" w:type="dxa"/>
          </w:tcPr>
          <w:p w14:paraId="40F8E99B" w14:textId="77777777" w:rsidR="00660470" w:rsidRPr="008E6922" w:rsidRDefault="00660470" w:rsidP="00660470">
            <w:pPr>
              <w:rPr>
                <w:rFonts w:cstheme="minorHAnsi"/>
              </w:rPr>
            </w:pPr>
            <w:r w:rsidRPr="008E6922">
              <w:rPr>
                <w:rFonts w:cstheme="minorHAnsi"/>
              </w:rPr>
              <w:t xml:space="preserve">               TOTAL </w:t>
            </w:r>
          </w:p>
        </w:tc>
        <w:tc>
          <w:tcPr>
            <w:tcW w:w="2831" w:type="dxa"/>
          </w:tcPr>
          <w:p w14:paraId="2826BEEB" w14:textId="77777777" w:rsidR="00660470" w:rsidRPr="008E6922" w:rsidRDefault="00660470" w:rsidP="00660470">
            <w:pPr>
              <w:cnfStyle w:val="010000000000" w:firstRow="0" w:lastRow="1" w:firstColumn="0" w:lastColumn="0" w:oddVBand="0" w:evenVBand="0" w:oddHBand="0" w:evenHBand="0" w:firstRowFirstColumn="0" w:firstRowLastColumn="0" w:lastRowFirstColumn="0" w:lastRowLastColumn="0"/>
              <w:rPr>
                <w:rFonts w:cstheme="minorHAnsi"/>
              </w:rPr>
            </w:pPr>
            <w:r w:rsidRPr="008E6922">
              <w:rPr>
                <w:rFonts w:cstheme="minorHAnsi"/>
              </w:rPr>
              <w:t xml:space="preserve">                    32 </w:t>
            </w:r>
          </w:p>
        </w:tc>
        <w:tc>
          <w:tcPr>
            <w:cnfStyle w:val="000100000010" w:firstRow="0" w:lastRow="0" w:firstColumn="0" w:lastColumn="1" w:oddVBand="0" w:evenVBand="0" w:oddHBand="0" w:evenHBand="0" w:firstRowFirstColumn="0" w:firstRowLastColumn="0" w:lastRowFirstColumn="0" w:lastRowLastColumn="1"/>
            <w:tcW w:w="2832" w:type="dxa"/>
          </w:tcPr>
          <w:p w14:paraId="71770E84" w14:textId="77777777" w:rsidR="00660470" w:rsidRPr="008E6922" w:rsidRDefault="00660470" w:rsidP="00660470">
            <w:pPr>
              <w:rPr>
                <w:rFonts w:cstheme="minorHAnsi"/>
              </w:rPr>
            </w:pPr>
            <w:r w:rsidRPr="008E6922">
              <w:rPr>
                <w:rFonts w:cstheme="minorHAnsi"/>
              </w:rPr>
              <w:t xml:space="preserve">                  100%</w:t>
            </w:r>
          </w:p>
        </w:tc>
      </w:tr>
    </w:tbl>
    <w:p w14:paraId="760876B9" w14:textId="4120B3AE" w:rsidR="003F149B" w:rsidRPr="00BC6C85" w:rsidRDefault="00BC6C85" w:rsidP="00BC6C85">
      <w:pPr>
        <w:spacing w:after="160" w:line="259" w:lineRule="auto"/>
        <w:jc w:val="right"/>
        <w:rPr>
          <w:rFonts w:ascii="Times New Roman" w:hAnsi="Times New Roman" w:cs="Times New Roman"/>
          <w:sz w:val="24"/>
          <w:lang w:val="es-ES"/>
        </w:rPr>
      </w:pPr>
      <w:r w:rsidRPr="00C54BAE">
        <w:rPr>
          <w:rFonts w:ascii="Times New Roman" w:hAnsi="Times New Roman" w:cs="Times New Roman"/>
          <w:b/>
          <w:sz w:val="24"/>
          <w:lang w:val="es-ES"/>
        </w:rPr>
        <w:t>Fuente:</w:t>
      </w:r>
      <w:r w:rsidRPr="00C54BAE">
        <w:rPr>
          <w:rFonts w:ascii="Times New Roman" w:hAnsi="Times New Roman" w:cs="Times New Roman"/>
          <w:sz w:val="24"/>
          <w:lang w:val="es-ES"/>
        </w:rPr>
        <w:t xml:space="preserve"> Elaboración propia, 2023. </w:t>
      </w:r>
    </w:p>
    <w:p w14:paraId="67636659" w14:textId="5FBB56C0" w:rsidR="0091062F" w:rsidRPr="00BC6C85" w:rsidRDefault="00BC6C85" w:rsidP="00BC6C85">
      <w:pPr>
        <w:spacing w:after="160" w:line="259" w:lineRule="auto"/>
        <w:jc w:val="both"/>
        <w:rPr>
          <w:rFonts w:ascii="Times New Roman" w:hAnsi="Times New Roman" w:cs="Times New Roman"/>
          <w:sz w:val="24"/>
          <w:szCs w:val="24"/>
        </w:rPr>
      </w:pPr>
      <w:r w:rsidRPr="00BC6C85">
        <w:rPr>
          <w:rFonts w:ascii="Times New Roman" w:hAnsi="Times New Roman" w:cs="Times New Roman"/>
          <w:b/>
          <w:sz w:val="24"/>
          <w:szCs w:val="24"/>
        </w:rPr>
        <w:t xml:space="preserve">Tabla N°5: </w:t>
      </w:r>
      <w:r w:rsidRPr="00BC6C85">
        <w:rPr>
          <w:rFonts w:ascii="Times New Roman" w:hAnsi="Times New Roman" w:cs="Times New Roman"/>
          <w:sz w:val="24"/>
          <w:szCs w:val="24"/>
        </w:rPr>
        <w:t xml:space="preserve">“Frecuencia porcentual de </w:t>
      </w:r>
      <w:r>
        <w:rPr>
          <w:rFonts w:ascii="Times New Roman" w:hAnsi="Times New Roman" w:cs="Times New Roman"/>
          <w:sz w:val="24"/>
          <w:szCs w:val="24"/>
        </w:rPr>
        <w:t xml:space="preserve">docentes </w:t>
      </w:r>
      <w:r w:rsidRPr="00BC6C85">
        <w:rPr>
          <w:rFonts w:ascii="Times New Roman" w:hAnsi="Times New Roman" w:cs="Times New Roman"/>
          <w:sz w:val="24"/>
          <w:szCs w:val="24"/>
        </w:rPr>
        <w:t>entrevistados que a través de su respuesta manifestaron si hubo soluciones y sugirieron mejoras salariales”</w:t>
      </w:r>
    </w:p>
    <w:tbl>
      <w:tblPr>
        <w:tblStyle w:val="Tabladecuadrcula3-nfasis11"/>
        <w:tblW w:w="0" w:type="auto"/>
        <w:tblLook w:val="04E0" w:firstRow="1" w:lastRow="1" w:firstColumn="1" w:lastColumn="0" w:noHBand="0" w:noVBand="1"/>
      </w:tblPr>
      <w:tblGrid>
        <w:gridCol w:w="2782"/>
        <w:gridCol w:w="2782"/>
        <w:gridCol w:w="2783"/>
      </w:tblGrid>
      <w:tr w:rsidR="0091062F" w:rsidRPr="008E6922" w14:paraId="3CC513C8" w14:textId="77777777" w:rsidTr="00553446">
        <w:trPr>
          <w:cnfStyle w:val="100000000000" w:firstRow="1" w:lastRow="0" w:firstColumn="0" w:lastColumn="0" w:oddVBand="0" w:evenVBand="0" w:oddHBand="0" w:evenHBand="0" w:firstRowFirstColumn="0" w:firstRowLastColumn="0" w:lastRowFirstColumn="0" w:lastRowLastColumn="0"/>
          <w:trHeight w:val="1476"/>
        </w:trPr>
        <w:tc>
          <w:tcPr>
            <w:cnfStyle w:val="001000000100" w:firstRow="0" w:lastRow="0" w:firstColumn="1" w:lastColumn="0" w:oddVBand="0" w:evenVBand="0" w:oddHBand="0" w:evenHBand="0" w:firstRowFirstColumn="1" w:firstRowLastColumn="0" w:lastRowFirstColumn="0" w:lastRowLastColumn="0"/>
            <w:tcW w:w="2782" w:type="dxa"/>
          </w:tcPr>
          <w:p w14:paraId="3700C5E4" w14:textId="77777777" w:rsidR="0091062F" w:rsidRPr="008E6922" w:rsidRDefault="0091062F" w:rsidP="00553446">
            <w:pPr>
              <w:jc w:val="center"/>
              <w:rPr>
                <w:rFonts w:cstheme="minorHAnsi"/>
              </w:rPr>
            </w:pPr>
            <w:r w:rsidRPr="008E6922">
              <w:rPr>
                <w:rFonts w:cstheme="minorHAnsi"/>
              </w:rPr>
              <w:t xml:space="preserve">Si tu respuesta fue SÍ, mencioné las soluciones. Y si tu respuesta fue NO, que sugieres para mejorar el salario. </w:t>
            </w:r>
          </w:p>
        </w:tc>
        <w:tc>
          <w:tcPr>
            <w:tcW w:w="2782" w:type="dxa"/>
          </w:tcPr>
          <w:p w14:paraId="33B4949F" w14:textId="77777777" w:rsidR="0091062F" w:rsidRPr="008E6922" w:rsidRDefault="0091062F" w:rsidP="00553446">
            <w:pPr>
              <w:cnfStyle w:val="100000000000" w:firstRow="1" w:lastRow="0" w:firstColumn="0" w:lastColumn="0" w:oddVBand="0" w:evenVBand="0" w:oddHBand="0" w:evenHBand="0" w:firstRowFirstColumn="0" w:firstRowLastColumn="0" w:lastRowFirstColumn="0" w:lastRowLastColumn="0"/>
              <w:rPr>
                <w:rFonts w:cstheme="minorHAnsi"/>
              </w:rPr>
            </w:pPr>
          </w:p>
          <w:p w14:paraId="31B6549B" w14:textId="77777777" w:rsidR="0091062F" w:rsidRPr="008E6922" w:rsidRDefault="0091062F" w:rsidP="00553446">
            <w:pPr>
              <w:cnfStyle w:val="100000000000" w:firstRow="1" w:lastRow="0" w:firstColumn="0" w:lastColumn="0" w:oddVBand="0" w:evenVBand="0" w:oddHBand="0" w:evenHBand="0" w:firstRowFirstColumn="0" w:firstRowLastColumn="0" w:lastRowFirstColumn="0" w:lastRowLastColumn="0"/>
              <w:rPr>
                <w:rFonts w:cstheme="minorHAnsi"/>
              </w:rPr>
            </w:pPr>
          </w:p>
          <w:p w14:paraId="3AD884AB" w14:textId="77777777" w:rsidR="0091062F" w:rsidRPr="008E6922" w:rsidRDefault="0091062F" w:rsidP="00553446">
            <w:pPr>
              <w:cnfStyle w:val="100000000000" w:firstRow="1" w:lastRow="0" w:firstColumn="0" w:lastColumn="0" w:oddVBand="0" w:evenVBand="0" w:oddHBand="0" w:evenHBand="0" w:firstRowFirstColumn="0" w:firstRowLastColumn="0" w:lastRowFirstColumn="0" w:lastRowLastColumn="0"/>
              <w:rPr>
                <w:rFonts w:cstheme="minorHAnsi"/>
              </w:rPr>
            </w:pPr>
            <w:r w:rsidRPr="008E6922">
              <w:rPr>
                <w:rFonts w:cstheme="minorHAnsi"/>
              </w:rPr>
              <w:t xml:space="preserve">    FRECUENCIA RELATIVA </w:t>
            </w:r>
          </w:p>
        </w:tc>
        <w:tc>
          <w:tcPr>
            <w:tcW w:w="2783" w:type="dxa"/>
          </w:tcPr>
          <w:p w14:paraId="1F665D1B" w14:textId="77777777" w:rsidR="0091062F" w:rsidRPr="008E6922" w:rsidRDefault="0091062F" w:rsidP="00553446">
            <w:pPr>
              <w:cnfStyle w:val="100000000000" w:firstRow="1" w:lastRow="0" w:firstColumn="0" w:lastColumn="0" w:oddVBand="0" w:evenVBand="0" w:oddHBand="0" w:evenHBand="0" w:firstRowFirstColumn="0" w:firstRowLastColumn="0" w:lastRowFirstColumn="0" w:lastRowLastColumn="0"/>
              <w:rPr>
                <w:rFonts w:cstheme="minorHAnsi"/>
              </w:rPr>
            </w:pPr>
          </w:p>
          <w:p w14:paraId="350E8523" w14:textId="77777777" w:rsidR="0091062F" w:rsidRPr="008E6922" w:rsidRDefault="0091062F" w:rsidP="00553446">
            <w:pPr>
              <w:cnfStyle w:val="100000000000" w:firstRow="1" w:lastRow="0" w:firstColumn="0" w:lastColumn="0" w:oddVBand="0" w:evenVBand="0" w:oddHBand="0" w:evenHBand="0" w:firstRowFirstColumn="0" w:firstRowLastColumn="0" w:lastRowFirstColumn="0" w:lastRowLastColumn="0"/>
              <w:rPr>
                <w:rFonts w:cstheme="minorHAnsi"/>
              </w:rPr>
            </w:pPr>
          </w:p>
          <w:p w14:paraId="09166FA0" w14:textId="77777777" w:rsidR="0091062F" w:rsidRPr="008E6922" w:rsidRDefault="0091062F" w:rsidP="00553446">
            <w:pPr>
              <w:cnfStyle w:val="100000000000" w:firstRow="1" w:lastRow="0" w:firstColumn="0" w:lastColumn="0" w:oddVBand="0" w:evenVBand="0" w:oddHBand="0" w:evenHBand="0" w:firstRowFirstColumn="0" w:firstRowLastColumn="0" w:lastRowFirstColumn="0" w:lastRowLastColumn="0"/>
              <w:rPr>
                <w:rFonts w:cstheme="minorHAnsi"/>
              </w:rPr>
            </w:pPr>
            <w:r w:rsidRPr="008E6922">
              <w:rPr>
                <w:rFonts w:cstheme="minorHAnsi"/>
              </w:rPr>
              <w:t xml:space="preserve">                     % </w:t>
            </w:r>
          </w:p>
        </w:tc>
      </w:tr>
      <w:tr w:rsidR="0091062F" w:rsidRPr="008E6922" w14:paraId="4B9BAF1A" w14:textId="77777777" w:rsidTr="00553446">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2782" w:type="dxa"/>
          </w:tcPr>
          <w:p w14:paraId="6F94C482" w14:textId="77777777" w:rsidR="0091062F" w:rsidRPr="008E6922" w:rsidRDefault="0091062F" w:rsidP="00553446">
            <w:pPr>
              <w:rPr>
                <w:rFonts w:cstheme="minorHAnsi"/>
              </w:rPr>
            </w:pPr>
            <w:r w:rsidRPr="008E6922">
              <w:rPr>
                <w:rFonts w:cstheme="minorHAnsi"/>
              </w:rPr>
              <w:t>SUBIERON LOS SUELDOS PERO LA INFLACION NO AYUDO</w:t>
            </w:r>
          </w:p>
        </w:tc>
        <w:tc>
          <w:tcPr>
            <w:tcW w:w="2782" w:type="dxa"/>
          </w:tcPr>
          <w:p w14:paraId="39439BCC" w14:textId="77777777" w:rsidR="0091062F" w:rsidRPr="008E6922" w:rsidRDefault="0091062F" w:rsidP="00553446">
            <w:pPr>
              <w:cnfStyle w:val="000000100000" w:firstRow="0" w:lastRow="0" w:firstColumn="0" w:lastColumn="0" w:oddVBand="0" w:evenVBand="0" w:oddHBand="1" w:evenHBand="0" w:firstRowFirstColumn="0" w:firstRowLastColumn="0" w:lastRowFirstColumn="0" w:lastRowLastColumn="0"/>
              <w:rPr>
                <w:rFonts w:cstheme="minorHAnsi"/>
              </w:rPr>
            </w:pPr>
          </w:p>
          <w:p w14:paraId="71BCC297" w14:textId="77777777" w:rsidR="0091062F" w:rsidRPr="008E6922" w:rsidRDefault="0091062F" w:rsidP="00553446">
            <w:pPr>
              <w:cnfStyle w:val="000000100000" w:firstRow="0" w:lastRow="0" w:firstColumn="0" w:lastColumn="0" w:oddVBand="0" w:evenVBand="0" w:oddHBand="1" w:evenHBand="0" w:firstRowFirstColumn="0" w:firstRowLastColumn="0" w:lastRowFirstColumn="0" w:lastRowLastColumn="0"/>
              <w:rPr>
                <w:rFonts w:cstheme="minorHAnsi"/>
              </w:rPr>
            </w:pPr>
            <w:r w:rsidRPr="008E6922">
              <w:rPr>
                <w:rFonts w:cstheme="minorHAnsi"/>
              </w:rPr>
              <w:t xml:space="preserve">                     2</w:t>
            </w:r>
          </w:p>
        </w:tc>
        <w:tc>
          <w:tcPr>
            <w:tcW w:w="2783" w:type="dxa"/>
          </w:tcPr>
          <w:p w14:paraId="718200C1" w14:textId="77777777" w:rsidR="0091062F" w:rsidRPr="008E6922" w:rsidRDefault="0091062F" w:rsidP="00553446">
            <w:pPr>
              <w:cnfStyle w:val="000000100000" w:firstRow="0" w:lastRow="0" w:firstColumn="0" w:lastColumn="0" w:oddVBand="0" w:evenVBand="0" w:oddHBand="1" w:evenHBand="0" w:firstRowFirstColumn="0" w:firstRowLastColumn="0" w:lastRowFirstColumn="0" w:lastRowLastColumn="0"/>
              <w:rPr>
                <w:rFonts w:cstheme="minorHAnsi"/>
              </w:rPr>
            </w:pPr>
          </w:p>
          <w:p w14:paraId="2363ED84" w14:textId="77777777" w:rsidR="0091062F" w:rsidRPr="008E6922" w:rsidRDefault="0091062F" w:rsidP="00553446">
            <w:pPr>
              <w:cnfStyle w:val="000000100000" w:firstRow="0" w:lastRow="0" w:firstColumn="0" w:lastColumn="0" w:oddVBand="0" w:evenVBand="0" w:oddHBand="1" w:evenHBand="0" w:firstRowFirstColumn="0" w:firstRowLastColumn="0" w:lastRowFirstColumn="0" w:lastRowLastColumn="0"/>
              <w:rPr>
                <w:rFonts w:cstheme="minorHAnsi"/>
              </w:rPr>
            </w:pPr>
            <w:r w:rsidRPr="008E6922">
              <w:rPr>
                <w:rFonts w:cstheme="minorHAnsi"/>
              </w:rPr>
              <w:t xml:space="preserve">                     6% </w:t>
            </w:r>
          </w:p>
        </w:tc>
      </w:tr>
      <w:tr w:rsidR="0091062F" w:rsidRPr="008E6922" w14:paraId="64A1FDD8" w14:textId="77777777" w:rsidTr="00553446">
        <w:trPr>
          <w:trHeight w:val="885"/>
        </w:trPr>
        <w:tc>
          <w:tcPr>
            <w:cnfStyle w:val="001000000000" w:firstRow="0" w:lastRow="0" w:firstColumn="1" w:lastColumn="0" w:oddVBand="0" w:evenVBand="0" w:oddHBand="0" w:evenHBand="0" w:firstRowFirstColumn="0" w:firstRowLastColumn="0" w:lastRowFirstColumn="0" w:lastRowLastColumn="0"/>
            <w:tcW w:w="2782" w:type="dxa"/>
          </w:tcPr>
          <w:p w14:paraId="2E996398" w14:textId="77777777" w:rsidR="0091062F" w:rsidRPr="008E6922" w:rsidRDefault="0091062F" w:rsidP="00553446">
            <w:pPr>
              <w:rPr>
                <w:rFonts w:cstheme="minorHAnsi"/>
              </w:rPr>
            </w:pPr>
            <w:r w:rsidRPr="008E6922">
              <w:rPr>
                <w:rFonts w:cstheme="minorHAnsi"/>
              </w:rPr>
              <w:t xml:space="preserve">NO MEJORO EL SALARIO, SIGUE IGUAL YA QUE LA INFLACION SUBE CADA VEZ </w:t>
            </w:r>
          </w:p>
        </w:tc>
        <w:tc>
          <w:tcPr>
            <w:tcW w:w="2782" w:type="dxa"/>
          </w:tcPr>
          <w:p w14:paraId="4D8E8E51" w14:textId="77777777" w:rsidR="0091062F" w:rsidRPr="008E6922" w:rsidRDefault="0091062F" w:rsidP="00553446">
            <w:pPr>
              <w:cnfStyle w:val="000000000000" w:firstRow="0" w:lastRow="0" w:firstColumn="0" w:lastColumn="0" w:oddVBand="0" w:evenVBand="0" w:oddHBand="0" w:evenHBand="0" w:firstRowFirstColumn="0" w:firstRowLastColumn="0" w:lastRowFirstColumn="0" w:lastRowLastColumn="0"/>
              <w:rPr>
                <w:rFonts w:cstheme="minorHAnsi"/>
              </w:rPr>
            </w:pPr>
          </w:p>
          <w:p w14:paraId="70F699EE" w14:textId="77777777" w:rsidR="0091062F" w:rsidRPr="008E6922" w:rsidRDefault="0091062F" w:rsidP="00553446">
            <w:pPr>
              <w:cnfStyle w:val="000000000000" w:firstRow="0" w:lastRow="0" w:firstColumn="0" w:lastColumn="0" w:oddVBand="0" w:evenVBand="0" w:oddHBand="0" w:evenHBand="0" w:firstRowFirstColumn="0" w:firstRowLastColumn="0" w:lastRowFirstColumn="0" w:lastRowLastColumn="0"/>
              <w:rPr>
                <w:rFonts w:cstheme="minorHAnsi"/>
              </w:rPr>
            </w:pPr>
            <w:r w:rsidRPr="008E6922">
              <w:rPr>
                <w:rFonts w:cstheme="minorHAnsi"/>
              </w:rPr>
              <w:t xml:space="preserve">                     30 </w:t>
            </w:r>
          </w:p>
        </w:tc>
        <w:tc>
          <w:tcPr>
            <w:tcW w:w="2783" w:type="dxa"/>
          </w:tcPr>
          <w:p w14:paraId="3F7C3DDE" w14:textId="77777777" w:rsidR="0091062F" w:rsidRPr="008E6922" w:rsidRDefault="0091062F" w:rsidP="00553446">
            <w:pPr>
              <w:cnfStyle w:val="000000000000" w:firstRow="0" w:lastRow="0" w:firstColumn="0" w:lastColumn="0" w:oddVBand="0" w:evenVBand="0" w:oddHBand="0" w:evenHBand="0" w:firstRowFirstColumn="0" w:firstRowLastColumn="0" w:lastRowFirstColumn="0" w:lastRowLastColumn="0"/>
              <w:rPr>
                <w:rFonts w:cstheme="minorHAnsi"/>
              </w:rPr>
            </w:pPr>
            <w:r w:rsidRPr="008E6922">
              <w:rPr>
                <w:rFonts w:cstheme="minorHAnsi"/>
              </w:rPr>
              <w:t xml:space="preserve">                 </w:t>
            </w:r>
          </w:p>
          <w:p w14:paraId="1C5E319C" w14:textId="77777777" w:rsidR="0091062F" w:rsidRPr="008E6922" w:rsidRDefault="0091062F" w:rsidP="00553446">
            <w:pPr>
              <w:cnfStyle w:val="000000000000" w:firstRow="0" w:lastRow="0" w:firstColumn="0" w:lastColumn="0" w:oddVBand="0" w:evenVBand="0" w:oddHBand="0" w:evenHBand="0" w:firstRowFirstColumn="0" w:firstRowLastColumn="0" w:lastRowFirstColumn="0" w:lastRowLastColumn="0"/>
              <w:rPr>
                <w:rFonts w:cstheme="minorHAnsi"/>
              </w:rPr>
            </w:pPr>
            <w:r w:rsidRPr="008E6922">
              <w:rPr>
                <w:rFonts w:cstheme="minorHAnsi"/>
              </w:rPr>
              <w:t xml:space="preserve">                     93%</w:t>
            </w:r>
          </w:p>
        </w:tc>
      </w:tr>
      <w:tr w:rsidR="0091062F" w:rsidRPr="008E6922" w14:paraId="1C759F0D" w14:textId="77777777" w:rsidTr="00553446">
        <w:trPr>
          <w:cnfStyle w:val="010000000000" w:firstRow="0" w:lastRow="1" w:firstColumn="0" w:lastColumn="0" w:oddVBand="0" w:evenVBand="0" w:oddHBand="0" w:evenHBand="0" w:firstRowFirstColumn="0" w:firstRowLastColumn="0" w:lastRowFirstColumn="0" w:lastRowLastColumn="0"/>
          <w:trHeight w:val="294"/>
        </w:trPr>
        <w:tc>
          <w:tcPr>
            <w:cnfStyle w:val="001000000001" w:firstRow="0" w:lastRow="0" w:firstColumn="1" w:lastColumn="0" w:oddVBand="0" w:evenVBand="0" w:oddHBand="0" w:evenHBand="0" w:firstRowFirstColumn="0" w:firstRowLastColumn="0" w:lastRowFirstColumn="1" w:lastRowLastColumn="0"/>
            <w:tcW w:w="2782" w:type="dxa"/>
          </w:tcPr>
          <w:p w14:paraId="35942EF2" w14:textId="77777777" w:rsidR="0091062F" w:rsidRPr="008E6922" w:rsidRDefault="0091062F" w:rsidP="00553446">
            <w:pPr>
              <w:jc w:val="center"/>
              <w:rPr>
                <w:rFonts w:cstheme="minorHAnsi"/>
              </w:rPr>
            </w:pPr>
            <w:r w:rsidRPr="008E6922">
              <w:rPr>
                <w:rFonts w:cstheme="minorHAnsi"/>
              </w:rPr>
              <w:t xml:space="preserve">TOTAL </w:t>
            </w:r>
          </w:p>
        </w:tc>
        <w:tc>
          <w:tcPr>
            <w:tcW w:w="2782" w:type="dxa"/>
          </w:tcPr>
          <w:p w14:paraId="10D9CDD6" w14:textId="77777777" w:rsidR="0091062F" w:rsidRPr="008E6922" w:rsidRDefault="0091062F" w:rsidP="00553446">
            <w:pPr>
              <w:cnfStyle w:val="010000000000" w:firstRow="0" w:lastRow="1" w:firstColumn="0" w:lastColumn="0" w:oddVBand="0" w:evenVBand="0" w:oddHBand="0" w:evenHBand="0" w:firstRowFirstColumn="0" w:firstRowLastColumn="0" w:lastRowFirstColumn="0" w:lastRowLastColumn="0"/>
              <w:rPr>
                <w:rFonts w:cstheme="minorHAnsi"/>
              </w:rPr>
            </w:pPr>
            <w:r w:rsidRPr="008E6922">
              <w:rPr>
                <w:rFonts w:cstheme="minorHAnsi"/>
              </w:rPr>
              <w:t xml:space="preserve">                     32</w:t>
            </w:r>
          </w:p>
        </w:tc>
        <w:tc>
          <w:tcPr>
            <w:tcW w:w="2783" w:type="dxa"/>
          </w:tcPr>
          <w:p w14:paraId="0EBA4F01" w14:textId="77777777" w:rsidR="0091062F" w:rsidRPr="008E6922" w:rsidRDefault="0091062F" w:rsidP="00553446">
            <w:pPr>
              <w:cnfStyle w:val="010000000000" w:firstRow="0" w:lastRow="1" w:firstColumn="0" w:lastColumn="0" w:oddVBand="0" w:evenVBand="0" w:oddHBand="0" w:evenHBand="0" w:firstRowFirstColumn="0" w:firstRowLastColumn="0" w:lastRowFirstColumn="0" w:lastRowLastColumn="0"/>
              <w:rPr>
                <w:rFonts w:cstheme="minorHAnsi"/>
              </w:rPr>
            </w:pPr>
            <w:r w:rsidRPr="008E6922">
              <w:rPr>
                <w:rFonts w:cstheme="minorHAnsi"/>
              </w:rPr>
              <w:t xml:space="preserve">                     100%</w:t>
            </w:r>
          </w:p>
        </w:tc>
      </w:tr>
    </w:tbl>
    <w:p w14:paraId="66BF450D" w14:textId="77777777" w:rsidR="0091062F" w:rsidRDefault="0091062F" w:rsidP="003F149B">
      <w:pPr>
        <w:spacing w:after="160" w:line="259" w:lineRule="auto"/>
        <w:rPr>
          <w:rFonts w:ascii="Tahoma" w:hAnsi="Tahoma" w:cs="Tahoma"/>
          <w:i/>
          <w:szCs w:val="24"/>
        </w:rPr>
      </w:pPr>
    </w:p>
    <w:p w14:paraId="05F40261" w14:textId="77777777" w:rsidR="00BC6C85" w:rsidRPr="00BC6C85" w:rsidRDefault="00BC6C85" w:rsidP="00BC6C85">
      <w:pPr>
        <w:spacing w:after="160" w:line="259" w:lineRule="auto"/>
        <w:jc w:val="right"/>
        <w:rPr>
          <w:rFonts w:ascii="Times New Roman" w:hAnsi="Times New Roman" w:cs="Times New Roman"/>
          <w:sz w:val="24"/>
          <w:lang w:val="es-ES"/>
        </w:rPr>
      </w:pPr>
      <w:r w:rsidRPr="00C54BAE">
        <w:rPr>
          <w:rFonts w:ascii="Times New Roman" w:hAnsi="Times New Roman" w:cs="Times New Roman"/>
          <w:b/>
          <w:sz w:val="24"/>
          <w:lang w:val="es-ES"/>
        </w:rPr>
        <w:t>Fuente:</w:t>
      </w:r>
      <w:r w:rsidRPr="00C54BAE">
        <w:rPr>
          <w:rFonts w:ascii="Times New Roman" w:hAnsi="Times New Roman" w:cs="Times New Roman"/>
          <w:sz w:val="24"/>
          <w:lang w:val="es-ES"/>
        </w:rPr>
        <w:t xml:space="preserve"> Elaboración propia, 2023. </w:t>
      </w:r>
    </w:p>
    <w:p w14:paraId="52C8E128" w14:textId="77777777" w:rsidR="0091062F" w:rsidRPr="008E6922" w:rsidRDefault="0091062F" w:rsidP="003F149B">
      <w:pPr>
        <w:spacing w:after="160" w:line="259" w:lineRule="auto"/>
        <w:rPr>
          <w:rFonts w:cstheme="minorHAnsi"/>
          <w:lang w:val="es-ES"/>
        </w:rPr>
      </w:pPr>
    </w:p>
    <w:p w14:paraId="740C4152" w14:textId="0C21D70D" w:rsidR="003F149B" w:rsidRDefault="003F149B" w:rsidP="00660470">
      <w:pPr>
        <w:spacing w:after="160" w:line="259" w:lineRule="auto"/>
        <w:rPr>
          <w:rFonts w:cstheme="minorHAnsi"/>
          <w:lang w:val="es-ES"/>
        </w:rPr>
      </w:pPr>
    </w:p>
    <w:p w14:paraId="3DC644DA" w14:textId="77777777" w:rsidR="00660470" w:rsidRPr="008E6922" w:rsidRDefault="00660470" w:rsidP="00660470">
      <w:pPr>
        <w:spacing w:after="160" w:line="259" w:lineRule="auto"/>
        <w:rPr>
          <w:rFonts w:cstheme="minorHAnsi"/>
          <w:lang w:val="es-ES"/>
        </w:rPr>
      </w:pPr>
    </w:p>
    <w:p w14:paraId="1BDC1BBD" w14:textId="471A7561" w:rsidR="00660470" w:rsidRDefault="00BC6C85" w:rsidP="00660470">
      <w:pPr>
        <w:spacing w:after="160" w:line="259" w:lineRule="auto"/>
        <w:rPr>
          <w:rFonts w:ascii="Times New Roman" w:hAnsi="Times New Roman" w:cs="Times New Roman"/>
          <w:b/>
          <w:sz w:val="28"/>
          <w:szCs w:val="24"/>
        </w:rPr>
      </w:pPr>
      <w:r w:rsidRPr="00BC6C85">
        <w:rPr>
          <w:rFonts w:ascii="Times New Roman" w:hAnsi="Times New Roman" w:cs="Times New Roman"/>
          <w:b/>
          <w:sz w:val="28"/>
          <w:szCs w:val="24"/>
        </w:rPr>
        <w:t>GRAFICACIÓN:</w:t>
      </w:r>
    </w:p>
    <w:p w14:paraId="2416B674" w14:textId="3658E740" w:rsidR="00BC6C85" w:rsidRDefault="00BC6C85" w:rsidP="00BC6C85">
      <w:pPr>
        <w:spacing w:after="160" w:line="259" w:lineRule="auto"/>
        <w:rPr>
          <w:rFonts w:ascii="Times New Roman" w:hAnsi="Times New Roman" w:cs="Times New Roman"/>
          <w:sz w:val="24"/>
          <w:szCs w:val="24"/>
        </w:rPr>
      </w:pPr>
      <w:r w:rsidRPr="00BC6C85">
        <w:rPr>
          <w:rFonts w:ascii="Times New Roman" w:hAnsi="Times New Roman" w:cs="Times New Roman"/>
          <w:b/>
          <w:sz w:val="24"/>
          <w:szCs w:val="24"/>
        </w:rPr>
        <w:t xml:space="preserve">Gráfico N°1: </w:t>
      </w:r>
      <w:r w:rsidRPr="00BC6C85">
        <w:rPr>
          <w:rFonts w:ascii="Times New Roman" w:hAnsi="Times New Roman" w:cs="Times New Roman"/>
          <w:sz w:val="24"/>
          <w:szCs w:val="24"/>
        </w:rPr>
        <w:t>“Frecuencia porcentual de docentes entrevistados que opinaron sobre lo que es un salario digno”</w:t>
      </w:r>
    </w:p>
    <w:p w14:paraId="0BAC65AF" w14:textId="33A8E754" w:rsidR="00BC6C85" w:rsidRDefault="00BC6C85" w:rsidP="00BC6C85">
      <w:pPr>
        <w:spacing w:after="160" w:line="259" w:lineRule="auto"/>
        <w:jc w:val="center"/>
        <w:rPr>
          <w:rFonts w:ascii="Times New Roman" w:hAnsi="Times New Roman" w:cs="Times New Roman"/>
          <w:sz w:val="24"/>
          <w:lang w:val="es-ES"/>
        </w:rPr>
      </w:pPr>
      <w:r>
        <w:rPr>
          <w:rFonts w:cstheme="minorHAnsi"/>
          <w:noProof/>
          <w:lang w:eastAsia="es-AR"/>
        </w:rPr>
        <w:drawing>
          <wp:inline distT="0" distB="0" distL="0" distR="0" wp14:anchorId="7EE1E0D0" wp14:editId="0DB3C6D5">
            <wp:extent cx="3946514" cy="2657779"/>
            <wp:effectExtent l="0" t="0" r="16510"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BC17B9" w14:textId="0A7B77E8" w:rsidR="00BC6C85" w:rsidRPr="00BC6C85" w:rsidRDefault="00BC6C85" w:rsidP="00BC6C85">
      <w:pPr>
        <w:spacing w:after="160" w:line="259" w:lineRule="auto"/>
        <w:rPr>
          <w:rFonts w:ascii="Times New Roman" w:hAnsi="Times New Roman" w:cs="Times New Roman"/>
          <w:sz w:val="24"/>
          <w:szCs w:val="24"/>
        </w:rPr>
      </w:pPr>
      <w:r w:rsidRPr="00BC6C85">
        <w:rPr>
          <w:rFonts w:ascii="Times New Roman" w:hAnsi="Times New Roman" w:cs="Times New Roman"/>
          <w:b/>
          <w:sz w:val="24"/>
          <w:szCs w:val="24"/>
        </w:rPr>
        <w:t xml:space="preserve">Gráfico N°2: </w:t>
      </w:r>
      <w:r w:rsidRPr="00BC6C85">
        <w:rPr>
          <w:rFonts w:ascii="Times New Roman" w:hAnsi="Times New Roman" w:cs="Times New Roman"/>
          <w:sz w:val="24"/>
          <w:szCs w:val="24"/>
        </w:rPr>
        <w:t xml:space="preserve">“Frecuencia porcentual de </w:t>
      </w:r>
      <w:r>
        <w:rPr>
          <w:rFonts w:ascii="Times New Roman" w:hAnsi="Times New Roman" w:cs="Times New Roman"/>
          <w:sz w:val="24"/>
          <w:szCs w:val="24"/>
        </w:rPr>
        <w:t xml:space="preserve">docentes </w:t>
      </w:r>
      <w:r w:rsidRPr="00BC6C85">
        <w:rPr>
          <w:rFonts w:ascii="Times New Roman" w:hAnsi="Times New Roman" w:cs="Times New Roman"/>
          <w:sz w:val="24"/>
          <w:szCs w:val="24"/>
        </w:rPr>
        <w:t>entrevistados que respondieron sobre si todos los trabajadores deben tener un sueldo digno”</w:t>
      </w:r>
    </w:p>
    <w:p w14:paraId="07E70A39" w14:textId="77777777" w:rsidR="00BC6C85" w:rsidRDefault="00BC6C85" w:rsidP="00BC6C85">
      <w:pPr>
        <w:jc w:val="center"/>
      </w:pPr>
      <w:r>
        <w:rPr>
          <w:noProof/>
          <w:lang w:eastAsia="es-AR"/>
        </w:rPr>
        <w:drawing>
          <wp:inline distT="0" distB="0" distL="0" distR="0" wp14:anchorId="03A30E14" wp14:editId="5223D971">
            <wp:extent cx="6124604" cy="240753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2065" t="31321" r="32066" b="36604"/>
                    <a:stretch/>
                  </pic:blipFill>
                  <pic:spPr bwMode="auto">
                    <a:xfrm>
                      <a:off x="0" y="0"/>
                      <a:ext cx="6173862" cy="2426897"/>
                    </a:xfrm>
                    <a:prstGeom prst="rect">
                      <a:avLst/>
                    </a:prstGeom>
                    <a:ln>
                      <a:noFill/>
                    </a:ln>
                    <a:extLst>
                      <a:ext uri="{53640926-AAD7-44D8-BBD7-CCE9431645EC}">
                        <a14:shadowObscured xmlns:a14="http://schemas.microsoft.com/office/drawing/2010/main"/>
                      </a:ext>
                    </a:extLst>
                  </pic:spPr>
                </pic:pic>
              </a:graphicData>
            </a:graphic>
          </wp:inline>
        </w:drawing>
      </w:r>
    </w:p>
    <w:p w14:paraId="708D2CD0" w14:textId="77777777" w:rsidR="00BC6C85" w:rsidRPr="00BC6C85" w:rsidRDefault="00BC6C85" w:rsidP="00BC6C85">
      <w:pPr>
        <w:spacing w:after="160" w:line="259" w:lineRule="auto"/>
        <w:jc w:val="both"/>
        <w:rPr>
          <w:rFonts w:ascii="Times New Roman" w:hAnsi="Times New Roman" w:cs="Times New Roman"/>
          <w:b/>
          <w:sz w:val="24"/>
          <w:szCs w:val="24"/>
        </w:rPr>
      </w:pPr>
    </w:p>
    <w:p w14:paraId="53291B05" w14:textId="77777777" w:rsidR="00BC6C85" w:rsidRDefault="00BC6C85" w:rsidP="00BC6C85">
      <w:pPr>
        <w:spacing w:after="160" w:line="259" w:lineRule="auto"/>
        <w:jc w:val="both"/>
        <w:rPr>
          <w:rFonts w:ascii="Times New Roman" w:hAnsi="Times New Roman" w:cs="Times New Roman"/>
          <w:b/>
          <w:sz w:val="24"/>
          <w:szCs w:val="24"/>
        </w:rPr>
      </w:pPr>
    </w:p>
    <w:p w14:paraId="6594A4F2" w14:textId="77777777" w:rsidR="00BC6C85" w:rsidRDefault="00BC6C85" w:rsidP="00BC6C85">
      <w:pPr>
        <w:spacing w:after="160" w:line="259" w:lineRule="auto"/>
        <w:jc w:val="both"/>
        <w:rPr>
          <w:rFonts w:ascii="Times New Roman" w:hAnsi="Times New Roman" w:cs="Times New Roman"/>
          <w:b/>
          <w:sz w:val="24"/>
          <w:szCs w:val="24"/>
        </w:rPr>
      </w:pPr>
    </w:p>
    <w:p w14:paraId="552A7712" w14:textId="77777777" w:rsidR="00BC6C85" w:rsidRDefault="00BC6C85" w:rsidP="00BC6C85">
      <w:pPr>
        <w:spacing w:after="160" w:line="259" w:lineRule="auto"/>
        <w:jc w:val="both"/>
        <w:rPr>
          <w:rFonts w:ascii="Times New Roman" w:hAnsi="Times New Roman" w:cs="Times New Roman"/>
          <w:b/>
          <w:sz w:val="24"/>
          <w:szCs w:val="24"/>
        </w:rPr>
      </w:pPr>
    </w:p>
    <w:p w14:paraId="252FCEEA" w14:textId="77777777" w:rsidR="00BC6C85" w:rsidRDefault="00BC6C85" w:rsidP="00BC6C85">
      <w:pPr>
        <w:spacing w:after="160" w:line="259" w:lineRule="auto"/>
        <w:jc w:val="both"/>
        <w:rPr>
          <w:rFonts w:ascii="Times New Roman" w:hAnsi="Times New Roman" w:cs="Times New Roman"/>
          <w:b/>
          <w:sz w:val="24"/>
          <w:szCs w:val="24"/>
        </w:rPr>
      </w:pPr>
    </w:p>
    <w:p w14:paraId="11ED299C" w14:textId="77777777" w:rsidR="00BC6C85" w:rsidRDefault="00BC6C85" w:rsidP="00BC6C85">
      <w:pPr>
        <w:spacing w:after="160" w:line="259" w:lineRule="auto"/>
        <w:jc w:val="both"/>
        <w:rPr>
          <w:rFonts w:ascii="Times New Roman" w:hAnsi="Times New Roman" w:cs="Times New Roman"/>
          <w:b/>
          <w:sz w:val="24"/>
          <w:szCs w:val="24"/>
        </w:rPr>
      </w:pPr>
    </w:p>
    <w:p w14:paraId="3C6DBAC2" w14:textId="77777777" w:rsidR="00BC6C85" w:rsidRDefault="00BC6C85" w:rsidP="00BC6C85">
      <w:pPr>
        <w:spacing w:after="160" w:line="259" w:lineRule="auto"/>
        <w:jc w:val="both"/>
        <w:rPr>
          <w:rFonts w:ascii="Times New Roman" w:hAnsi="Times New Roman" w:cs="Times New Roman"/>
          <w:b/>
          <w:sz w:val="24"/>
          <w:szCs w:val="24"/>
        </w:rPr>
      </w:pPr>
    </w:p>
    <w:p w14:paraId="25E4B397" w14:textId="77777777" w:rsidR="00BC6C85" w:rsidRDefault="00BC6C85" w:rsidP="00BC6C85">
      <w:pPr>
        <w:spacing w:after="160" w:line="259" w:lineRule="auto"/>
        <w:jc w:val="both"/>
        <w:rPr>
          <w:rFonts w:ascii="Times New Roman" w:hAnsi="Times New Roman" w:cs="Times New Roman"/>
          <w:b/>
          <w:sz w:val="24"/>
          <w:szCs w:val="24"/>
        </w:rPr>
      </w:pPr>
    </w:p>
    <w:p w14:paraId="457FE368" w14:textId="0F009F1C" w:rsidR="00BC6C85" w:rsidRPr="00BC6C85" w:rsidRDefault="00BC6C85" w:rsidP="00BC6C85">
      <w:pPr>
        <w:spacing w:after="160" w:line="259" w:lineRule="auto"/>
        <w:jc w:val="both"/>
        <w:rPr>
          <w:rFonts w:ascii="Times New Roman" w:hAnsi="Times New Roman" w:cs="Times New Roman"/>
          <w:sz w:val="24"/>
          <w:lang w:val="es-ES"/>
        </w:rPr>
      </w:pPr>
      <w:r w:rsidRPr="00BC6C85">
        <w:rPr>
          <w:rFonts w:ascii="Times New Roman" w:hAnsi="Times New Roman" w:cs="Times New Roman"/>
          <w:b/>
          <w:sz w:val="24"/>
          <w:szCs w:val="24"/>
        </w:rPr>
        <w:t xml:space="preserve">Gráfico N°3: </w:t>
      </w:r>
      <w:r w:rsidRPr="00BC6C85">
        <w:rPr>
          <w:rFonts w:ascii="Times New Roman" w:hAnsi="Times New Roman" w:cs="Times New Roman"/>
          <w:sz w:val="24"/>
          <w:szCs w:val="24"/>
        </w:rPr>
        <w:t xml:space="preserve">“Frecuencia porcentual de </w:t>
      </w:r>
      <w:r>
        <w:rPr>
          <w:rFonts w:ascii="Times New Roman" w:hAnsi="Times New Roman" w:cs="Times New Roman"/>
          <w:sz w:val="24"/>
          <w:szCs w:val="24"/>
        </w:rPr>
        <w:t xml:space="preserve">docentes </w:t>
      </w:r>
      <w:r w:rsidRPr="00BC6C85">
        <w:rPr>
          <w:rFonts w:ascii="Times New Roman" w:hAnsi="Times New Roman" w:cs="Times New Roman"/>
          <w:sz w:val="24"/>
          <w:szCs w:val="24"/>
        </w:rPr>
        <w:t>entrevistados que respondieron si conocen algún docente de otra provincia que se sumó a la lucha de la docencia”</w:t>
      </w:r>
    </w:p>
    <w:p w14:paraId="5643D72F" w14:textId="082CEE0E" w:rsidR="00BC6C85" w:rsidRDefault="00BC6C85" w:rsidP="00BC6C85">
      <w:pPr>
        <w:jc w:val="center"/>
      </w:pPr>
      <w:r>
        <w:rPr>
          <w:rFonts w:cstheme="minorHAnsi"/>
          <w:noProof/>
          <w:lang w:eastAsia="es-AR"/>
        </w:rPr>
        <w:drawing>
          <wp:inline distT="0" distB="0" distL="0" distR="0" wp14:anchorId="21E50419" wp14:editId="77B43427">
            <wp:extent cx="3877519" cy="2436471"/>
            <wp:effectExtent l="0" t="0" r="8890" b="254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1BC308E" w14:textId="77777777" w:rsidR="00BC6C85" w:rsidRDefault="00BC6C85" w:rsidP="00BC6C85">
      <w:pPr>
        <w:spacing w:after="160" w:line="259" w:lineRule="auto"/>
        <w:rPr>
          <w:rFonts w:ascii="Times New Roman" w:hAnsi="Times New Roman" w:cs="Times New Roman"/>
          <w:b/>
          <w:sz w:val="24"/>
          <w:szCs w:val="24"/>
        </w:rPr>
      </w:pPr>
    </w:p>
    <w:p w14:paraId="31970140" w14:textId="6E98A9EF" w:rsidR="00BC6C85" w:rsidRPr="00BC6C85" w:rsidRDefault="00BC6C85" w:rsidP="00BC6C85">
      <w:pPr>
        <w:spacing w:after="160" w:line="259" w:lineRule="auto"/>
        <w:rPr>
          <w:rFonts w:ascii="Times New Roman" w:hAnsi="Times New Roman" w:cs="Times New Roman"/>
          <w:sz w:val="24"/>
          <w:szCs w:val="24"/>
        </w:rPr>
      </w:pPr>
      <w:r w:rsidRPr="00BC6C85">
        <w:rPr>
          <w:rFonts w:ascii="Times New Roman" w:hAnsi="Times New Roman" w:cs="Times New Roman"/>
          <w:b/>
          <w:sz w:val="24"/>
          <w:szCs w:val="24"/>
        </w:rPr>
        <w:t xml:space="preserve">Gráfico N°4: </w:t>
      </w:r>
      <w:r w:rsidRPr="00BC6C85">
        <w:rPr>
          <w:rFonts w:ascii="Times New Roman" w:hAnsi="Times New Roman" w:cs="Times New Roman"/>
          <w:sz w:val="24"/>
          <w:szCs w:val="24"/>
        </w:rPr>
        <w:t xml:space="preserve">“Frecuencia porcentual de </w:t>
      </w:r>
      <w:r>
        <w:rPr>
          <w:rFonts w:ascii="Times New Roman" w:hAnsi="Times New Roman" w:cs="Times New Roman"/>
          <w:sz w:val="24"/>
          <w:szCs w:val="24"/>
        </w:rPr>
        <w:t xml:space="preserve">docentes </w:t>
      </w:r>
      <w:r w:rsidRPr="00BC6C85">
        <w:rPr>
          <w:rFonts w:ascii="Times New Roman" w:hAnsi="Times New Roman" w:cs="Times New Roman"/>
          <w:sz w:val="24"/>
          <w:szCs w:val="24"/>
        </w:rPr>
        <w:t>entrevistados que respondieron si hubo solución al paro docente”</w:t>
      </w:r>
    </w:p>
    <w:p w14:paraId="3EB53D51" w14:textId="62C80EC3" w:rsidR="00BC6C85" w:rsidRDefault="00BC6C85" w:rsidP="00BC6C85">
      <w:pPr>
        <w:jc w:val="center"/>
      </w:pPr>
      <w:r>
        <w:rPr>
          <w:rFonts w:cstheme="minorHAnsi"/>
          <w:noProof/>
          <w:lang w:eastAsia="es-AR"/>
        </w:rPr>
        <w:drawing>
          <wp:inline distT="0" distB="0" distL="0" distR="0" wp14:anchorId="2FEB2B01" wp14:editId="1047E4D8">
            <wp:extent cx="4276846" cy="2500131"/>
            <wp:effectExtent l="0" t="0" r="9525" b="1460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1BF4C11" w14:textId="77777777" w:rsidR="00BC6C85" w:rsidRPr="00BC6C85" w:rsidRDefault="00BC6C85" w:rsidP="00BC6C85">
      <w:pPr>
        <w:spacing w:after="160" w:line="259" w:lineRule="auto"/>
        <w:jc w:val="center"/>
        <w:rPr>
          <w:rFonts w:ascii="Times New Roman" w:hAnsi="Times New Roman" w:cs="Times New Roman"/>
          <w:sz w:val="24"/>
          <w:lang w:val="es-ES"/>
        </w:rPr>
      </w:pPr>
    </w:p>
    <w:p w14:paraId="67ABED57" w14:textId="77777777" w:rsidR="00BC6C85" w:rsidRDefault="00BC6C85" w:rsidP="00BC6C85">
      <w:pPr>
        <w:spacing w:after="160" w:line="259" w:lineRule="auto"/>
        <w:jc w:val="both"/>
        <w:rPr>
          <w:rFonts w:ascii="Times New Roman" w:hAnsi="Times New Roman" w:cs="Times New Roman"/>
          <w:b/>
          <w:sz w:val="24"/>
          <w:szCs w:val="24"/>
        </w:rPr>
      </w:pPr>
    </w:p>
    <w:p w14:paraId="4D7E721F" w14:textId="77777777" w:rsidR="00BC6C85" w:rsidRDefault="00BC6C85" w:rsidP="00BC6C85">
      <w:pPr>
        <w:spacing w:after="160" w:line="259" w:lineRule="auto"/>
        <w:jc w:val="both"/>
        <w:rPr>
          <w:rFonts w:ascii="Times New Roman" w:hAnsi="Times New Roman" w:cs="Times New Roman"/>
          <w:b/>
          <w:sz w:val="24"/>
          <w:szCs w:val="24"/>
        </w:rPr>
      </w:pPr>
    </w:p>
    <w:p w14:paraId="204B47FF" w14:textId="77777777" w:rsidR="00BC6C85" w:rsidRDefault="00BC6C85" w:rsidP="00BC6C85">
      <w:pPr>
        <w:spacing w:after="160" w:line="259" w:lineRule="auto"/>
        <w:jc w:val="both"/>
        <w:rPr>
          <w:rFonts w:ascii="Times New Roman" w:hAnsi="Times New Roman" w:cs="Times New Roman"/>
          <w:b/>
          <w:sz w:val="24"/>
          <w:szCs w:val="24"/>
        </w:rPr>
      </w:pPr>
    </w:p>
    <w:p w14:paraId="5E12159A" w14:textId="77777777" w:rsidR="00BC6C85" w:rsidRDefault="00BC6C85" w:rsidP="00BC6C85">
      <w:pPr>
        <w:spacing w:after="160" w:line="259" w:lineRule="auto"/>
        <w:jc w:val="both"/>
        <w:rPr>
          <w:rFonts w:ascii="Times New Roman" w:hAnsi="Times New Roman" w:cs="Times New Roman"/>
          <w:b/>
          <w:sz w:val="24"/>
          <w:szCs w:val="24"/>
        </w:rPr>
      </w:pPr>
    </w:p>
    <w:p w14:paraId="0B0A85CB" w14:textId="77777777" w:rsidR="00BC6C85" w:rsidRDefault="00BC6C85" w:rsidP="00BC6C85">
      <w:pPr>
        <w:spacing w:after="160" w:line="259" w:lineRule="auto"/>
        <w:jc w:val="both"/>
        <w:rPr>
          <w:rFonts w:ascii="Times New Roman" w:hAnsi="Times New Roman" w:cs="Times New Roman"/>
          <w:b/>
          <w:sz w:val="24"/>
          <w:szCs w:val="24"/>
        </w:rPr>
      </w:pPr>
    </w:p>
    <w:p w14:paraId="57F37A24" w14:textId="77777777" w:rsidR="00BC6C85" w:rsidRDefault="00BC6C85" w:rsidP="00BC6C85">
      <w:pPr>
        <w:spacing w:after="160" w:line="259" w:lineRule="auto"/>
        <w:jc w:val="both"/>
        <w:rPr>
          <w:rFonts w:ascii="Times New Roman" w:hAnsi="Times New Roman" w:cs="Times New Roman"/>
          <w:b/>
          <w:sz w:val="24"/>
          <w:szCs w:val="24"/>
        </w:rPr>
      </w:pPr>
    </w:p>
    <w:p w14:paraId="606BD4FA" w14:textId="77777777" w:rsidR="00BC6C85" w:rsidRDefault="00BC6C85" w:rsidP="00BC6C85">
      <w:pPr>
        <w:spacing w:after="160" w:line="259" w:lineRule="auto"/>
        <w:jc w:val="both"/>
        <w:rPr>
          <w:rFonts w:ascii="Times New Roman" w:hAnsi="Times New Roman" w:cs="Times New Roman"/>
          <w:b/>
          <w:sz w:val="24"/>
          <w:szCs w:val="24"/>
        </w:rPr>
      </w:pPr>
    </w:p>
    <w:p w14:paraId="4A6D79BD" w14:textId="7C6C43A4" w:rsidR="00BC6C85" w:rsidRDefault="00BC6C85" w:rsidP="00BC6C85">
      <w:pPr>
        <w:spacing w:after="160" w:line="259" w:lineRule="auto"/>
        <w:jc w:val="both"/>
        <w:rPr>
          <w:rFonts w:ascii="Times New Roman" w:hAnsi="Times New Roman" w:cs="Times New Roman"/>
          <w:sz w:val="24"/>
          <w:szCs w:val="24"/>
        </w:rPr>
      </w:pPr>
      <w:r w:rsidRPr="00BC6C85">
        <w:rPr>
          <w:rFonts w:ascii="Times New Roman" w:hAnsi="Times New Roman" w:cs="Times New Roman"/>
          <w:b/>
          <w:sz w:val="24"/>
          <w:szCs w:val="24"/>
        </w:rPr>
        <w:t xml:space="preserve">Gráfico N°5: </w:t>
      </w:r>
      <w:r w:rsidRPr="00BC6C85">
        <w:rPr>
          <w:rFonts w:ascii="Times New Roman" w:hAnsi="Times New Roman" w:cs="Times New Roman"/>
          <w:sz w:val="24"/>
          <w:szCs w:val="24"/>
        </w:rPr>
        <w:t xml:space="preserve">“Frecuencia porcentual de </w:t>
      </w:r>
      <w:r>
        <w:rPr>
          <w:rFonts w:ascii="Times New Roman" w:hAnsi="Times New Roman" w:cs="Times New Roman"/>
          <w:sz w:val="24"/>
          <w:szCs w:val="24"/>
        </w:rPr>
        <w:t xml:space="preserve">docentes </w:t>
      </w:r>
      <w:r w:rsidRPr="00BC6C85">
        <w:rPr>
          <w:rFonts w:ascii="Times New Roman" w:hAnsi="Times New Roman" w:cs="Times New Roman"/>
          <w:sz w:val="24"/>
          <w:szCs w:val="24"/>
        </w:rPr>
        <w:t>entrevistados que a través de su respuesta manifestaron si hubo soluciones y sugirieron mejoras salariales”</w:t>
      </w:r>
    </w:p>
    <w:p w14:paraId="00C8E13A" w14:textId="4A8C5D90" w:rsidR="00BC6C85" w:rsidRPr="00BC6C85" w:rsidRDefault="00BC6C85" w:rsidP="00BC6C85">
      <w:pPr>
        <w:spacing w:after="160" w:line="259" w:lineRule="auto"/>
        <w:jc w:val="center"/>
        <w:rPr>
          <w:rFonts w:ascii="Times New Roman" w:hAnsi="Times New Roman" w:cs="Times New Roman"/>
          <w:sz w:val="24"/>
          <w:szCs w:val="24"/>
        </w:rPr>
      </w:pPr>
      <w:r>
        <w:rPr>
          <w:rFonts w:cstheme="minorHAnsi"/>
          <w:noProof/>
          <w:lang w:eastAsia="es-AR"/>
        </w:rPr>
        <w:drawing>
          <wp:inline distT="0" distB="0" distL="0" distR="0" wp14:anchorId="05EE2B18" wp14:editId="40110C7A">
            <wp:extent cx="4149524" cy="3038354"/>
            <wp:effectExtent l="0" t="0" r="3810" b="1016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870D92" w14:textId="77777777" w:rsidR="00BC6C85" w:rsidRDefault="00BC6C85" w:rsidP="00BC6C85">
      <w:pPr>
        <w:jc w:val="both"/>
        <w:rPr>
          <w:rFonts w:ascii="Times New Roman" w:hAnsi="Times New Roman" w:cs="Times New Roman"/>
          <w:b/>
          <w:sz w:val="28"/>
          <w:szCs w:val="24"/>
        </w:rPr>
      </w:pPr>
      <w:r>
        <w:rPr>
          <w:rFonts w:ascii="Times New Roman" w:hAnsi="Times New Roman" w:cs="Times New Roman"/>
          <w:b/>
          <w:sz w:val="28"/>
          <w:szCs w:val="24"/>
        </w:rPr>
        <w:br w:type="page"/>
      </w:r>
    </w:p>
    <w:p w14:paraId="5D15DCA8" w14:textId="5C985879" w:rsidR="00BC6C85" w:rsidRDefault="00BC6C85" w:rsidP="00660470">
      <w:pPr>
        <w:spacing w:after="160" w:line="259" w:lineRule="auto"/>
        <w:rPr>
          <w:rFonts w:ascii="Times New Roman" w:hAnsi="Times New Roman" w:cs="Times New Roman"/>
          <w:b/>
          <w:sz w:val="28"/>
          <w:szCs w:val="24"/>
        </w:rPr>
      </w:pPr>
      <w:r>
        <w:rPr>
          <w:rFonts w:ascii="Times New Roman" w:hAnsi="Times New Roman" w:cs="Times New Roman"/>
          <w:b/>
          <w:sz w:val="28"/>
          <w:szCs w:val="24"/>
        </w:rPr>
        <w:t>CONCLUSIONES:</w:t>
      </w:r>
    </w:p>
    <w:p w14:paraId="5652ADC6" w14:textId="77777777" w:rsidR="00BC6C85" w:rsidRPr="00BC6C85" w:rsidRDefault="00BC6C85" w:rsidP="00660470">
      <w:pPr>
        <w:spacing w:after="160" w:line="259" w:lineRule="auto"/>
        <w:rPr>
          <w:rFonts w:ascii="Times New Roman" w:hAnsi="Times New Roman" w:cs="Times New Roman"/>
          <w:sz w:val="28"/>
          <w:lang w:val="es-ES"/>
        </w:rPr>
      </w:pPr>
    </w:p>
    <w:p w14:paraId="412846A3" w14:textId="77777777" w:rsidR="006B4715" w:rsidRPr="008E6922" w:rsidRDefault="006B4715" w:rsidP="001A3A21">
      <w:pPr>
        <w:spacing w:line="360" w:lineRule="auto"/>
        <w:jc w:val="center"/>
        <w:rPr>
          <w:rFonts w:cstheme="minorHAnsi"/>
          <w:bCs/>
          <w:lang w:val="es-US" w:eastAsia="es-MX"/>
        </w:rPr>
      </w:pPr>
    </w:p>
    <w:p w14:paraId="1ED2675D" w14:textId="77777777" w:rsidR="006B4715" w:rsidRPr="008E6922" w:rsidRDefault="006B4715" w:rsidP="001A3A21">
      <w:pPr>
        <w:spacing w:line="360" w:lineRule="auto"/>
        <w:jc w:val="center"/>
        <w:rPr>
          <w:rFonts w:cstheme="minorHAnsi"/>
          <w:b/>
          <w:lang w:val="es-US" w:eastAsia="es-MX"/>
        </w:rPr>
      </w:pPr>
    </w:p>
    <w:p w14:paraId="0687C49E" w14:textId="77777777" w:rsidR="008E6922" w:rsidRDefault="008E6922" w:rsidP="001A3A21">
      <w:pPr>
        <w:spacing w:line="360" w:lineRule="auto"/>
        <w:jc w:val="center"/>
        <w:rPr>
          <w:rFonts w:cstheme="minorHAnsi"/>
          <w:b/>
          <w:lang w:val="es-US" w:eastAsia="es-MX"/>
        </w:rPr>
      </w:pPr>
    </w:p>
    <w:p w14:paraId="218E9540" w14:textId="77777777" w:rsidR="008E6922" w:rsidRDefault="008E6922" w:rsidP="001A3A21">
      <w:pPr>
        <w:spacing w:line="360" w:lineRule="auto"/>
        <w:jc w:val="center"/>
        <w:rPr>
          <w:rFonts w:cstheme="minorHAnsi"/>
          <w:b/>
          <w:lang w:val="es-US" w:eastAsia="es-MX"/>
        </w:rPr>
      </w:pPr>
    </w:p>
    <w:p w14:paraId="57798886" w14:textId="77777777" w:rsidR="00BC6C85" w:rsidRDefault="00BC6C85">
      <w:pPr>
        <w:rPr>
          <w:rFonts w:cstheme="minorHAnsi"/>
          <w:b/>
          <w:u w:val="single"/>
          <w:lang w:val="es-US" w:eastAsia="es-MX"/>
        </w:rPr>
      </w:pPr>
      <w:r>
        <w:rPr>
          <w:rFonts w:cstheme="minorHAnsi"/>
          <w:b/>
          <w:u w:val="single"/>
          <w:lang w:val="es-US" w:eastAsia="es-MX"/>
        </w:rPr>
        <w:br w:type="page"/>
      </w:r>
    </w:p>
    <w:p w14:paraId="11A1C0F5" w14:textId="41F6A402" w:rsidR="001A3A21" w:rsidRPr="00066358" w:rsidRDefault="001A3A21" w:rsidP="001A3A21">
      <w:pPr>
        <w:spacing w:line="360" w:lineRule="auto"/>
        <w:rPr>
          <w:rFonts w:ascii="Times New Roman" w:hAnsi="Times New Roman" w:cs="Times New Roman"/>
          <w:b/>
          <w:sz w:val="28"/>
          <w:szCs w:val="24"/>
          <w:lang w:val="es-US" w:eastAsia="es-MX"/>
        </w:rPr>
      </w:pPr>
      <w:r w:rsidRPr="00066358">
        <w:rPr>
          <w:rFonts w:ascii="Times New Roman" w:hAnsi="Times New Roman" w:cs="Times New Roman"/>
          <w:b/>
          <w:sz w:val="28"/>
          <w:szCs w:val="24"/>
          <w:lang w:val="es-US" w:eastAsia="es-MX"/>
        </w:rPr>
        <w:t>BIBLIOGRAFÍA</w:t>
      </w:r>
      <w:r w:rsidR="00066358">
        <w:rPr>
          <w:rFonts w:ascii="Times New Roman" w:hAnsi="Times New Roman" w:cs="Times New Roman"/>
          <w:b/>
          <w:sz w:val="28"/>
          <w:szCs w:val="24"/>
          <w:lang w:val="es-US" w:eastAsia="es-MX"/>
        </w:rPr>
        <w:t>:</w:t>
      </w:r>
    </w:p>
    <w:p w14:paraId="5EA2D274" w14:textId="52AB09FD" w:rsidR="008E6922" w:rsidRPr="00066358" w:rsidRDefault="008E6922" w:rsidP="001A3A21">
      <w:pPr>
        <w:spacing w:line="360" w:lineRule="auto"/>
        <w:rPr>
          <w:rFonts w:ascii="Times New Roman" w:hAnsi="Times New Roman" w:cs="Times New Roman"/>
          <w:b/>
          <w:bCs/>
          <w:sz w:val="28"/>
          <w:szCs w:val="24"/>
          <w:lang w:val="es-US" w:eastAsia="es-MX"/>
        </w:rPr>
      </w:pPr>
      <w:r w:rsidRPr="00066358">
        <w:rPr>
          <w:rFonts w:ascii="Times New Roman" w:hAnsi="Times New Roman" w:cs="Times New Roman"/>
          <w:b/>
          <w:bCs/>
          <w:sz w:val="28"/>
          <w:szCs w:val="24"/>
          <w:lang w:val="es-US" w:eastAsia="es-MX"/>
        </w:rPr>
        <w:t>WEBGRAFÍA:</w:t>
      </w:r>
    </w:p>
    <w:p w14:paraId="1B6C9C23" w14:textId="7A4439F5" w:rsidR="008E6922" w:rsidRDefault="00BC6C85" w:rsidP="008E6922">
      <w:pPr>
        <w:pStyle w:val="Prrafodelista"/>
        <w:numPr>
          <w:ilvl w:val="0"/>
          <w:numId w:val="9"/>
        </w:numPr>
        <w:spacing w:line="360" w:lineRule="auto"/>
        <w:jc w:val="both"/>
        <w:rPr>
          <w:rFonts w:ascii="Times New Roman" w:hAnsi="Times New Roman" w:cs="Times New Roman"/>
          <w:sz w:val="24"/>
          <w:szCs w:val="24"/>
        </w:rPr>
      </w:pPr>
      <w:hyperlink r:id="rId17" w:history="1">
        <w:r w:rsidRPr="00136BA7">
          <w:rPr>
            <w:rStyle w:val="Hipervnculo"/>
            <w:rFonts w:ascii="Times New Roman" w:hAnsi="Times New Roman" w:cs="Times New Roman"/>
            <w:sz w:val="24"/>
            <w:szCs w:val="24"/>
          </w:rPr>
          <w:t>https://repositorio.21.edu.ar/bitstream/handle/ues21/15618/PRADO%20WALTER.pdf?sequence=1</w:t>
        </w:r>
      </w:hyperlink>
    </w:p>
    <w:p w14:paraId="720B1357" w14:textId="77777777" w:rsidR="00BC6C85" w:rsidRPr="00BC6C85" w:rsidRDefault="00BC6C85" w:rsidP="00BC6C85">
      <w:pPr>
        <w:pStyle w:val="Prrafodelista"/>
        <w:spacing w:line="360" w:lineRule="auto"/>
        <w:ind w:left="1080"/>
        <w:jc w:val="both"/>
        <w:rPr>
          <w:rFonts w:ascii="Times New Roman" w:hAnsi="Times New Roman" w:cs="Times New Roman"/>
          <w:sz w:val="24"/>
          <w:szCs w:val="24"/>
        </w:rPr>
      </w:pPr>
    </w:p>
    <w:p w14:paraId="7A7C6AB1" w14:textId="77777777" w:rsidR="008E6922" w:rsidRPr="008E6922" w:rsidRDefault="008E6922" w:rsidP="001A3A21">
      <w:pPr>
        <w:spacing w:line="360" w:lineRule="auto"/>
        <w:rPr>
          <w:rFonts w:cstheme="minorHAnsi"/>
          <w:bCs/>
          <w:lang w:val="es-US" w:eastAsia="es-MX"/>
        </w:rPr>
      </w:pPr>
    </w:p>
    <w:p w14:paraId="635DF5C5" w14:textId="77777777" w:rsidR="00BC6C85" w:rsidRDefault="00BC6C85">
      <w:r>
        <w:br w:type="page"/>
      </w:r>
    </w:p>
    <w:p w14:paraId="685B1708" w14:textId="52F84A7B" w:rsidR="00553446" w:rsidRPr="00653E2A" w:rsidRDefault="00BC6C85" w:rsidP="00653E2A">
      <w:pPr>
        <w:rPr>
          <w:rFonts w:ascii="Times New Roman" w:hAnsi="Times New Roman" w:cs="Times New Roman"/>
          <w:b/>
          <w:sz w:val="28"/>
        </w:rPr>
      </w:pPr>
      <w:r w:rsidRPr="00BC6C85">
        <w:rPr>
          <w:rFonts w:ascii="Times New Roman" w:hAnsi="Times New Roman" w:cs="Times New Roman"/>
          <w:b/>
          <w:sz w:val="28"/>
        </w:rPr>
        <w:t>ANEXOS:</w:t>
      </w:r>
    </w:p>
    <w:p w14:paraId="098F8412" w14:textId="77777777" w:rsidR="00553446" w:rsidRDefault="00553446" w:rsidP="00553446">
      <w:pPr>
        <w:rPr>
          <w:rFonts w:ascii="Tahoma" w:hAnsi="Tahoma" w:cs="Tahoma"/>
          <w:b/>
          <w:color w:val="00B050"/>
          <w:sz w:val="28"/>
        </w:rPr>
      </w:pPr>
      <w:r w:rsidRPr="00A75505">
        <w:rPr>
          <w:rFonts w:ascii="Tahoma" w:hAnsi="Tahoma" w:cs="Tahoma"/>
          <w:b/>
          <w:color w:val="00B050"/>
          <w:sz w:val="28"/>
          <w:highlight w:val="yellow"/>
        </w:rPr>
        <w:t>Correcciones</w:t>
      </w:r>
      <w:r>
        <w:rPr>
          <w:rFonts w:ascii="Tahoma" w:hAnsi="Tahoma" w:cs="Tahoma"/>
          <w:b/>
          <w:color w:val="00B050"/>
          <w:sz w:val="28"/>
          <w:highlight w:val="yellow"/>
        </w:rPr>
        <w:t xml:space="preserve"> y sugerencias</w:t>
      </w:r>
      <w:r w:rsidRPr="00A75505">
        <w:rPr>
          <w:rFonts w:ascii="Tahoma" w:hAnsi="Tahoma" w:cs="Tahoma"/>
          <w:b/>
          <w:color w:val="00B050"/>
          <w:sz w:val="28"/>
          <w:highlight w:val="yellow"/>
        </w:rPr>
        <w:t>:</w:t>
      </w:r>
    </w:p>
    <w:p w14:paraId="2D7E5F83" w14:textId="1EC3834F" w:rsidR="00553446" w:rsidRDefault="00553446" w:rsidP="00553446">
      <w:pPr>
        <w:rPr>
          <w:rFonts w:ascii="Tahoma" w:hAnsi="Tahoma" w:cs="Tahoma"/>
          <w:b/>
          <w:color w:val="00B050"/>
          <w:sz w:val="28"/>
        </w:rPr>
      </w:pPr>
      <w:r>
        <w:rPr>
          <w:rFonts w:ascii="Tahoma" w:hAnsi="Tahoma" w:cs="Tahoma"/>
          <w:b/>
          <w:color w:val="00B050"/>
          <w:sz w:val="28"/>
        </w:rPr>
        <w:t xml:space="preserve">Trabajo presentado en tiempo y forma. </w:t>
      </w:r>
    </w:p>
    <w:p w14:paraId="4D913A6D" w14:textId="7EEC960D" w:rsidR="00653E2A" w:rsidRDefault="00653E2A" w:rsidP="00553446">
      <w:pPr>
        <w:rPr>
          <w:rFonts w:ascii="Tahoma" w:hAnsi="Tahoma" w:cs="Tahoma"/>
          <w:b/>
          <w:color w:val="00B050"/>
          <w:sz w:val="28"/>
        </w:rPr>
      </w:pPr>
      <w:r>
        <w:rPr>
          <w:rFonts w:ascii="Tahoma" w:hAnsi="Tahoma" w:cs="Tahoma"/>
          <w:b/>
          <w:color w:val="00B050"/>
          <w:sz w:val="28"/>
        </w:rPr>
        <w:t>Buena incorporación del marco conceptual.</w:t>
      </w:r>
    </w:p>
    <w:p w14:paraId="55456FF3" w14:textId="45E313AC" w:rsidR="00653E2A" w:rsidRDefault="00653E2A" w:rsidP="00553446">
      <w:pPr>
        <w:rPr>
          <w:rFonts w:ascii="Tahoma" w:hAnsi="Tahoma" w:cs="Tahoma"/>
          <w:b/>
          <w:color w:val="00B050"/>
          <w:sz w:val="28"/>
        </w:rPr>
      </w:pPr>
      <w:r>
        <w:rPr>
          <w:rFonts w:ascii="Tahoma" w:hAnsi="Tahoma" w:cs="Tahoma"/>
          <w:b/>
          <w:color w:val="00B050"/>
          <w:sz w:val="28"/>
        </w:rPr>
        <w:t>Completar índice</w:t>
      </w:r>
    </w:p>
    <w:p w14:paraId="2A03DC1D" w14:textId="36B7E5A5" w:rsidR="00553446" w:rsidRDefault="00553446" w:rsidP="00553446">
      <w:pPr>
        <w:rPr>
          <w:rFonts w:ascii="Tahoma" w:hAnsi="Tahoma" w:cs="Tahoma"/>
          <w:b/>
          <w:color w:val="00B050"/>
          <w:sz w:val="28"/>
        </w:rPr>
      </w:pPr>
      <w:r w:rsidRPr="00E010FE">
        <w:rPr>
          <w:rFonts w:ascii="Tahoma" w:hAnsi="Tahoma" w:cs="Tahoma"/>
          <w:b/>
          <w:color w:val="00B050"/>
          <w:sz w:val="28"/>
        </w:rPr>
        <w:t>Hay elementos del proyecto que no corresponden a l</w:t>
      </w:r>
      <w:r>
        <w:rPr>
          <w:rFonts w:ascii="Tahoma" w:hAnsi="Tahoma" w:cs="Tahoma"/>
          <w:b/>
          <w:color w:val="00B050"/>
          <w:sz w:val="28"/>
        </w:rPr>
        <w:t xml:space="preserve">o trabajado y enseñado en clase: yo no vi esa pregunta de amenazas. </w:t>
      </w:r>
    </w:p>
    <w:p w14:paraId="3614EE84" w14:textId="77777777" w:rsidR="00553446" w:rsidRPr="00553446" w:rsidRDefault="00553446" w:rsidP="00553446">
      <w:pPr>
        <w:rPr>
          <w:rFonts w:ascii="Tahoma" w:hAnsi="Tahoma" w:cs="Tahoma"/>
          <w:b/>
          <w:color w:val="00B050"/>
          <w:sz w:val="28"/>
        </w:rPr>
      </w:pPr>
      <w:r w:rsidRPr="00553446">
        <w:rPr>
          <w:rFonts w:ascii="Tahoma" w:hAnsi="Tahoma" w:cs="Tahoma"/>
          <w:b/>
          <w:color w:val="00B050"/>
          <w:sz w:val="28"/>
        </w:rPr>
        <w:t xml:space="preserve">Algunos objetivos no eran los corregidos en clases </w:t>
      </w:r>
    </w:p>
    <w:p w14:paraId="5C0F201C" w14:textId="13F557AA" w:rsidR="00553446" w:rsidRPr="00553446" w:rsidRDefault="00553446" w:rsidP="00553446">
      <w:pPr>
        <w:rPr>
          <w:rFonts w:ascii="Tahoma" w:hAnsi="Tahoma" w:cs="Tahoma"/>
          <w:b/>
          <w:color w:val="00B050"/>
          <w:sz w:val="28"/>
        </w:rPr>
      </w:pPr>
      <w:r w:rsidRPr="00553446">
        <w:rPr>
          <w:rFonts w:ascii="Tahoma" w:hAnsi="Tahoma" w:cs="Tahoma"/>
          <w:b/>
          <w:color w:val="00B050"/>
          <w:sz w:val="28"/>
        </w:rPr>
        <w:t>Las conclusiones de las tablas no están</w:t>
      </w:r>
      <w:r>
        <w:rPr>
          <w:rFonts w:ascii="Tahoma" w:hAnsi="Tahoma" w:cs="Tahoma"/>
          <w:b/>
          <w:color w:val="00B050"/>
          <w:sz w:val="28"/>
        </w:rPr>
        <w:t>.</w:t>
      </w:r>
    </w:p>
    <w:p w14:paraId="1C595B13" w14:textId="5ED8D9E3" w:rsidR="00553446" w:rsidRPr="00653E2A" w:rsidRDefault="00653E2A" w:rsidP="00653E2A">
      <w:pPr>
        <w:rPr>
          <w:rFonts w:ascii="Tahoma" w:hAnsi="Tahoma" w:cs="Tahoma"/>
          <w:b/>
          <w:color w:val="00B050"/>
          <w:sz w:val="28"/>
        </w:rPr>
      </w:pPr>
      <w:r>
        <w:rPr>
          <w:rFonts w:ascii="Tahoma" w:hAnsi="Tahoma" w:cs="Tahoma"/>
          <w:b/>
          <w:color w:val="00B050"/>
          <w:sz w:val="28"/>
        </w:rPr>
        <w:t xml:space="preserve">Deben realizar el diseño y la codificación. </w:t>
      </w:r>
    </w:p>
    <w:p w14:paraId="56EE112E" w14:textId="77777777" w:rsidR="00653E2A" w:rsidRPr="00653E2A" w:rsidRDefault="00653E2A" w:rsidP="00653E2A">
      <w:pPr>
        <w:spacing w:after="160" w:line="259" w:lineRule="auto"/>
        <w:rPr>
          <w:rFonts w:ascii="Tahoma" w:hAnsi="Tahoma" w:cs="Tahoma"/>
          <w:b/>
          <w:color w:val="00B050"/>
          <w:sz w:val="32"/>
        </w:rPr>
      </w:pPr>
      <w:r w:rsidRPr="00653E2A">
        <w:rPr>
          <w:rFonts w:ascii="Tahoma" w:hAnsi="Tahoma" w:cs="Tahoma"/>
          <w:b/>
          <w:color w:val="00B050"/>
          <w:sz w:val="32"/>
        </w:rPr>
        <w:t xml:space="preserve">No olvidar incorporar los anexos. </w:t>
      </w:r>
    </w:p>
    <w:p w14:paraId="2F83402B" w14:textId="6754A201" w:rsidR="00553446" w:rsidRPr="006C7654" w:rsidRDefault="00553446" w:rsidP="00553446">
      <w:pPr>
        <w:spacing w:after="160" w:line="259" w:lineRule="auto"/>
        <w:ind w:left="360"/>
        <w:jc w:val="right"/>
        <w:rPr>
          <w:rFonts w:ascii="Tahoma" w:hAnsi="Tahoma" w:cs="Tahoma"/>
          <w:b/>
          <w:color w:val="00B050"/>
          <w:sz w:val="32"/>
        </w:rPr>
      </w:pPr>
      <w:bookmarkStart w:id="0" w:name="_GoBack"/>
      <w:r w:rsidRPr="00225F7A">
        <w:rPr>
          <w:rFonts w:ascii="Tahoma" w:hAnsi="Tahoma" w:cs="Tahoma"/>
          <w:b/>
          <w:color w:val="00B050"/>
          <w:sz w:val="32"/>
          <w:highlight w:val="yellow"/>
        </w:rPr>
        <w:t xml:space="preserve">Calificación: </w:t>
      </w:r>
      <w:r w:rsidR="00653E2A">
        <w:rPr>
          <w:rFonts w:ascii="Tahoma" w:hAnsi="Tahoma" w:cs="Tahoma"/>
          <w:b/>
          <w:color w:val="00B050"/>
          <w:sz w:val="32"/>
        </w:rPr>
        <w:t xml:space="preserve">Proyecto no logrado para su impresión. </w:t>
      </w:r>
    </w:p>
    <w:bookmarkEnd w:id="0"/>
    <w:p w14:paraId="5A24B389" w14:textId="77777777" w:rsidR="00553446" w:rsidRPr="00BC6C85" w:rsidRDefault="00553446">
      <w:pPr>
        <w:rPr>
          <w:rFonts w:ascii="Times New Roman" w:hAnsi="Times New Roman" w:cs="Times New Roman"/>
          <w:b/>
          <w:sz w:val="28"/>
        </w:rPr>
      </w:pPr>
    </w:p>
    <w:sectPr w:rsidR="00553446" w:rsidRPr="00BC6C85" w:rsidSect="00066358">
      <w:pgSz w:w="12240" w:h="15840"/>
      <w:pgMar w:top="1418" w:right="170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6A9C1" w14:textId="77777777" w:rsidR="006437E4" w:rsidRDefault="006437E4">
      <w:r>
        <w:separator/>
      </w:r>
    </w:p>
  </w:endnote>
  <w:endnote w:type="continuationSeparator" w:id="0">
    <w:p w14:paraId="417603C7" w14:textId="77777777" w:rsidR="006437E4" w:rsidRDefault="00643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aguet Script">
    <w:altName w:val="Courier New"/>
    <w:charset w:val="00"/>
    <w:family w:val="auto"/>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920460200"/>
      <w:docPartObj>
        <w:docPartGallery w:val="Page Numbers (Bottom of Page)"/>
        <w:docPartUnique/>
      </w:docPartObj>
    </w:sdtPr>
    <w:sdtContent>
      <w:p w14:paraId="44DBD170" w14:textId="77777777" w:rsidR="00553446" w:rsidRDefault="00553446" w:rsidP="0050226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FFE8DE1" w14:textId="77777777" w:rsidR="00553446" w:rsidRDefault="00553446" w:rsidP="00502263">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2078702104"/>
      <w:docPartObj>
        <w:docPartGallery w:val="Page Numbers (Bottom of Page)"/>
        <w:docPartUnique/>
      </w:docPartObj>
    </w:sdtPr>
    <w:sdtContent>
      <w:p w14:paraId="4355CF47" w14:textId="1C91D235" w:rsidR="00553446" w:rsidRDefault="00553446" w:rsidP="0050226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6437E4">
          <w:rPr>
            <w:rStyle w:val="Nmerodepgina"/>
            <w:noProof/>
          </w:rPr>
          <w:t>1</w:t>
        </w:r>
        <w:r>
          <w:rPr>
            <w:rStyle w:val="Nmerodepgina"/>
          </w:rPr>
          <w:fldChar w:fldCharType="end"/>
        </w:r>
      </w:p>
    </w:sdtContent>
  </w:sdt>
  <w:p w14:paraId="4DFD9CC7" w14:textId="77777777" w:rsidR="00553446" w:rsidRDefault="00553446" w:rsidP="00502263">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D5936" w14:textId="77777777" w:rsidR="006437E4" w:rsidRDefault="006437E4">
      <w:r>
        <w:separator/>
      </w:r>
    </w:p>
  </w:footnote>
  <w:footnote w:type="continuationSeparator" w:id="0">
    <w:p w14:paraId="1CBC7668" w14:textId="77777777" w:rsidR="006437E4" w:rsidRDefault="006437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5272C" w14:textId="77777777" w:rsidR="00553446" w:rsidRDefault="00553446">
    <w:pPr>
      <w:pStyle w:val="Encabezado"/>
    </w:pPr>
  </w:p>
  <w:p w14:paraId="3FFCA67D" w14:textId="77777777" w:rsidR="00553446" w:rsidRDefault="00553446">
    <w:pPr>
      <w:pStyle w:val="Encabezado"/>
    </w:pPr>
    <w:r>
      <w:rPr>
        <w:noProof/>
        <w:lang w:val="es-AR" w:eastAsia="es-AR"/>
      </w:rPr>
      <w:drawing>
        <wp:anchor distT="114300" distB="114300" distL="114300" distR="114300" simplePos="0" relativeHeight="251658752" behindDoc="0" locked="0" layoutInCell="1" hidden="0" allowOverlap="1" wp14:anchorId="2966390C" wp14:editId="51A73908">
          <wp:simplePos x="0" y="0"/>
          <wp:positionH relativeFrom="margin">
            <wp:posOffset>5283200</wp:posOffset>
          </wp:positionH>
          <wp:positionV relativeFrom="paragraph">
            <wp:posOffset>-565785</wp:posOffset>
          </wp:positionV>
          <wp:extent cx="1111250" cy="1079500"/>
          <wp:effectExtent l="0" t="0" r="0" b="6350"/>
          <wp:wrapNone/>
          <wp:docPr id="7"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
                  <a:srcRect/>
                  <a:stretch>
                    <a:fillRect/>
                  </a:stretch>
                </pic:blipFill>
                <pic:spPr>
                  <a:xfrm>
                    <a:off x="0" y="0"/>
                    <a:ext cx="1111250" cy="10795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C5A"/>
    <w:multiLevelType w:val="hybridMultilevel"/>
    <w:tmpl w:val="64F69866"/>
    <w:lvl w:ilvl="0" w:tplc="2C0A000B">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15:restartNumberingAfterBreak="0">
    <w:nsid w:val="07C53120"/>
    <w:multiLevelType w:val="hybridMultilevel"/>
    <w:tmpl w:val="A1328A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F201A02"/>
    <w:multiLevelType w:val="hybridMultilevel"/>
    <w:tmpl w:val="761C94EA"/>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0942F34"/>
    <w:multiLevelType w:val="hybridMultilevel"/>
    <w:tmpl w:val="3DE010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2FB5E0D"/>
    <w:multiLevelType w:val="hybridMultilevel"/>
    <w:tmpl w:val="CC00B11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58125F9"/>
    <w:multiLevelType w:val="hybridMultilevel"/>
    <w:tmpl w:val="0986B8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2F12C0C"/>
    <w:multiLevelType w:val="hybridMultilevel"/>
    <w:tmpl w:val="1958B078"/>
    <w:lvl w:ilvl="0" w:tplc="080A000B">
      <w:start w:val="1"/>
      <w:numFmt w:val="bullet"/>
      <w:lvlText w:val=""/>
      <w:lvlJc w:val="left"/>
      <w:pPr>
        <w:ind w:left="705" w:hanging="360"/>
      </w:pPr>
      <w:rPr>
        <w:rFonts w:ascii="Wingdings" w:hAnsi="Wingdings" w:hint="default"/>
      </w:rPr>
    </w:lvl>
    <w:lvl w:ilvl="1" w:tplc="080A0003" w:tentative="1">
      <w:start w:val="1"/>
      <w:numFmt w:val="bullet"/>
      <w:lvlText w:val="o"/>
      <w:lvlJc w:val="left"/>
      <w:pPr>
        <w:ind w:left="1425" w:hanging="360"/>
      </w:pPr>
      <w:rPr>
        <w:rFonts w:ascii="Courier New" w:hAnsi="Courier New" w:cs="Courier New" w:hint="default"/>
      </w:rPr>
    </w:lvl>
    <w:lvl w:ilvl="2" w:tplc="080A0005" w:tentative="1">
      <w:start w:val="1"/>
      <w:numFmt w:val="bullet"/>
      <w:lvlText w:val=""/>
      <w:lvlJc w:val="left"/>
      <w:pPr>
        <w:ind w:left="2145" w:hanging="360"/>
      </w:pPr>
      <w:rPr>
        <w:rFonts w:ascii="Wingdings" w:hAnsi="Wingdings" w:hint="default"/>
      </w:rPr>
    </w:lvl>
    <w:lvl w:ilvl="3" w:tplc="080A0001" w:tentative="1">
      <w:start w:val="1"/>
      <w:numFmt w:val="bullet"/>
      <w:lvlText w:val=""/>
      <w:lvlJc w:val="left"/>
      <w:pPr>
        <w:ind w:left="2865" w:hanging="360"/>
      </w:pPr>
      <w:rPr>
        <w:rFonts w:ascii="Symbol" w:hAnsi="Symbol" w:hint="default"/>
      </w:rPr>
    </w:lvl>
    <w:lvl w:ilvl="4" w:tplc="080A0003" w:tentative="1">
      <w:start w:val="1"/>
      <w:numFmt w:val="bullet"/>
      <w:lvlText w:val="o"/>
      <w:lvlJc w:val="left"/>
      <w:pPr>
        <w:ind w:left="3585" w:hanging="360"/>
      </w:pPr>
      <w:rPr>
        <w:rFonts w:ascii="Courier New" w:hAnsi="Courier New" w:cs="Courier New" w:hint="default"/>
      </w:rPr>
    </w:lvl>
    <w:lvl w:ilvl="5" w:tplc="080A0005" w:tentative="1">
      <w:start w:val="1"/>
      <w:numFmt w:val="bullet"/>
      <w:lvlText w:val=""/>
      <w:lvlJc w:val="left"/>
      <w:pPr>
        <w:ind w:left="4305" w:hanging="360"/>
      </w:pPr>
      <w:rPr>
        <w:rFonts w:ascii="Wingdings" w:hAnsi="Wingdings" w:hint="default"/>
      </w:rPr>
    </w:lvl>
    <w:lvl w:ilvl="6" w:tplc="080A0001" w:tentative="1">
      <w:start w:val="1"/>
      <w:numFmt w:val="bullet"/>
      <w:lvlText w:val=""/>
      <w:lvlJc w:val="left"/>
      <w:pPr>
        <w:ind w:left="5025" w:hanging="360"/>
      </w:pPr>
      <w:rPr>
        <w:rFonts w:ascii="Symbol" w:hAnsi="Symbol" w:hint="default"/>
      </w:rPr>
    </w:lvl>
    <w:lvl w:ilvl="7" w:tplc="080A0003" w:tentative="1">
      <w:start w:val="1"/>
      <w:numFmt w:val="bullet"/>
      <w:lvlText w:val="o"/>
      <w:lvlJc w:val="left"/>
      <w:pPr>
        <w:ind w:left="5745" w:hanging="360"/>
      </w:pPr>
      <w:rPr>
        <w:rFonts w:ascii="Courier New" w:hAnsi="Courier New" w:cs="Courier New" w:hint="default"/>
      </w:rPr>
    </w:lvl>
    <w:lvl w:ilvl="8" w:tplc="080A0005" w:tentative="1">
      <w:start w:val="1"/>
      <w:numFmt w:val="bullet"/>
      <w:lvlText w:val=""/>
      <w:lvlJc w:val="left"/>
      <w:pPr>
        <w:ind w:left="6465" w:hanging="360"/>
      </w:pPr>
      <w:rPr>
        <w:rFonts w:ascii="Wingdings" w:hAnsi="Wingdings" w:hint="default"/>
      </w:rPr>
    </w:lvl>
  </w:abstractNum>
  <w:abstractNum w:abstractNumId="7" w15:restartNumberingAfterBreak="0">
    <w:nsid w:val="5CAD3514"/>
    <w:multiLevelType w:val="hybridMultilevel"/>
    <w:tmpl w:val="EE3CF8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7060E4E"/>
    <w:multiLevelType w:val="hybridMultilevel"/>
    <w:tmpl w:val="F15E413A"/>
    <w:lvl w:ilvl="0" w:tplc="FFFFFFFF">
      <w:start w:val="1"/>
      <w:numFmt w:val="lowerLetter"/>
      <w:lvlText w:val="%1)"/>
      <w:lvlJc w:val="left"/>
      <w:pPr>
        <w:ind w:left="720" w:hanging="360"/>
      </w:pPr>
      <w:rPr>
        <w:rFonts w:hint="default"/>
      </w:rPr>
    </w:lvl>
    <w:lvl w:ilvl="1" w:tplc="DF1A9EB4">
      <w:start w:val="1"/>
      <w:numFmt w:val="upp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CBA5C82"/>
    <w:multiLevelType w:val="hybridMultilevel"/>
    <w:tmpl w:val="3E7C94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2"/>
  </w:num>
  <w:num w:numId="5">
    <w:abstractNumId w:val="5"/>
  </w:num>
  <w:num w:numId="6">
    <w:abstractNumId w:val="9"/>
  </w:num>
  <w:num w:numId="7">
    <w:abstractNumId w:val="3"/>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A21"/>
    <w:rsid w:val="000536AB"/>
    <w:rsid w:val="000537EA"/>
    <w:rsid w:val="00063B76"/>
    <w:rsid w:val="00066358"/>
    <w:rsid w:val="000B6972"/>
    <w:rsid w:val="00115EDE"/>
    <w:rsid w:val="00142B41"/>
    <w:rsid w:val="001A3A21"/>
    <w:rsid w:val="001A7308"/>
    <w:rsid w:val="001E5959"/>
    <w:rsid w:val="002847A1"/>
    <w:rsid w:val="002D5C76"/>
    <w:rsid w:val="002D707D"/>
    <w:rsid w:val="002E2E31"/>
    <w:rsid w:val="002F0E25"/>
    <w:rsid w:val="00321B85"/>
    <w:rsid w:val="003965A8"/>
    <w:rsid w:val="003F149B"/>
    <w:rsid w:val="00497228"/>
    <w:rsid w:val="004C3DFE"/>
    <w:rsid w:val="004F2DDB"/>
    <w:rsid w:val="00502263"/>
    <w:rsid w:val="00505D81"/>
    <w:rsid w:val="00525AAA"/>
    <w:rsid w:val="00553446"/>
    <w:rsid w:val="00573F0B"/>
    <w:rsid w:val="00580BE1"/>
    <w:rsid w:val="005A301A"/>
    <w:rsid w:val="005B50A9"/>
    <w:rsid w:val="005C34F6"/>
    <w:rsid w:val="005C4F54"/>
    <w:rsid w:val="006437E4"/>
    <w:rsid w:val="00653E2A"/>
    <w:rsid w:val="00660470"/>
    <w:rsid w:val="006B4715"/>
    <w:rsid w:val="006F0D00"/>
    <w:rsid w:val="006F3E26"/>
    <w:rsid w:val="00753DE0"/>
    <w:rsid w:val="00757D62"/>
    <w:rsid w:val="00797F48"/>
    <w:rsid w:val="00834F79"/>
    <w:rsid w:val="00870550"/>
    <w:rsid w:val="00873738"/>
    <w:rsid w:val="00873BBB"/>
    <w:rsid w:val="008910F5"/>
    <w:rsid w:val="00894A10"/>
    <w:rsid w:val="008A3531"/>
    <w:rsid w:val="008E6922"/>
    <w:rsid w:val="0091062F"/>
    <w:rsid w:val="009A7B50"/>
    <w:rsid w:val="00A1128D"/>
    <w:rsid w:val="00A22627"/>
    <w:rsid w:val="00A51A78"/>
    <w:rsid w:val="00A74CA0"/>
    <w:rsid w:val="00AB0EB0"/>
    <w:rsid w:val="00AD0D1A"/>
    <w:rsid w:val="00AF113A"/>
    <w:rsid w:val="00AF5246"/>
    <w:rsid w:val="00BC6C85"/>
    <w:rsid w:val="00C030D2"/>
    <w:rsid w:val="00C54BAE"/>
    <w:rsid w:val="00C67FA1"/>
    <w:rsid w:val="00C9459F"/>
    <w:rsid w:val="00CC2716"/>
    <w:rsid w:val="00D20C1E"/>
    <w:rsid w:val="00D4355F"/>
    <w:rsid w:val="00DA5134"/>
    <w:rsid w:val="00E41437"/>
    <w:rsid w:val="00E55464"/>
    <w:rsid w:val="00E9080F"/>
    <w:rsid w:val="00E95552"/>
    <w:rsid w:val="00EC2912"/>
    <w:rsid w:val="00EF6F5D"/>
    <w:rsid w:val="00F3688C"/>
    <w:rsid w:val="00F55AA6"/>
    <w:rsid w:val="00FE40F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E5EA"/>
  <w15:docId w15:val="{BB61EFD9-555F-4044-841B-071EF3EB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s-AR" w:eastAsia="es-E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3A21"/>
    <w:pPr>
      <w:tabs>
        <w:tab w:val="center" w:pos="4419"/>
        <w:tab w:val="right" w:pos="8838"/>
      </w:tabs>
    </w:pPr>
    <w:rPr>
      <w:lang w:val="es-US" w:eastAsia="es-MX"/>
    </w:rPr>
  </w:style>
  <w:style w:type="character" w:customStyle="1" w:styleId="EncabezadoCar">
    <w:name w:val="Encabezado Car"/>
    <w:basedOn w:val="Fuentedeprrafopredeter"/>
    <w:link w:val="Encabezado"/>
    <w:uiPriority w:val="99"/>
    <w:rsid w:val="001A3A21"/>
    <w:rPr>
      <w:lang w:val="es-US" w:eastAsia="es-MX"/>
    </w:rPr>
  </w:style>
  <w:style w:type="paragraph" w:styleId="Piedepgina">
    <w:name w:val="footer"/>
    <w:basedOn w:val="Normal"/>
    <w:link w:val="PiedepginaCar"/>
    <w:uiPriority w:val="99"/>
    <w:unhideWhenUsed/>
    <w:rsid w:val="001A3A21"/>
    <w:pPr>
      <w:tabs>
        <w:tab w:val="center" w:pos="4419"/>
        <w:tab w:val="right" w:pos="8838"/>
      </w:tabs>
    </w:pPr>
    <w:rPr>
      <w:lang w:val="es-US" w:eastAsia="es-MX"/>
    </w:rPr>
  </w:style>
  <w:style w:type="character" w:customStyle="1" w:styleId="PiedepginaCar">
    <w:name w:val="Pie de página Car"/>
    <w:basedOn w:val="Fuentedeprrafopredeter"/>
    <w:link w:val="Piedepgina"/>
    <w:uiPriority w:val="99"/>
    <w:rsid w:val="001A3A21"/>
    <w:rPr>
      <w:lang w:val="es-US" w:eastAsia="es-MX"/>
    </w:rPr>
  </w:style>
  <w:style w:type="paragraph" w:styleId="Prrafodelista">
    <w:name w:val="List Paragraph"/>
    <w:basedOn w:val="Normal"/>
    <w:uiPriority w:val="34"/>
    <w:qFormat/>
    <w:rsid w:val="001A3A21"/>
    <w:pPr>
      <w:spacing w:after="160" w:line="259" w:lineRule="auto"/>
      <w:ind w:left="720"/>
      <w:contextualSpacing/>
    </w:pPr>
    <w:rPr>
      <w:lang w:val="es-US" w:eastAsia="es-MX"/>
    </w:rPr>
  </w:style>
  <w:style w:type="character" w:styleId="Nmerodepgina">
    <w:name w:val="page number"/>
    <w:basedOn w:val="Fuentedeprrafopredeter"/>
    <w:uiPriority w:val="99"/>
    <w:semiHidden/>
    <w:unhideWhenUsed/>
    <w:rsid w:val="001A3A21"/>
  </w:style>
  <w:style w:type="table" w:styleId="Tablaconcuadrcula">
    <w:name w:val="Table Grid"/>
    <w:basedOn w:val="Tablanormal"/>
    <w:uiPriority w:val="39"/>
    <w:rsid w:val="00660470"/>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3-nfasis11">
    <w:name w:val="Tabla de cuadrícula 3 - Énfasis 11"/>
    <w:basedOn w:val="Tablanormal"/>
    <w:uiPriority w:val="48"/>
    <w:rsid w:val="00660470"/>
    <w:rPr>
      <w:lang w:val="es-E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Textodeglobo">
    <w:name w:val="Balloon Text"/>
    <w:basedOn w:val="Normal"/>
    <w:link w:val="TextodegloboCar"/>
    <w:uiPriority w:val="99"/>
    <w:semiHidden/>
    <w:unhideWhenUsed/>
    <w:rsid w:val="00502263"/>
    <w:rPr>
      <w:rFonts w:ascii="Tahoma" w:hAnsi="Tahoma" w:cs="Tahoma"/>
      <w:sz w:val="16"/>
      <w:szCs w:val="16"/>
    </w:rPr>
  </w:style>
  <w:style w:type="character" w:customStyle="1" w:styleId="TextodegloboCar">
    <w:name w:val="Texto de globo Car"/>
    <w:basedOn w:val="Fuentedeprrafopredeter"/>
    <w:link w:val="Textodeglobo"/>
    <w:uiPriority w:val="99"/>
    <w:semiHidden/>
    <w:rsid w:val="00502263"/>
    <w:rPr>
      <w:rFonts w:ascii="Tahoma" w:hAnsi="Tahoma" w:cs="Tahoma"/>
      <w:sz w:val="16"/>
      <w:szCs w:val="16"/>
    </w:rPr>
  </w:style>
  <w:style w:type="paragraph" w:styleId="Sinespaciado">
    <w:name w:val="No Spacing"/>
    <w:uiPriority w:val="1"/>
    <w:qFormat/>
    <w:rsid w:val="00502263"/>
  </w:style>
  <w:style w:type="character" w:styleId="Hipervnculo">
    <w:name w:val="Hyperlink"/>
    <w:basedOn w:val="Fuentedeprrafopredeter"/>
    <w:uiPriority w:val="99"/>
    <w:unhideWhenUsed/>
    <w:rsid w:val="00BC6C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repositorio.21.edu.ar/bitstream/handle/ues21/15618/PRADO%20WALTER.pdf?sequence=1" TargetMode="External"/><Relationship Id="rId2" Type="http://schemas.openxmlformats.org/officeDocument/2006/relationships/numbering" Target="numbering.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272520156980601E-3"/>
          <c:y val="0.20453683154470556"/>
          <c:w val="0.48425187596643848"/>
          <c:h val="0.79546316845529441"/>
        </c:manualLayout>
      </c:layout>
      <c:pieChart>
        <c:varyColors val="1"/>
        <c:ser>
          <c:idx val="0"/>
          <c:order val="0"/>
          <c:tx>
            <c:strRef>
              <c:f>Hoja1!$B$1</c:f>
              <c:strCache>
                <c:ptCount val="1"/>
                <c:pt idx="0">
                  <c:v>Salario Digno</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60D-46B5-8A6B-F97D09F6151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4E9-45DC-B658-1D4CBB28910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4E9-45DC-B658-1D4CBB28910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4E9-45DC-B658-1D4CBB28910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4E9-45DC-B658-1D4CBB28910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A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Hoja1!$A$2:$A$6</c:f>
              <c:strCache>
                <c:ptCount val="5"/>
                <c:pt idx="0">
                  <c:v>Llegar a fin de mes</c:v>
                </c:pt>
                <c:pt idx="1">
                  <c:v>Cubrir necesidades básicas</c:v>
                </c:pt>
                <c:pt idx="2">
                  <c:v>Mantener una familia</c:v>
                </c:pt>
                <c:pt idx="3">
                  <c:v>Dinero acorde al trabajo</c:v>
                </c:pt>
                <c:pt idx="4">
                  <c:v>Cada día alcanza menos</c:v>
                </c:pt>
              </c:strCache>
            </c:strRef>
          </c:cat>
          <c:val>
            <c:numRef>
              <c:f>Hoja1!$B$2:$B$6</c:f>
              <c:numCache>
                <c:formatCode>0%</c:formatCode>
                <c:ptCount val="5"/>
                <c:pt idx="0">
                  <c:v>0.34</c:v>
                </c:pt>
                <c:pt idx="1">
                  <c:v>0.41</c:v>
                </c:pt>
                <c:pt idx="2">
                  <c:v>0.03</c:v>
                </c:pt>
                <c:pt idx="3">
                  <c:v>0.19</c:v>
                </c:pt>
              </c:numCache>
            </c:numRef>
          </c:val>
          <c:extLst>
            <c:ext xmlns:c16="http://schemas.microsoft.com/office/drawing/2014/chart" uri="{C3380CC4-5D6E-409C-BE32-E72D297353CC}">
              <c16:uniqueId val="{00000002-F60D-46B5-8A6B-F97D09F6151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A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A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¿Conoce ud algún docente de otra provincia que se unió a la lucha que tuvieron los docentes de San Juan?</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0%</c:formatCode>
                <c:ptCount val="2"/>
                <c:pt idx="0">
                  <c:v>0.65</c:v>
                </c:pt>
                <c:pt idx="1">
                  <c:v>0.34</c:v>
                </c:pt>
              </c:numCache>
            </c:numRef>
          </c:val>
          <c:extLst>
            <c:ext xmlns:c16="http://schemas.microsoft.com/office/drawing/2014/chart" uri="{C3380CC4-5D6E-409C-BE32-E72D297353CC}">
              <c16:uniqueId val="{00000000-C90B-4CC2-805C-0B6353E43D5C}"/>
            </c:ext>
          </c:extLst>
        </c:ser>
        <c:dLbls>
          <c:dLblPos val="bestFit"/>
          <c:showLegendKey val="0"/>
          <c:showVal val="1"/>
          <c:showCatName val="0"/>
          <c:showSerName val="0"/>
          <c:showPercent val="0"/>
          <c:showBubbleSize val="0"/>
          <c:showLeaderLines val="1"/>
        </c:dLbls>
        <c:firstSliceAng val="0"/>
      </c:pieChart>
    </c:plotArea>
    <c:legend>
      <c:legendPos val="r"/>
      <c:layout>
        <c:manualLayout>
          <c:xMode val="edge"/>
          <c:yMode val="edge"/>
          <c:x val="0.8259614683581219"/>
          <c:y val="0.5051456067991501"/>
          <c:w val="0.16014964275298921"/>
          <c:h val="0.33884641607882643"/>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¿Hubo solución al paro docente?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9D3-4989-ACFF-D6A9884A8DE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9D3-4989-ACFF-D6A9884A8DE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A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0.00%</c:formatCode>
                <c:ptCount val="2"/>
                <c:pt idx="0">
                  <c:v>0.09</c:v>
                </c:pt>
                <c:pt idx="1">
                  <c:v>0.90600000000000003</c:v>
                </c:pt>
              </c:numCache>
            </c:numRef>
          </c:val>
          <c:extLst>
            <c:ext xmlns:c16="http://schemas.microsoft.com/office/drawing/2014/chart" uri="{C3380CC4-5D6E-409C-BE32-E72D297353CC}">
              <c16:uniqueId val="{00000004-F9D3-4989-ACFF-D6A9884A8DE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A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A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Si tu respuesta fue SÍ, mencioné las soluciones. Y si tu respuesta fue NO, que sugieres para mejorar el salario. </c:v>
                </c:pt>
              </c:strCache>
            </c:strRef>
          </c:tx>
          <c:cat>
            <c:strRef>
              <c:f>Hoja1!$A$2:$A$3</c:f>
              <c:strCache>
                <c:ptCount val="2"/>
                <c:pt idx="0">
                  <c:v>SUBIERON LOS SUELDOS PERO LA INFLACION NO AYUDO</c:v>
                </c:pt>
                <c:pt idx="1">
                  <c:v>NO MEJORO EL SALARIO, SIGUE IGUAL YA QUE LA INFLACION SUBE CADA VEZ </c:v>
                </c:pt>
              </c:strCache>
            </c:strRef>
          </c:cat>
          <c:val>
            <c:numRef>
              <c:f>Hoja1!$B$2:$B$3</c:f>
              <c:numCache>
                <c:formatCode>0%</c:formatCode>
                <c:ptCount val="2"/>
                <c:pt idx="0">
                  <c:v>0.06</c:v>
                </c:pt>
                <c:pt idx="1">
                  <c:v>0.93</c:v>
                </c:pt>
              </c:numCache>
            </c:numRef>
          </c:val>
          <c:extLst>
            <c:ext xmlns:c16="http://schemas.microsoft.com/office/drawing/2014/chart" uri="{C3380CC4-5D6E-409C-BE32-E72D297353CC}">
              <c16:uniqueId val="{00000000-8FD7-4D90-A79E-720E30EF3C79}"/>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A071D-ACE8-4150-8DB0-03477CB5F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33</Pages>
  <Words>6863</Words>
  <Characters>37747</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542646045042</dc:creator>
  <cp:keywords/>
  <dc:description/>
  <cp:lastModifiedBy>Grupo Familia</cp:lastModifiedBy>
  <cp:revision>9</cp:revision>
  <dcterms:created xsi:type="dcterms:W3CDTF">2023-11-08T20:50:00Z</dcterms:created>
  <dcterms:modified xsi:type="dcterms:W3CDTF">2023-11-12T11:25:00Z</dcterms:modified>
</cp:coreProperties>
</file>