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both"/>
        <w:rPr>
          <w:color w:val="000000"/>
          <w:sz w:val="24"/>
          <w:szCs w:val="24"/>
        </w:rPr>
        <w:sectPr w:rsidR="008E0472" w:rsidSect="005938A7">
          <w:footerReference w:type="even" r:id="rId9"/>
          <w:headerReference w:type="first" r:id="rId10"/>
          <w:footerReference w:type="first" r:id="rId11"/>
          <w:pgSz w:w="12240" w:h="15840"/>
          <w:pgMar w:top="851" w:right="851" w:bottom="851" w:left="1418" w:header="720" w:footer="720" w:gutter="0"/>
          <w:pgBorders w:offsetFrom="page">
            <w:top w:val="single" w:sz="4" w:space="24" w:color="F79646" w:themeColor="accent6"/>
            <w:left w:val="single" w:sz="4" w:space="24" w:color="F79646" w:themeColor="accent6"/>
            <w:bottom w:val="single" w:sz="4" w:space="24" w:color="F79646" w:themeColor="accent6"/>
            <w:right w:val="single" w:sz="4" w:space="24" w:color="F79646" w:themeColor="accent6"/>
          </w:pgBorders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-929004</wp:posOffset>
            </wp:positionH>
            <wp:positionV relativeFrom="paragraph">
              <wp:posOffset>-540384</wp:posOffset>
            </wp:positionV>
            <wp:extent cx="7798435" cy="10115550"/>
            <wp:effectExtent l="0" t="0" r="0" b="0"/>
            <wp:wrapTopAndBottom distT="0" distB="0"/>
            <wp:docPr id="61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1011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44F99" w:rsidRDefault="00444F99" w:rsidP="00444F99">
      <w:pPr>
        <w:spacing w:before="57" w:after="12" w:line="360" w:lineRule="auto"/>
        <w:jc w:val="both"/>
        <w:rPr>
          <w:b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val="es-ES" w:eastAsia="es-ES"/>
        </w:rPr>
        <w:id w:val="-431355593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444F99" w:rsidRDefault="005938A7">
          <w:pPr>
            <w:pStyle w:val="TtuloTDC"/>
          </w:pPr>
          <w:r>
            <w:rPr>
              <w:lang w:val="es-ES"/>
            </w:rPr>
            <w:t>Í</w:t>
          </w:r>
          <w:r w:rsidR="00444F99">
            <w:rPr>
              <w:lang w:val="es-ES"/>
            </w:rPr>
            <w:t>NDICE</w:t>
          </w:r>
        </w:p>
        <w:p w:rsidR="00444F99" w:rsidRPr="00444F99" w:rsidRDefault="00444F99" w:rsidP="00444F99">
          <w:pPr>
            <w:pStyle w:val="TDC1"/>
            <w:tabs>
              <w:tab w:val="right" w:leader="dot" w:pos="9961"/>
            </w:tabs>
            <w:ind w:left="0"/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r w:rsidRPr="00444F99">
            <w:fldChar w:fldCharType="begin"/>
          </w:r>
          <w:r w:rsidRPr="00444F99">
            <w:instrText xml:space="preserve"> TOC \o "1-3" \h \z \u </w:instrText>
          </w:r>
          <w:r w:rsidRPr="00444F99">
            <w:fldChar w:fldCharType="separate"/>
          </w:r>
          <w:hyperlink w:anchor="_Toc150866614" w:history="1">
            <w:r w:rsidRPr="00444F99">
              <w:rPr>
                <w:rStyle w:val="Hipervnculo"/>
                <w:noProof/>
              </w:rPr>
              <w:t>INTRODUCCIÓN</w:t>
            </w:r>
            <w:r w:rsidRPr="00444F99">
              <w:rPr>
                <w:noProof/>
                <w:webHidden/>
              </w:rPr>
              <w:tab/>
            </w:r>
            <w:r w:rsidRPr="00444F99">
              <w:rPr>
                <w:noProof/>
                <w:webHidden/>
              </w:rPr>
              <w:fldChar w:fldCharType="begin"/>
            </w:r>
            <w:r w:rsidRPr="00444F99">
              <w:rPr>
                <w:noProof/>
                <w:webHidden/>
              </w:rPr>
              <w:instrText xml:space="preserve"> PAGEREF _Toc150866614 \h </w:instrText>
            </w:r>
            <w:r w:rsidRPr="00444F99">
              <w:rPr>
                <w:noProof/>
                <w:webHidden/>
              </w:rPr>
            </w:r>
            <w:r w:rsidRPr="00444F99">
              <w:rPr>
                <w:noProof/>
                <w:webHidden/>
              </w:rPr>
              <w:fldChar w:fldCharType="separate"/>
            </w:r>
            <w:r w:rsidRPr="00444F99">
              <w:rPr>
                <w:noProof/>
                <w:webHidden/>
              </w:rPr>
              <w:t>3</w:t>
            </w:r>
            <w:r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1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15" w:history="1">
            <w:r w:rsidR="00444F99" w:rsidRPr="00444F99">
              <w:rPr>
                <w:rStyle w:val="Hipervnculo"/>
                <w:noProof/>
              </w:rPr>
              <w:t>OBJETIVOS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_Toc150866615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3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1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16" w:history="1">
            <w:r w:rsidR="00444F99" w:rsidRPr="00444F99">
              <w:rPr>
                <w:rStyle w:val="Hipervnculo"/>
                <w:noProof/>
              </w:rPr>
              <w:t>PROYECTO ALTAR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_Toc150866616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3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2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17" w:history="1">
            <w:r w:rsidR="00444F99" w:rsidRPr="00444F99">
              <w:rPr>
                <w:rStyle w:val="Hipervnculo"/>
                <w:noProof/>
              </w:rPr>
              <w:t>Localización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_Toc150866617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3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2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18" w:history="1">
            <w:r w:rsidR="00444F99" w:rsidRPr="00444F99">
              <w:rPr>
                <w:rStyle w:val="Hipervnculo"/>
                <w:noProof/>
              </w:rPr>
              <w:t>Vías de acceso.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_Toc150866618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4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2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19" w:history="1">
            <w:r w:rsidR="00444F99" w:rsidRPr="00444F99">
              <w:rPr>
                <w:rStyle w:val="Hipervnculo"/>
                <w:noProof/>
              </w:rPr>
              <w:t>Datos de propiedad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_Toc150866619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4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1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22" w:history="1">
            <w:r w:rsidR="00444F99" w:rsidRPr="00444F99">
              <w:rPr>
                <w:rStyle w:val="Hipervnculo"/>
                <w:noProof/>
              </w:rPr>
              <w:t>MINERA PEREGRINE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_Toc150866622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6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1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24" w:history="1">
            <w:r w:rsidR="00444F99" w:rsidRPr="00444F99">
              <w:rPr>
                <w:rStyle w:val="Hipervnculo"/>
                <w:noProof/>
              </w:rPr>
              <w:t>ACTIVIDADES A REALIZAR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_Toc150866624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7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2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25" w:history="1">
            <w:r w:rsidR="00444F99" w:rsidRPr="00444F99">
              <w:rPr>
                <w:rStyle w:val="Hipervnculo"/>
                <w:noProof/>
              </w:rPr>
              <w:t>Susceptibilidad magnética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_Toc150866625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7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2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26" w:history="1">
            <w:r w:rsidR="00444F99" w:rsidRPr="00444F99">
              <w:rPr>
                <w:rStyle w:val="Hipervnculo"/>
                <w:noProof/>
              </w:rPr>
              <w:t>Procedimiento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_Toc150866626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7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1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27" w:history="1">
            <w:r w:rsidR="00444F99" w:rsidRPr="00444F99">
              <w:rPr>
                <w:rStyle w:val="Hipervnculo"/>
                <w:noProof/>
              </w:rPr>
              <w:t>CRONOGRAMA DE ACTIVIDADES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_Toc150866627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9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2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28" w:history="1">
            <w:r w:rsidR="00444F99" w:rsidRPr="00444F99">
              <w:rPr>
                <w:rStyle w:val="Hipervnculo"/>
                <w:noProof/>
              </w:rPr>
              <w:t>Lunes 04/09/2023 Día N° 1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_Toc150866628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9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2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29" w:history="1">
            <w:r w:rsidR="00444F99" w:rsidRPr="00444F99">
              <w:rPr>
                <w:rStyle w:val="Hipervnculo"/>
                <w:noProof/>
              </w:rPr>
              <w:t>Miércoles 06/09/2023 Día N° 3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_Toc150866629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12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2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30" w:history="1">
            <w:r w:rsidR="00444F99" w:rsidRPr="00444F99">
              <w:rPr>
                <w:rStyle w:val="Hipervnculo"/>
                <w:noProof/>
              </w:rPr>
              <w:t>Figura N° 14. Corescan.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_Toc150866630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12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2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31" w:history="1">
            <w:r w:rsidR="00444F99" w:rsidRPr="00444F99">
              <w:rPr>
                <w:rStyle w:val="Hipervnculo"/>
                <w:noProof/>
              </w:rPr>
              <w:t>Jueves 07/09/2023 Día N° 4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_Toc150866631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13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2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32" w:history="1">
            <w:r w:rsidR="00444F99" w:rsidRPr="00444F99">
              <w:rPr>
                <w:rStyle w:val="Hipervnculo"/>
                <w:noProof/>
              </w:rPr>
              <w:t>Viernes 08/09/2023 Día N° 5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_Toc150866632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13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1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33" w:history="1">
            <w:r w:rsidR="00444F99" w:rsidRPr="00444F99">
              <w:rPr>
                <w:rStyle w:val="Hipervnculo"/>
                <w:noProof/>
              </w:rPr>
              <w:t>CONCLUSIÓN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_Toc150866633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14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444F99" w:rsidRPr="00444F99" w:rsidRDefault="00FB0F82">
          <w:pPr>
            <w:pStyle w:val="TDC1"/>
            <w:tabs>
              <w:tab w:val="right" w:leader="dot" w:pos="9961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</w:rPr>
          </w:pPr>
          <w:hyperlink w:anchor="_Toc150866634" w:history="1">
            <w:r w:rsidR="00444F99" w:rsidRPr="00444F99">
              <w:rPr>
                <w:rStyle w:val="Hipervnculo"/>
                <w:noProof/>
              </w:rPr>
              <w:t>BIBLIOGRAFIA.</w:t>
            </w:r>
            <w:r w:rsidR="00444F99" w:rsidRPr="00444F99">
              <w:rPr>
                <w:noProof/>
                <w:webHidden/>
              </w:rPr>
              <w:tab/>
            </w:r>
            <w:r w:rsidR="00444F99" w:rsidRPr="00444F99">
              <w:rPr>
                <w:noProof/>
                <w:webHidden/>
              </w:rPr>
              <w:fldChar w:fldCharType="begin"/>
            </w:r>
            <w:r w:rsidR="00444F99" w:rsidRPr="00444F99">
              <w:rPr>
                <w:noProof/>
                <w:webHidden/>
              </w:rPr>
              <w:instrText xml:space="preserve"> PAGEREF _Toc150866634 \h </w:instrText>
            </w:r>
            <w:r w:rsidR="00444F99" w:rsidRPr="00444F99">
              <w:rPr>
                <w:noProof/>
                <w:webHidden/>
              </w:rPr>
            </w:r>
            <w:r w:rsidR="00444F99" w:rsidRPr="00444F99">
              <w:rPr>
                <w:noProof/>
                <w:webHidden/>
              </w:rPr>
              <w:fldChar w:fldCharType="separate"/>
            </w:r>
            <w:r w:rsidR="00444F99" w:rsidRPr="00444F99">
              <w:rPr>
                <w:noProof/>
                <w:webHidden/>
              </w:rPr>
              <w:t>15</w:t>
            </w:r>
            <w:r w:rsidR="00444F99" w:rsidRPr="00444F99">
              <w:rPr>
                <w:noProof/>
                <w:webHidden/>
              </w:rPr>
              <w:fldChar w:fldCharType="end"/>
            </w:r>
          </w:hyperlink>
        </w:p>
        <w:p w:rsidR="00252B3A" w:rsidRDefault="00444F99" w:rsidP="00252B3A">
          <w:pPr>
            <w:rPr>
              <w:b/>
              <w:bCs/>
              <w:sz w:val="24"/>
              <w:szCs w:val="24"/>
            </w:rPr>
          </w:pPr>
          <w:r w:rsidRPr="00444F99">
            <w:rPr>
              <w:b/>
              <w:bCs/>
              <w:sz w:val="24"/>
              <w:szCs w:val="24"/>
            </w:rPr>
            <w:fldChar w:fldCharType="end"/>
          </w:r>
        </w:p>
      </w:sdtContent>
    </w:sdt>
    <w:bookmarkStart w:id="0" w:name="_Toc150866614" w:displacedByCustomXml="prev"/>
    <w:bookmarkEnd w:id="0"/>
    <w:p w:rsidR="005938A7" w:rsidRDefault="005938A7" w:rsidP="00F85E24">
      <w:pPr>
        <w:pBdr>
          <w:top w:val="nil"/>
          <w:left w:val="nil"/>
          <w:bottom w:val="nil"/>
          <w:right w:val="nil"/>
          <w:between w:val="nil"/>
        </w:pBdr>
        <w:spacing w:before="200" w:after="12" w:line="360" w:lineRule="auto"/>
        <w:ind w:right="536"/>
        <w:jc w:val="both"/>
        <w:rPr>
          <w:color w:val="000000"/>
          <w:sz w:val="24"/>
          <w:szCs w:val="24"/>
        </w:rPr>
      </w:pPr>
    </w:p>
    <w:p w:rsidR="005938A7" w:rsidRPr="005938A7" w:rsidRDefault="005938A7" w:rsidP="005938A7">
      <w:pPr>
        <w:pStyle w:val="Ttulo1"/>
      </w:pPr>
      <w:r w:rsidRPr="00D33BA7">
        <w:lastRenderedPageBreak/>
        <w:t>INTRODUCCIÓN</w:t>
      </w:r>
    </w:p>
    <w:p w:rsidR="005938A7" w:rsidRPr="005938A7" w:rsidRDefault="005938A7" w:rsidP="005938A7">
      <w:pPr>
        <w:pBdr>
          <w:top w:val="nil"/>
          <w:left w:val="nil"/>
          <w:bottom w:val="nil"/>
          <w:right w:val="nil"/>
          <w:between w:val="nil"/>
        </w:pBdr>
        <w:spacing w:before="200" w:after="12" w:line="360" w:lineRule="auto"/>
        <w:ind w:right="5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5938A7">
        <w:rPr>
          <w:sz w:val="24"/>
          <w:szCs w:val="24"/>
        </w:rPr>
        <w:t>En este informe, explicaremos nuestra experiencia transformadora en la formación de futuros profesionales: Técnico Profesional Técnico Minero, en la empresa Minera Peregrine Argentina, realizando tareas de susceptibilidad magnética.</w:t>
      </w:r>
    </w:p>
    <w:p w:rsidR="008E0472" w:rsidRPr="005938A7" w:rsidRDefault="005938A7" w:rsidP="005938A7">
      <w:pPr>
        <w:pBdr>
          <w:top w:val="nil"/>
          <w:left w:val="nil"/>
          <w:bottom w:val="nil"/>
          <w:right w:val="nil"/>
          <w:between w:val="nil"/>
        </w:pBdr>
        <w:spacing w:before="200" w:after="12" w:line="360" w:lineRule="auto"/>
        <w:ind w:right="5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5938A7">
        <w:rPr>
          <w:sz w:val="24"/>
          <w:szCs w:val="24"/>
        </w:rPr>
        <w:t>Este proceso no solo enriquece la educación técnica en minas, sino que también brinda una visión única del m</w:t>
      </w:r>
      <w:r w:rsidR="005A4BFE" w:rsidRPr="005938A7">
        <w:rPr>
          <w:sz w:val="24"/>
          <w:szCs w:val="24"/>
        </w:rPr>
        <w:t>undo laboral y la oportunidad de aplicar sus conocimientos teóricos en un entorno real y dinámico.</w:t>
      </w:r>
    </w:p>
    <w:p w:rsidR="00444F99" w:rsidRDefault="00444F99">
      <w:pPr>
        <w:pBdr>
          <w:top w:val="nil"/>
          <w:left w:val="nil"/>
          <w:bottom w:val="nil"/>
          <w:right w:val="nil"/>
          <w:between w:val="nil"/>
        </w:pBdr>
        <w:spacing w:before="199" w:after="12" w:line="360" w:lineRule="auto"/>
        <w:ind w:left="142" w:right="537"/>
        <w:jc w:val="both"/>
        <w:rPr>
          <w:color w:val="000000"/>
          <w:sz w:val="24"/>
          <w:szCs w:val="24"/>
        </w:rPr>
      </w:pPr>
    </w:p>
    <w:p w:rsidR="008E0472" w:rsidRDefault="005A4BFE" w:rsidP="00D33BA7">
      <w:pPr>
        <w:pStyle w:val="Ttulo1"/>
      </w:pPr>
      <w:bookmarkStart w:id="1" w:name="_Toc150866615"/>
      <w:r>
        <w:t>OBJETIVOS</w:t>
      </w:r>
      <w:bookmarkEnd w:id="1"/>
    </w:p>
    <w:p w:rsidR="008E0472" w:rsidRDefault="008E0472">
      <w:pPr>
        <w:spacing w:after="12" w:line="360" w:lineRule="auto"/>
        <w:ind w:left="142"/>
        <w:jc w:val="both"/>
        <w:rPr>
          <w:sz w:val="24"/>
          <w:szCs w:val="24"/>
        </w:rPr>
      </w:pPr>
    </w:p>
    <w:p w:rsidR="008E0472" w:rsidRDefault="005A4B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Adquirir experiencia práctica</w:t>
      </w:r>
    </w:p>
    <w:p w:rsidR="008E0472" w:rsidRDefault="005A4B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Fomentar la adquisición de habilidades específicas relacionadas con la exploración, extracción, procesamiento y gestión de minerales.</w:t>
      </w:r>
    </w:p>
    <w:p w:rsidR="008E0472" w:rsidRDefault="005A4B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Aprender y aplicar protocolos de seguridad en el entorno minero </w:t>
      </w:r>
    </w:p>
    <w:p w:rsidR="00D33BA7" w:rsidRPr="00D33BA7" w:rsidRDefault="005A4BFE" w:rsidP="00D33B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Familiarizarse con equipos</w:t>
      </w:r>
      <w:r w:rsidR="00D33BA7">
        <w:rPr>
          <w:color w:val="000000"/>
          <w:sz w:val="24"/>
          <w:szCs w:val="24"/>
        </w:rPr>
        <w:t xml:space="preserve"> de trabajo y seguridad. </w:t>
      </w:r>
    </w:p>
    <w:p w:rsidR="008E0472" w:rsidRDefault="005A4B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Familiarizarse con las leyes y regulaciones que rigen la industria minera</w:t>
      </w:r>
    </w:p>
    <w:p w:rsidR="008E0472" w:rsidRPr="00444F99" w:rsidRDefault="005A4BFE" w:rsidP="00444F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Desarrollar habilidades de comunicac</w:t>
      </w:r>
      <w:r w:rsidR="00D33BA7">
        <w:rPr>
          <w:color w:val="000000"/>
          <w:sz w:val="24"/>
          <w:szCs w:val="24"/>
        </w:rPr>
        <w:t xml:space="preserve">ión escrita y oral para transmitir </w:t>
      </w:r>
      <w:r>
        <w:rPr>
          <w:color w:val="000000"/>
          <w:sz w:val="24"/>
          <w:szCs w:val="24"/>
        </w:rPr>
        <w:t xml:space="preserve"> sobre hallazgos, progresos y desafíos en proyectos mineros</w:t>
      </w:r>
    </w:p>
    <w:p w:rsidR="00444F99" w:rsidRDefault="00444F99">
      <w:pPr>
        <w:spacing w:after="12" w:line="360" w:lineRule="auto"/>
        <w:jc w:val="both"/>
        <w:rPr>
          <w:sz w:val="24"/>
          <w:szCs w:val="24"/>
        </w:rPr>
      </w:pPr>
    </w:p>
    <w:p w:rsidR="008E0472" w:rsidRPr="00D33BA7" w:rsidRDefault="005A4BFE" w:rsidP="00D33BA7">
      <w:pPr>
        <w:pStyle w:val="Ttulo1"/>
      </w:pPr>
      <w:bookmarkStart w:id="2" w:name="_Toc150866616"/>
      <w:r w:rsidRPr="00D33BA7">
        <w:t>PROYECTO ALTAR</w:t>
      </w:r>
      <w:bookmarkEnd w:id="2"/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right="535"/>
        <w:jc w:val="both"/>
        <w:rPr>
          <w:b/>
          <w:color w:val="1F497D"/>
          <w:sz w:val="24"/>
          <w:szCs w:val="24"/>
        </w:rPr>
      </w:pPr>
    </w:p>
    <w:p w:rsidR="008E0472" w:rsidRDefault="005A4BFE" w:rsidP="00E41F04">
      <w:pPr>
        <w:pStyle w:val="Ttulo2"/>
      </w:pPr>
      <w:bookmarkStart w:id="3" w:name="_Toc150866617"/>
      <w:r>
        <w:t>Localización</w:t>
      </w:r>
      <w:bookmarkEnd w:id="3"/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b/>
          <w:color w:val="1F497D"/>
          <w:sz w:val="24"/>
          <w:szCs w:val="24"/>
        </w:rPr>
      </w:pPr>
    </w:p>
    <w:p w:rsidR="008E0472" w:rsidRDefault="00D33B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proyecto está ubicado a 7</w:t>
      </w:r>
      <w:r w:rsidR="005A4BFE">
        <w:rPr>
          <w:color w:val="000000"/>
          <w:sz w:val="24"/>
          <w:szCs w:val="24"/>
        </w:rPr>
        <w:t xml:space="preserve"> km al este de la frontera con Chile, y 180 km al oeste de la ciudad de San Juan, en el departamento de </w:t>
      </w:r>
      <w:proofErr w:type="spellStart"/>
      <w:r w:rsidR="005A4BFE">
        <w:rPr>
          <w:color w:val="000000"/>
          <w:sz w:val="24"/>
          <w:szCs w:val="24"/>
        </w:rPr>
        <w:t>Calingasta</w:t>
      </w:r>
      <w:proofErr w:type="spellEnd"/>
      <w:r w:rsidR="005A4BFE">
        <w:rPr>
          <w:color w:val="000000"/>
          <w:sz w:val="24"/>
          <w:szCs w:val="24"/>
        </w:rPr>
        <w:t>, provincia de San Juan</w:t>
      </w:r>
      <w:r w:rsidR="00AB5327">
        <w:rPr>
          <w:color w:val="000000"/>
          <w:sz w:val="24"/>
          <w:szCs w:val="24"/>
        </w:rPr>
        <w:t xml:space="preserve"> </w:t>
      </w:r>
      <w:r w:rsidR="009D2774">
        <w:rPr>
          <w:color w:val="000000"/>
          <w:sz w:val="24"/>
          <w:szCs w:val="24"/>
        </w:rPr>
        <w:t>(</w:t>
      </w:r>
      <w:r w:rsidR="00D33459">
        <w:rPr>
          <w:color w:val="000000"/>
          <w:sz w:val="24"/>
          <w:szCs w:val="24"/>
        </w:rPr>
        <w:t>Fi</w:t>
      </w:r>
      <w:r w:rsidR="009D2774">
        <w:rPr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</w:rPr>
        <w:t>.</w:t>
      </w:r>
      <w:r w:rsidR="009D2774">
        <w:rPr>
          <w:color w:val="000000"/>
          <w:sz w:val="24"/>
          <w:szCs w:val="24"/>
        </w:rPr>
        <w:t xml:space="preserve"> N°</w:t>
      </w:r>
      <w:r w:rsidR="00D33459">
        <w:rPr>
          <w:color w:val="000000"/>
          <w:sz w:val="24"/>
          <w:szCs w:val="24"/>
        </w:rPr>
        <w:t>1)</w:t>
      </w:r>
      <w:r w:rsidR="005A4BFE">
        <w:rPr>
          <w:color w:val="000000"/>
          <w:sz w:val="24"/>
          <w:szCs w:val="24"/>
        </w:rPr>
        <w:t xml:space="preserve"> Incluye alturas topográfic</w:t>
      </w:r>
      <w:r>
        <w:rPr>
          <w:color w:val="000000"/>
          <w:sz w:val="24"/>
          <w:szCs w:val="24"/>
        </w:rPr>
        <w:t xml:space="preserve">as entre los 4500 msnm. </w:t>
      </w: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2B3CBC0A" wp14:editId="54069D27">
            <wp:extent cx="3308762" cy="2287974"/>
            <wp:effectExtent l="0" t="0" r="0" b="0"/>
            <wp:docPr id="6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l="22136" t="26249" r="23105" b="6406"/>
                    <a:stretch>
                      <a:fillRect/>
                    </a:stretch>
                  </pic:blipFill>
                  <pic:spPr>
                    <a:xfrm>
                      <a:off x="0" y="0"/>
                      <a:ext cx="3308762" cy="2287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0472" w:rsidRPr="00444F99" w:rsidRDefault="005A4BFE" w:rsidP="00D33B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center"/>
        <w:rPr>
          <w:color w:val="808080"/>
          <w:sz w:val="20"/>
          <w:szCs w:val="20"/>
        </w:rPr>
      </w:pPr>
      <w:r w:rsidRPr="00444F99">
        <w:rPr>
          <w:color w:val="808080"/>
          <w:sz w:val="20"/>
          <w:szCs w:val="20"/>
        </w:rPr>
        <w:t>Figur</w:t>
      </w:r>
      <w:r w:rsidR="00D33BA7" w:rsidRPr="00444F99">
        <w:rPr>
          <w:color w:val="808080"/>
          <w:sz w:val="20"/>
          <w:szCs w:val="20"/>
        </w:rPr>
        <w:t>a Nº 1. Mapa de los diferentes proyectos de la provincia de San Juan, destacando Al</w:t>
      </w:r>
      <w:r w:rsidR="00444F99" w:rsidRPr="00444F99">
        <w:rPr>
          <w:color w:val="808080"/>
          <w:sz w:val="20"/>
          <w:szCs w:val="20"/>
        </w:rPr>
        <w:t>tar.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color w:val="000000"/>
          <w:sz w:val="24"/>
          <w:szCs w:val="24"/>
        </w:rPr>
      </w:pPr>
    </w:p>
    <w:p w:rsidR="008E0472" w:rsidRDefault="005A4BFE" w:rsidP="00E41F04">
      <w:pPr>
        <w:pStyle w:val="Ttulo2"/>
      </w:pPr>
      <w:bookmarkStart w:id="4" w:name="_Toc150866618"/>
      <w:r>
        <w:t>Vías de acceso.</w:t>
      </w:r>
      <w:bookmarkEnd w:id="4"/>
      <w:r>
        <w:t xml:space="preserve"> </w:t>
      </w:r>
    </w:p>
    <w:p w:rsidR="00E41F04" w:rsidRDefault="00E41F04" w:rsidP="00E41F04">
      <w:pPr>
        <w:pStyle w:val="Ttulo2"/>
      </w:pP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b/>
          <w:color w:val="1F497D"/>
          <w:sz w:val="24"/>
          <w:szCs w:val="24"/>
        </w:rPr>
      </w:pPr>
      <w:r>
        <w:rPr>
          <w:sz w:val="24"/>
          <w:szCs w:val="24"/>
        </w:rPr>
        <w:t xml:space="preserve">Se accede desde la ciudad de San Juan por RN N°40 hacia el norte hasta </w:t>
      </w:r>
      <w:proofErr w:type="spellStart"/>
      <w:r>
        <w:rPr>
          <w:sz w:val="24"/>
          <w:szCs w:val="24"/>
        </w:rPr>
        <w:t>Talacasto</w:t>
      </w:r>
      <w:proofErr w:type="spellEnd"/>
      <w:r>
        <w:rPr>
          <w:sz w:val="24"/>
          <w:szCs w:val="24"/>
        </w:rPr>
        <w:t>. Luego por RP N°436 hasta el sector de las Burras, se continúa por RN N° 149 hasta la localidad de Barreal. Desde allí se avanza hacia el oeste por una huella 110Km aproximadament</w:t>
      </w:r>
      <w:r w:rsidR="00D33BA7">
        <w:rPr>
          <w:sz w:val="24"/>
          <w:szCs w:val="24"/>
        </w:rPr>
        <w:t xml:space="preserve">e hasta llegar a dicho proyecto. (Fig. </w:t>
      </w:r>
      <w:r>
        <w:rPr>
          <w:color w:val="808080"/>
          <w:sz w:val="24"/>
          <w:szCs w:val="24"/>
        </w:rPr>
        <w:t xml:space="preserve"> </w:t>
      </w:r>
      <w:r w:rsidR="00D33BA7">
        <w:rPr>
          <w:sz w:val="24"/>
          <w:szCs w:val="24"/>
        </w:rPr>
        <w:t>N° 2)</w:t>
      </w: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CC7D2FD" wp14:editId="38F5E404">
            <wp:extent cx="3229539" cy="1781406"/>
            <wp:effectExtent l="0" t="0" r="0" b="0"/>
            <wp:docPr id="6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l="20148" t="24520" r="20360" b="17112"/>
                    <a:stretch>
                      <a:fillRect/>
                    </a:stretch>
                  </pic:blipFill>
                  <pic:spPr>
                    <a:xfrm>
                      <a:off x="0" y="0"/>
                      <a:ext cx="3229539" cy="1781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0472" w:rsidRPr="00444F99" w:rsidRDefault="00D33B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center"/>
        <w:rPr>
          <w:color w:val="808080"/>
          <w:sz w:val="20"/>
          <w:szCs w:val="20"/>
        </w:rPr>
      </w:pPr>
      <w:r w:rsidRPr="00444F99">
        <w:rPr>
          <w:color w:val="808080"/>
          <w:sz w:val="20"/>
          <w:szCs w:val="20"/>
        </w:rPr>
        <w:t>Figura N</w:t>
      </w:r>
      <w:r w:rsidR="005A4BFE" w:rsidRPr="00444F99">
        <w:rPr>
          <w:color w:val="808080"/>
          <w:sz w:val="20"/>
          <w:szCs w:val="20"/>
        </w:rPr>
        <w:t xml:space="preserve"> 2.  Vías de Acceso a Proyecto Altar.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color w:val="000000"/>
          <w:sz w:val="24"/>
          <w:szCs w:val="24"/>
        </w:rPr>
      </w:pPr>
    </w:p>
    <w:p w:rsidR="008E0472" w:rsidRDefault="005A4BFE" w:rsidP="00E41F04">
      <w:pPr>
        <w:pStyle w:val="Ttulo2"/>
      </w:pPr>
      <w:bookmarkStart w:id="5" w:name="_Toc150866619"/>
      <w:r>
        <w:t>Datos de propiedad</w:t>
      </w:r>
      <w:bookmarkEnd w:id="5"/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right="535"/>
        <w:jc w:val="both"/>
        <w:rPr>
          <w:b/>
          <w:color w:val="1F497D"/>
          <w:sz w:val="24"/>
          <w:szCs w:val="24"/>
        </w:rPr>
      </w:pPr>
    </w:p>
    <w:p w:rsidR="008E0472" w:rsidRDefault="005A4B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222" w:right="53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PROPIETARIO/CONTROLANTE: </w:t>
      </w:r>
      <w:proofErr w:type="spellStart"/>
      <w:r>
        <w:rPr>
          <w:color w:val="000000"/>
          <w:sz w:val="24"/>
          <w:szCs w:val="24"/>
        </w:rPr>
        <w:t>Aldebaran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Resources</w:t>
      </w:r>
      <w:proofErr w:type="spellEnd"/>
      <w:r>
        <w:rPr>
          <w:color w:val="000000"/>
          <w:sz w:val="24"/>
          <w:szCs w:val="24"/>
        </w:rPr>
        <w:t xml:space="preserve"> </w:t>
      </w:r>
    </w:p>
    <w:p w:rsidR="008E0472" w:rsidRDefault="005A4B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222" w:right="53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OPERADOR: Minera Peregrine Argentina S.A </w:t>
      </w:r>
    </w:p>
    <w:p w:rsidR="008E0472" w:rsidRPr="00E41F04" w:rsidRDefault="005A4B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222" w:right="53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SUPERFICIE: 8.443 ha</w:t>
      </w:r>
    </w:p>
    <w:p w:rsidR="00E41F04" w:rsidRDefault="00E41F04" w:rsidP="00E41F04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222" w:right="535"/>
        <w:jc w:val="both"/>
        <w:rPr>
          <w:sz w:val="24"/>
          <w:szCs w:val="24"/>
        </w:rPr>
      </w:pP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222" w:right="535"/>
        <w:jc w:val="both"/>
        <w:rPr>
          <w:sz w:val="24"/>
          <w:szCs w:val="24"/>
        </w:rPr>
      </w:pP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360" w:right="535"/>
        <w:jc w:val="both"/>
        <w:rPr>
          <w:color w:val="000000"/>
          <w:sz w:val="24"/>
          <w:szCs w:val="24"/>
        </w:rPr>
      </w:pPr>
    </w:p>
    <w:p w:rsidR="008E0472" w:rsidRDefault="005A4BFE" w:rsidP="00E41F04">
      <w:pPr>
        <w:pStyle w:val="Ttulo2"/>
      </w:pPr>
      <w:bookmarkStart w:id="6" w:name="_Toc150866620"/>
      <w:r>
        <w:lastRenderedPageBreak/>
        <w:t xml:space="preserve">Estado del proyecto – Exploración avanzada. </w:t>
      </w:r>
      <w:r w:rsidR="00E41F04">
        <w:t xml:space="preserve">(Fig. </w:t>
      </w:r>
      <w:r w:rsidR="00E41F04">
        <w:rPr>
          <w:color w:val="808080"/>
        </w:rPr>
        <w:t xml:space="preserve"> </w:t>
      </w:r>
      <w:r w:rsidR="00E41F04">
        <w:t>N° 3),</w:t>
      </w:r>
      <w:bookmarkEnd w:id="6"/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360" w:right="535"/>
        <w:jc w:val="both"/>
        <w:rPr>
          <w:b/>
          <w:color w:val="1F497D"/>
          <w:sz w:val="24"/>
          <w:szCs w:val="24"/>
        </w:rPr>
      </w:pP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right="535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C393875" wp14:editId="4A37B386">
            <wp:extent cx="2437375" cy="1682436"/>
            <wp:effectExtent l="0" t="0" r="0" b="0"/>
            <wp:docPr id="62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l="20969" t="24521" r="32816" b="18147"/>
                    <a:stretch>
                      <a:fillRect/>
                    </a:stretch>
                  </pic:blipFill>
                  <pic:spPr>
                    <a:xfrm>
                      <a:off x="0" y="0"/>
                      <a:ext cx="2437375" cy="168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0472" w:rsidRPr="00444F99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right="535"/>
        <w:jc w:val="center"/>
        <w:rPr>
          <w:color w:val="000000"/>
          <w:sz w:val="20"/>
          <w:szCs w:val="20"/>
        </w:rPr>
      </w:pPr>
      <w:r>
        <w:rPr>
          <w:b/>
          <w:color w:val="808080"/>
          <w:sz w:val="20"/>
          <w:szCs w:val="20"/>
        </w:rPr>
        <w:t>F</w:t>
      </w:r>
      <w:r w:rsidRPr="00444F99">
        <w:rPr>
          <w:color w:val="808080"/>
          <w:sz w:val="20"/>
          <w:szCs w:val="20"/>
        </w:rPr>
        <w:t>igura Nº 3. Estado del Proyecto.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right="535"/>
        <w:jc w:val="both"/>
        <w:rPr>
          <w:color w:val="000000"/>
          <w:sz w:val="24"/>
          <w:szCs w:val="24"/>
        </w:rPr>
      </w:pPr>
    </w:p>
    <w:p w:rsidR="008E0472" w:rsidRDefault="005A4BFE" w:rsidP="00E41F04">
      <w:pPr>
        <w:pStyle w:val="Ttulo2"/>
      </w:pPr>
      <w:bookmarkStart w:id="7" w:name="_Toc150866621"/>
      <w:r>
        <w:t>Geología del proyecto.</w:t>
      </w:r>
      <w:bookmarkEnd w:id="7"/>
      <w:r>
        <w:t xml:space="preserve"> </w:t>
      </w:r>
    </w:p>
    <w:p w:rsidR="00E41F04" w:rsidRDefault="00E41F04" w:rsidP="00E41F04">
      <w:pPr>
        <w:pStyle w:val="Ttulo2"/>
      </w:pP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right="5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Tipo de depósito: Pórfido de cobre y oro</w:t>
      </w:r>
    </w:p>
    <w:p w:rsidR="008E0472" w:rsidRDefault="005A4BF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" w:line="360" w:lineRule="auto"/>
        <w:jc w:val="both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El proyecto de cobre y oro Altar es un grupo de varios centros intrusivos de pórfido de composición intermedia que se encuentran dentro de un área de aproximadamente 5 km por 8 km y emplazados durante el Mioceno medio a tardío (aprox. 12 a 10 </w:t>
      </w:r>
      <w:proofErr w:type="spellStart"/>
      <w:r>
        <w:rPr>
          <w:color w:val="141414"/>
          <w:sz w:val="24"/>
          <w:szCs w:val="24"/>
        </w:rPr>
        <w:t>Ma</w:t>
      </w:r>
      <w:proofErr w:type="spellEnd"/>
      <w:r>
        <w:rPr>
          <w:color w:val="141414"/>
          <w:sz w:val="24"/>
          <w:szCs w:val="24"/>
        </w:rPr>
        <w:t xml:space="preserve">). Las rocas de basamento del área corresponden a la Formación Pachón, la cual consiste en una gruesa secuencia de unidades </w:t>
      </w:r>
      <w:proofErr w:type="spellStart"/>
      <w:r>
        <w:rPr>
          <w:color w:val="141414"/>
          <w:sz w:val="24"/>
          <w:szCs w:val="24"/>
        </w:rPr>
        <w:t>subvolcánicas</w:t>
      </w:r>
      <w:proofErr w:type="spellEnd"/>
      <w:r>
        <w:rPr>
          <w:color w:val="141414"/>
          <w:sz w:val="24"/>
          <w:szCs w:val="24"/>
        </w:rPr>
        <w:t xml:space="preserve"> y volcánico-sedimentarias de composición bimodal intercaladas, depositadas y emplazadas durante el Mioceno Temprano. Esta secuencia consta de un miembro estratigráficamente inferior, principalmente flujos de andesita de grano fino y unidades </w:t>
      </w:r>
      <w:proofErr w:type="spellStart"/>
      <w:r>
        <w:rPr>
          <w:color w:val="141414"/>
          <w:sz w:val="24"/>
          <w:szCs w:val="24"/>
        </w:rPr>
        <w:t>piroclásticas</w:t>
      </w:r>
      <w:proofErr w:type="spellEnd"/>
      <w:r>
        <w:rPr>
          <w:color w:val="141414"/>
          <w:sz w:val="24"/>
          <w:szCs w:val="24"/>
        </w:rPr>
        <w:t xml:space="preserve"> intercaladas en la porción superior con capas de rocas </w:t>
      </w:r>
      <w:proofErr w:type="spellStart"/>
      <w:r>
        <w:rPr>
          <w:color w:val="141414"/>
          <w:sz w:val="24"/>
          <w:szCs w:val="24"/>
        </w:rPr>
        <w:t>riolíticas</w:t>
      </w:r>
      <w:proofErr w:type="spellEnd"/>
      <w:r>
        <w:rPr>
          <w:color w:val="141414"/>
          <w:sz w:val="24"/>
          <w:szCs w:val="24"/>
        </w:rPr>
        <w:t xml:space="preserve"> que aumentan progresivamente en espesor y frecuencia. La parte superior de esta secuencia está cubierta por varios cientos de metros de flujos de </w:t>
      </w:r>
      <w:proofErr w:type="spellStart"/>
      <w:r>
        <w:rPr>
          <w:color w:val="141414"/>
          <w:sz w:val="24"/>
          <w:szCs w:val="24"/>
        </w:rPr>
        <w:t>ignimbrita</w:t>
      </w:r>
      <w:proofErr w:type="spellEnd"/>
      <w:r>
        <w:rPr>
          <w:color w:val="141414"/>
          <w:sz w:val="24"/>
          <w:szCs w:val="24"/>
        </w:rPr>
        <w:t xml:space="preserve"> </w:t>
      </w:r>
      <w:proofErr w:type="spellStart"/>
      <w:r>
        <w:rPr>
          <w:color w:val="141414"/>
          <w:sz w:val="24"/>
          <w:szCs w:val="24"/>
        </w:rPr>
        <w:t>riolítica</w:t>
      </w:r>
      <w:proofErr w:type="spellEnd"/>
      <w:r>
        <w:rPr>
          <w:color w:val="141414"/>
          <w:sz w:val="24"/>
          <w:szCs w:val="24"/>
        </w:rPr>
        <w:t xml:space="preserve"> que cubren la mitad oriental del área del proyecto.</w:t>
      </w:r>
    </w:p>
    <w:p w:rsidR="008E0472" w:rsidRDefault="005A4BF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00" w:after="12" w:line="360" w:lineRule="auto"/>
        <w:jc w:val="both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Contiene mineralización de sulfuro de cobre ± oro ± molibdeno que se depositó en un entorno que pasa de las raíces basales de una capa </w:t>
      </w:r>
      <w:proofErr w:type="spellStart"/>
      <w:r>
        <w:rPr>
          <w:color w:val="141414"/>
          <w:sz w:val="24"/>
          <w:szCs w:val="24"/>
        </w:rPr>
        <w:t>epitermal</w:t>
      </w:r>
      <w:proofErr w:type="spellEnd"/>
      <w:r>
        <w:rPr>
          <w:color w:val="141414"/>
          <w:sz w:val="24"/>
          <w:szCs w:val="24"/>
        </w:rPr>
        <w:t xml:space="preserve"> de alta </w:t>
      </w:r>
      <w:proofErr w:type="spellStart"/>
      <w:r>
        <w:rPr>
          <w:color w:val="141414"/>
          <w:sz w:val="24"/>
          <w:szCs w:val="24"/>
        </w:rPr>
        <w:t>sulfuración</w:t>
      </w:r>
      <w:proofErr w:type="spellEnd"/>
      <w:r>
        <w:rPr>
          <w:color w:val="141414"/>
          <w:sz w:val="24"/>
          <w:szCs w:val="24"/>
        </w:rPr>
        <w:t xml:space="preserve"> al entorno de pórfido de cobre </w:t>
      </w:r>
      <w:proofErr w:type="spellStart"/>
      <w:r>
        <w:rPr>
          <w:color w:val="141414"/>
          <w:sz w:val="24"/>
          <w:szCs w:val="24"/>
        </w:rPr>
        <w:t>subvolcánico</w:t>
      </w:r>
      <w:proofErr w:type="spellEnd"/>
      <w:r>
        <w:rPr>
          <w:color w:val="141414"/>
          <w:sz w:val="24"/>
          <w:szCs w:val="24"/>
        </w:rPr>
        <w:t xml:space="preserve"> en profundidad. La mineralización en el proyecto Altar se describe como telescópica debido a la cercana distancia espacial entre el pórfido y los sistemas de alteración de alta </w:t>
      </w:r>
      <w:proofErr w:type="spellStart"/>
      <w:r>
        <w:rPr>
          <w:color w:val="141414"/>
          <w:sz w:val="24"/>
          <w:szCs w:val="24"/>
        </w:rPr>
        <w:t>sulfuración</w:t>
      </w:r>
      <w:proofErr w:type="spellEnd"/>
      <w:r>
        <w:rPr>
          <w:color w:val="141414"/>
          <w:sz w:val="24"/>
          <w:szCs w:val="24"/>
        </w:rPr>
        <w:t xml:space="preserve">. Las características </w:t>
      </w:r>
      <w:proofErr w:type="spellStart"/>
      <w:r>
        <w:rPr>
          <w:color w:val="141414"/>
          <w:sz w:val="24"/>
          <w:szCs w:val="24"/>
        </w:rPr>
        <w:t>epitermales</w:t>
      </w:r>
      <w:proofErr w:type="spellEnd"/>
      <w:r>
        <w:rPr>
          <w:color w:val="141414"/>
          <w:sz w:val="24"/>
          <w:szCs w:val="24"/>
        </w:rPr>
        <w:t xml:space="preserve"> de </w:t>
      </w:r>
      <w:proofErr w:type="spellStart"/>
      <w:r>
        <w:rPr>
          <w:color w:val="141414"/>
          <w:sz w:val="24"/>
          <w:szCs w:val="24"/>
        </w:rPr>
        <w:t>sulfuración</w:t>
      </w:r>
      <w:proofErr w:type="spellEnd"/>
      <w:r>
        <w:rPr>
          <w:color w:val="141414"/>
          <w:sz w:val="24"/>
          <w:szCs w:val="24"/>
        </w:rPr>
        <w:t xml:space="preserve"> alta e intermedia del sistema de pórfido de Altar se han conservado localmente en elevaciones topográficas más altas y son más notables a lo largo de la cresta arqueada en los márgenes orientales de Altar East.</w:t>
      </w:r>
    </w:p>
    <w:p w:rsidR="0011250A" w:rsidRDefault="0011250A" w:rsidP="0011250A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color w:val="141414"/>
          <w:sz w:val="24"/>
          <w:szCs w:val="24"/>
        </w:rPr>
      </w:pPr>
    </w:p>
    <w:p w:rsidR="0011250A" w:rsidRDefault="0011250A" w:rsidP="0011250A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color w:val="141414"/>
          <w:sz w:val="24"/>
          <w:szCs w:val="24"/>
        </w:rPr>
      </w:pPr>
    </w:p>
    <w:p w:rsidR="008E0472" w:rsidRPr="0011250A" w:rsidRDefault="005A4BFE" w:rsidP="0011250A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b/>
          <w:color w:val="1F497D"/>
          <w:sz w:val="24"/>
          <w:szCs w:val="24"/>
        </w:rPr>
      </w:pPr>
      <w:r>
        <w:rPr>
          <w:color w:val="141414"/>
          <w:sz w:val="24"/>
          <w:szCs w:val="24"/>
        </w:rPr>
        <w:t xml:space="preserve">El proyecto Altar es parte de un grupo de grandes depósitos de pórfido de escala más regional que </w:t>
      </w:r>
      <w:r>
        <w:rPr>
          <w:color w:val="141414"/>
          <w:sz w:val="24"/>
          <w:szCs w:val="24"/>
        </w:rPr>
        <w:lastRenderedPageBreak/>
        <w:t xml:space="preserve">incluye: Los Pelambres (Antofagasta </w:t>
      </w:r>
      <w:proofErr w:type="spellStart"/>
      <w:r>
        <w:rPr>
          <w:color w:val="141414"/>
          <w:sz w:val="24"/>
          <w:szCs w:val="24"/>
        </w:rPr>
        <w:t>Minerals</w:t>
      </w:r>
      <w:proofErr w:type="spellEnd"/>
      <w:r>
        <w:rPr>
          <w:color w:val="141414"/>
          <w:sz w:val="24"/>
          <w:szCs w:val="24"/>
        </w:rPr>
        <w:t>) en Chile, y El Pachón (</w:t>
      </w:r>
      <w:proofErr w:type="spellStart"/>
      <w:r>
        <w:rPr>
          <w:color w:val="141414"/>
          <w:sz w:val="24"/>
          <w:szCs w:val="24"/>
        </w:rPr>
        <w:t>Glencore</w:t>
      </w:r>
      <w:proofErr w:type="spellEnd"/>
      <w:r>
        <w:rPr>
          <w:color w:val="141414"/>
          <w:sz w:val="24"/>
          <w:szCs w:val="24"/>
        </w:rPr>
        <w:t>) y Los Azules (</w:t>
      </w:r>
      <w:proofErr w:type="spellStart"/>
      <w:r>
        <w:rPr>
          <w:color w:val="141414"/>
          <w:sz w:val="24"/>
          <w:szCs w:val="24"/>
        </w:rPr>
        <w:t>McEwen</w:t>
      </w:r>
      <w:proofErr w:type="spellEnd"/>
      <w:r>
        <w:rPr>
          <w:color w:val="141414"/>
          <w:sz w:val="24"/>
          <w:szCs w:val="24"/>
        </w:rPr>
        <w:t xml:space="preserve"> </w:t>
      </w:r>
      <w:proofErr w:type="spellStart"/>
      <w:r>
        <w:rPr>
          <w:color w:val="141414"/>
          <w:sz w:val="24"/>
          <w:szCs w:val="24"/>
        </w:rPr>
        <w:t>Mining</w:t>
      </w:r>
      <w:proofErr w:type="spellEnd"/>
      <w:r>
        <w:rPr>
          <w:color w:val="141414"/>
          <w:sz w:val="24"/>
          <w:szCs w:val="24"/>
        </w:rPr>
        <w:t>) en Argentina; todos los cuales se encuentran dentro de un radio de 60 km o menos de Altar.</w:t>
      </w:r>
      <w:r w:rsidR="0011250A">
        <w:rPr>
          <w:color w:val="141414"/>
          <w:sz w:val="24"/>
          <w:szCs w:val="24"/>
        </w:rPr>
        <w:t xml:space="preserve"> </w:t>
      </w:r>
      <w:r w:rsidR="0011250A">
        <w:rPr>
          <w:sz w:val="24"/>
          <w:szCs w:val="24"/>
        </w:rPr>
        <w:t xml:space="preserve">(Fig. </w:t>
      </w:r>
      <w:r w:rsidR="0011250A">
        <w:rPr>
          <w:color w:val="808080"/>
          <w:sz w:val="24"/>
          <w:szCs w:val="24"/>
        </w:rPr>
        <w:t xml:space="preserve"> </w:t>
      </w:r>
      <w:r w:rsidR="0011250A">
        <w:rPr>
          <w:sz w:val="24"/>
          <w:szCs w:val="24"/>
        </w:rPr>
        <w:t>N° 4)</w:t>
      </w: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5EEFF69" wp14:editId="4CC92FEB">
            <wp:extent cx="3592092" cy="2068830"/>
            <wp:effectExtent l="0" t="0" r="8890" b="7620"/>
            <wp:docPr id="6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l="13204" t="34537" r="32621" b="9513"/>
                    <a:stretch>
                      <a:fillRect/>
                    </a:stretch>
                  </pic:blipFill>
                  <pic:spPr>
                    <a:xfrm>
                      <a:off x="0" y="0"/>
                      <a:ext cx="3595471" cy="2070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0472" w:rsidRPr="00444F99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center"/>
        <w:rPr>
          <w:color w:val="808080"/>
          <w:sz w:val="20"/>
          <w:szCs w:val="20"/>
        </w:rPr>
      </w:pPr>
      <w:bookmarkStart w:id="8" w:name="_heading=h.1fob9te" w:colFirst="0" w:colLast="0"/>
      <w:bookmarkEnd w:id="8"/>
      <w:r w:rsidRPr="00444F99">
        <w:rPr>
          <w:color w:val="808080"/>
          <w:sz w:val="20"/>
          <w:szCs w:val="20"/>
        </w:rPr>
        <w:t>Figura Nº 4.  Producción Anual Promedio.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both"/>
        <w:rPr>
          <w:b/>
          <w:color w:val="808080"/>
          <w:sz w:val="24"/>
          <w:szCs w:val="24"/>
        </w:rPr>
      </w:pPr>
    </w:p>
    <w:p w:rsidR="008E0472" w:rsidRDefault="005A4BFE" w:rsidP="00E41F04">
      <w:pPr>
        <w:pStyle w:val="Ttulo1"/>
      </w:pPr>
      <w:bookmarkStart w:id="9" w:name="_Toc150866622"/>
      <w:r>
        <w:t>MINERA PEREGRINE</w:t>
      </w:r>
      <w:bookmarkEnd w:id="9"/>
    </w:p>
    <w:p w:rsidR="008E0472" w:rsidRDefault="005A4BFE" w:rsidP="0011250A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 trata de una empresa canadiense que se dedica a la adquisición, exploración y desarrollo de propiedades de minerales de metales preciosos y bases ubicados principalmente en América del Sur. </w:t>
      </w:r>
    </w:p>
    <w:p w:rsidR="005938A7" w:rsidRDefault="005A4BFE" w:rsidP="0011250A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right="5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principal foco de interés de la sociedad es el desarrollo del Proyecto Altar.</w:t>
      </w:r>
    </w:p>
    <w:p w:rsidR="008E0472" w:rsidRDefault="0011250A" w:rsidP="0011250A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right="5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 dicho lugar se realizaron las prácticas </w:t>
      </w:r>
      <w:proofErr w:type="spellStart"/>
      <w:r>
        <w:rPr>
          <w:color w:val="000000"/>
          <w:sz w:val="24"/>
          <w:szCs w:val="24"/>
        </w:rPr>
        <w:t>profesionalizantes</w:t>
      </w:r>
      <w:proofErr w:type="spellEnd"/>
      <w:r w:rsidR="00E41F04">
        <w:rPr>
          <w:color w:val="000000"/>
          <w:sz w:val="24"/>
          <w:szCs w:val="24"/>
        </w:rPr>
        <w:t xml:space="preserve"> en su respectiva </w:t>
      </w:r>
      <w:proofErr w:type="spellStart"/>
      <w:r w:rsidR="00E41F04">
        <w:rPr>
          <w:color w:val="000000"/>
          <w:sz w:val="24"/>
          <w:szCs w:val="24"/>
        </w:rPr>
        <w:t>Loguera</w:t>
      </w:r>
      <w:proofErr w:type="spellEnd"/>
      <w:r>
        <w:rPr>
          <w:color w:val="000000"/>
          <w:sz w:val="24"/>
          <w:szCs w:val="24"/>
        </w:rPr>
        <w:t xml:space="preserve">, </w:t>
      </w:r>
      <w:r w:rsidR="00252B3A">
        <w:rPr>
          <w:color w:val="000000"/>
          <w:sz w:val="24"/>
          <w:szCs w:val="24"/>
        </w:rPr>
        <w:t xml:space="preserve">con acceso por Avenida Libertador hacia el este, doblado hacia la izquierda y continuamos por Lateral Oeste hasta insertar por calle Rivadavia, aproximadamente a 200m del sector izquierdo se encontrarán los galpones del proyecto Altar. </w:t>
      </w:r>
      <w:r>
        <w:rPr>
          <w:sz w:val="24"/>
          <w:szCs w:val="24"/>
        </w:rPr>
        <w:t xml:space="preserve">(Fig. </w:t>
      </w:r>
      <w:r>
        <w:rPr>
          <w:color w:val="808080"/>
          <w:sz w:val="24"/>
          <w:szCs w:val="24"/>
        </w:rPr>
        <w:t xml:space="preserve"> </w:t>
      </w:r>
      <w:r>
        <w:rPr>
          <w:sz w:val="24"/>
          <w:szCs w:val="24"/>
        </w:rPr>
        <w:t>N° 5)</w:t>
      </w:r>
    </w:p>
    <w:p w:rsidR="008E0472" w:rsidRDefault="005A4BFE">
      <w:pPr>
        <w:pStyle w:val="Ttulo1"/>
        <w:spacing w:before="184" w:after="12" w:line="360" w:lineRule="auto"/>
        <w:ind w:firstLine="142"/>
        <w:jc w:val="center"/>
      </w:pPr>
      <w:bookmarkStart w:id="10" w:name="_Toc150866623"/>
      <w:r>
        <w:rPr>
          <w:noProof/>
        </w:rPr>
        <w:drawing>
          <wp:inline distT="0" distB="0" distL="0" distR="0" wp14:anchorId="5D401CDE" wp14:editId="7FA049F6">
            <wp:extent cx="2644775" cy="1895788"/>
            <wp:effectExtent l="0" t="0" r="3175" b="9525"/>
            <wp:docPr id="6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 l="28059" t="9761" r="11958" b="6458"/>
                    <a:stretch>
                      <a:fillRect/>
                    </a:stretch>
                  </pic:blipFill>
                  <pic:spPr>
                    <a:xfrm>
                      <a:off x="0" y="0"/>
                      <a:ext cx="2657230" cy="190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0"/>
    </w:p>
    <w:p w:rsidR="008E0472" w:rsidRPr="00444F99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center"/>
        <w:rPr>
          <w:color w:val="808080"/>
          <w:sz w:val="20"/>
          <w:szCs w:val="20"/>
        </w:rPr>
      </w:pPr>
      <w:r w:rsidRPr="00444F99">
        <w:rPr>
          <w:color w:val="808080"/>
          <w:sz w:val="20"/>
          <w:szCs w:val="20"/>
        </w:rPr>
        <w:t>Figura Nº 5. Ruta desde el Colegio Del Prado hasta Minera Peregrine.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center"/>
        <w:rPr>
          <w:b/>
          <w:color w:val="808080"/>
          <w:sz w:val="20"/>
          <w:szCs w:val="20"/>
        </w:rPr>
      </w:pPr>
    </w:p>
    <w:p w:rsidR="005938A7" w:rsidRDefault="005938A7" w:rsidP="00E41F04">
      <w:pPr>
        <w:pStyle w:val="Ttulo1"/>
      </w:pPr>
      <w:bookmarkStart w:id="11" w:name="_Toc150866624"/>
    </w:p>
    <w:p w:rsidR="008E0472" w:rsidRPr="00E41F04" w:rsidRDefault="005A4BFE" w:rsidP="00E41F04">
      <w:pPr>
        <w:pStyle w:val="Ttulo1"/>
      </w:pPr>
      <w:r w:rsidRPr="00E41F04">
        <w:t>ACTIVIDADES A REALIZAR</w:t>
      </w:r>
      <w:bookmarkEnd w:id="11"/>
    </w:p>
    <w:p w:rsidR="00E41F04" w:rsidRDefault="00E41F04" w:rsidP="00E41F04">
      <w:pPr>
        <w:pStyle w:val="Ttulo2"/>
      </w:pPr>
    </w:p>
    <w:p w:rsidR="008E0472" w:rsidRDefault="005A4BFE" w:rsidP="00E41F04">
      <w:pPr>
        <w:pStyle w:val="Ttulo2"/>
      </w:pPr>
      <w:bookmarkStart w:id="12" w:name="_Toc150866625"/>
      <w:r>
        <w:t>Susceptibilidad magnética</w:t>
      </w:r>
      <w:bookmarkEnd w:id="12"/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before="9" w:after="12" w:line="360" w:lineRule="auto"/>
        <w:jc w:val="both"/>
        <w:rPr>
          <w:b/>
          <w:color w:val="000000"/>
          <w:sz w:val="24"/>
          <w:szCs w:val="24"/>
        </w:rPr>
      </w:pPr>
    </w:p>
    <w:p w:rsidR="008E0472" w:rsidRDefault="005938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4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5A4BFE">
        <w:rPr>
          <w:color w:val="000000"/>
          <w:sz w:val="24"/>
          <w:szCs w:val="24"/>
        </w:rPr>
        <w:t>La susceptibilidad magnética es el grado de magnetización de un material, en respuesta a un campo magnético externo. Toda sustancia, al ser colocada en un campo magnético externo, experimenta una magnetización.</w:t>
      </w:r>
    </w:p>
    <w:p w:rsidR="0011250A" w:rsidRDefault="005938A7" w:rsidP="0011250A">
      <w:pPr>
        <w:pBdr>
          <w:top w:val="nil"/>
          <w:left w:val="nil"/>
          <w:bottom w:val="nil"/>
          <w:right w:val="nil"/>
          <w:between w:val="nil"/>
        </w:pBdr>
        <w:spacing w:before="200" w:after="12" w:line="360" w:lineRule="auto"/>
        <w:ind w:left="142" w:right="54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5A4BFE">
        <w:rPr>
          <w:color w:val="000000"/>
          <w:sz w:val="24"/>
          <w:szCs w:val="24"/>
        </w:rPr>
        <w:t>La susceptibilidad magnética es una de las propiedades inherentes de la materia, gracias a ella podemos saber si la sustancia es ferromagnética, paramagnética o diamagnética, respectivamente.</w:t>
      </w:r>
    </w:p>
    <w:p w:rsidR="005938A7" w:rsidRDefault="005938A7">
      <w:pPr>
        <w:pBdr>
          <w:top w:val="nil"/>
          <w:left w:val="nil"/>
          <w:bottom w:val="nil"/>
          <w:right w:val="nil"/>
          <w:between w:val="nil"/>
        </w:pBdr>
        <w:spacing w:before="200" w:after="12" w:line="360" w:lineRule="auto"/>
        <w:ind w:left="142" w:right="5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5A4BFE">
        <w:rPr>
          <w:color w:val="000000"/>
          <w:sz w:val="24"/>
          <w:szCs w:val="24"/>
        </w:rPr>
        <w:t xml:space="preserve">La magnitud de M (magnetización) es proporcional al campo aplicado de la siguiente manera: </w:t>
      </w:r>
      <w:r>
        <w:rPr>
          <w:color w:val="000000"/>
          <w:sz w:val="24"/>
          <w:szCs w:val="24"/>
        </w:rPr>
        <w:t xml:space="preserve">      </w:t>
      </w:r>
    </w:p>
    <w:p w:rsidR="008E0472" w:rsidRDefault="005938A7">
      <w:pPr>
        <w:pBdr>
          <w:top w:val="nil"/>
          <w:left w:val="nil"/>
          <w:bottom w:val="nil"/>
          <w:right w:val="nil"/>
          <w:between w:val="nil"/>
        </w:pBdr>
        <w:spacing w:before="200" w:after="12" w:line="360" w:lineRule="auto"/>
        <w:ind w:left="142" w:right="5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5A4BFE">
        <w:rPr>
          <w:color w:val="000000"/>
          <w:sz w:val="24"/>
          <w:szCs w:val="24"/>
        </w:rPr>
        <w:t>Donde M es la magnetización del material, H es la intensidad del campo magnético externo aplicado y X la susceptibilidad magnética.</w:t>
      </w:r>
    </w:p>
    <w:p w:rsidR="008E0472" w:rsidRDefault="005938A7">
      <w:pPr>
        <w:pBdr>
          <w:top w:val="nil"/>
          <w:left w:val="nil"/>
          <w:bottom w:val="nil"/>
          <w:right w:val="nil"/>
          <w:between w:val="nil"/>
        </w:pBdr>
        <w:spacing w:before="201" w:after="12" w:line="360" w:lineRule="auto"/>
        <w:ind w:left="142" w:right="54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5A4BFE">
        <w:rPr>
          <w:color w:val="000000"/>
          <w:sz w:val="24"/>
          <w:szCs w:val="24"/>
        </w:rPr>
        <w:t>Si χ es positivo, el material se llama paramagnético (o ferromagnético), y el campo magnético se fortalece por la presencia del material. Si χ es negativa, el material es diamagnético, y el campo magnético se debilita en presencia del material.</w:t>
      </w:r>
    </w:p>
    <w:p w:rsidR="008E0472" w:rsidRDefault="005A4B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99" w:after="12" w:line="360" w:lineRule="auto"/>
        <w:ind w:left="861" w:right="54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Ferromagnéticos: </w:t>
      </w:r>
      <w:r>
        <w:rPr>
          <w:color w:val="000000"/>
          <w:sz w:val="24"/>
          <w:szCs w:val="24"/>
        </w:rPr>
        <w:t>Un objeto se considera ferromagnético si un imán se queda adherido a él. Algunos de los elementos ferromagnéticos son el hierro (Fe), Cobalto (Co), níquel (Ni) entre otros.</w:t>
      </w:r>
    </w:p>
    <w:p w:rsidR="008E0472" w:rsidRDefault="005A4B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70" w:after="12" w:line="360" w:lineRule="auto"/>
        <w:ind w:left="861" w:right="54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Diamagnéticos: </w:t>
      </w:r>
      <w:r>
        <w:rPr>
          <w:color w:val="000000"/>
          <w:sz w:val="24"/>
          <w:szCs w:val="24"/>
        </w:rPr>
        <w:t xml:space="preserve">un objeto es diamagnético cuando no es atraído a un campo magnético. </w:t>
      </w:r>
      <w:r>
        <w:rPr>
          <w:sz w:val="24"/>
          <w:szCs w:val="24"/>
        </w:rPr>
        <w:t>Algunos</w:t>
      </w:r>
      <w:r>
        <w:rPr>
          <w:color w:val="000000"/>
          <w:sz w:val="24"/>
          <w:szCs w:val="24"/>
        </w:rPr>
        <w:t xml:space="preserve"> de los elementos diamagnéticos son el oro (Au), cobre (Cu), la plata (Ag), el estaño (Sn), el Zinc (Zn), entre otros.</w:t>
      </w:r>
    </w:p>
    <w:p w:rsidR="008E0472" w:rsidRDefault="005A4B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" w:after="12" w:line="360" w:lineRule="auto"/>
        <w:ind w:left="861" w:right="54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Paramagnéticos: </w:t>
      </w:r>
      <w:r>
        <w:rPr>
          <w:color w:val="000000"/>
          <w:sz w:val="24"/>
          <w:szCs w:val="24"/>
        </w:rPr>
        <w:t>es todo lo contrario al diamagnetismo, un material paramagnético tiene carga positiva, aunque en muy baja proporción y este es atraído por el campo magnético. Algunos de los elementos paramagnéticos son el aluminio (Al), el Platino (Pt), Titanio (Ti), entre otros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" w:after="12" w:line="360" w:lineRule="auto"/>
        <w:ind w:right="540"/>
        <w:rPr>
          <w:b/>
          <w:color w:val="1F497D"/>
          <w:sz w:val="24"/>
          <w:szCs w:val="24"/>
        </w:rPr>
      </w:pPr>
    </w:p>
    <w:p w:rsidR="008E0472" w:rsidRPr="0011250A" w:rsidRDefault="005A4BFE" w:rsidP="00E41F04">
      <w:pPr>
        <w:pStyle w:val="Ttulo2"/>
        <w:ind w:left="0"/>
      </w:pPr>
      <w:r>
        <w:t xml:space="preserve"> </w:t>
      </w:r>
      <w:bookmarkStart w:id="13" w:name="_Toc150866626"/>
      <w:r>
        <w:t>Procedimiento</w:t>
      </w:r>
      <w:bookmarkEnd w:id="13"/>
    </w:p>
    <w:p w:rsidR="0011250A" w:rsidRDefault="005A4BFE" w:rsidP="0011250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7"/>
        </w:tabs>
        <w:spacing w:after="12" w:line="360" w:lineRule="auto"/>
        <w:ind w:left="286" w:hanging="14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Confeccionar una planilla Excel donde se cargarán los valores obtenidos.</w:t>
      </w:r>
    </w:p>
    <w:p w:rsidR="0011250A" w:rsidRDefault="0011250A" w:rsidP="0011250A">
      <w:pPr>
        <w:pBdr>
          <w:top w:val="nil"/>
          <w:left w:val="nil"/>
          <w:bottom w:val="nil"/>
          <w:right w:val="nil"/>
          <w:between w:val="nil"/>
        </w:pBdr>
        <w:tabs>
          <w:tab w:val="left" w:pos="287"/>
        </w:tabs>
        <w:spacing w:after="12" w:line="360" w:lineRule="auto"/>
        <w:ind w:left="286"/>
        <w:jc w:val="both"/>
        <w:rPr>
          <w:color w:val="000000"/>
          <w:sz w:val="24"/>
          <w:szCs w:val="24"/>
        </w:rPr>
      </w:pPr>
    </w:p>
    <w:p w:rsidR="008E0472" w:rsidRPr="0011250A" w:rsidRDefault="005A4BFE" w:rsidP="0011250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7"/>
        </w:tabs>
        <w:spacing w:after="12" w:line="360" w:lineRule="auto"/>
        <w:ind w:left="286" w:hanging="145"/>
        <w:jc w:val="both"/>
        <w:rPr>
          <w:color w:val="000000"/>
          <w:sz w:val="24"/>
          <w:szCs w:val="24"/>
        </w:rPr>
      </w:pPr>
      <w:r w:rsidRPr="0011250A">
        <w:rPr>
          <w:color w:val="000000"/>
          <w:sz w:val="24"/>
          <w:szCs w:val="24"/>
        </w:rPr>
        <w:t xml:space="preserve">Colocar el </w:t>
      </w:r>
      <w:proofErr w:type="spellStart"/>
      <w:r w:rsidRPr="0011250A">
        <w:rPr>
          <w:color w:val="000000"/>
          <w:sz w:val="24"/>
          <w:szCs w:val="24"/>
        </w:rPr>
        <w:t>susceptibilimetro</w:t>
      </w:r>
      <w:proofErr w:type="spellEnd"/>
      <w:r w:rsidRPr="0011250A">
        <w:rPr>
          <w:color w:val="000000"/>
          <w:sz w:val="24"/>
          <w:szCs w:val="24"/>
        </w:rPr>
        <w:t xml:space="preserve"> </w:t>
      </w:r>
      <w:proofErr w:type="spellStart"/>
      <w:r w:rsidRPr="0011250A">
        <w:rPr>
          <w:color w:val="000000"/>
          <w:sz w:val="24"/>
          <w:szCs w:val="24"/>
        </w:rPr>
        <w:t>TerraPlus</w:t>
      </w:r>
      <w:proofErr w:type="spellEnd"/>
      <w:r w:rsidRPr="0011250A">
        <w:rPr>
          <w:color w:val="000000"/>
          <w:sz w:val="24"/>
          <w:szCs w:val="24"/>
        </w:rPr>
        <w:t xml:space="preserve"> KT-10 sobre la base plana del testigo cortado. La medición se realiza cada 1 metro. </w:t>
      </w:r>
      <w:r w:rsidR="0011250A" w:rsidRPr="0011250A">
        <w:rPr>
          <w:sz w:val="24"/>
          <w:szCs w:val="24"/>
        </w:rPr>
        <w:t xml:space="preserve">(Fig. </w:t>
      </w:r>
      <w:r w:rsidR="0011250A" w:rsidRPr="0011250A">
        <w:rPr>
          <w:color w:val="808080"/>
          <w:sz w:val="24"/>
          <w:szCs w:val="24"/>
        </w:rPr>
        <w:t xml:space="preserve"> </w:t>
      </w:r>
      <w:r w:rsidR="0011250A" w:rsidRPr="0011250A">
        <w:rPr>
          <w:sz w:val="24"/>
          <w:szCs w:val="24"/>
        </w:rPr>
        <w:t>N° 6)</w:t>
      </w:r>
      <w:r w:rsidR="0011250A">
        <w:rPr>
          <w:color w:val="000000"/>
          <w:sz w:val="24"/>
          <w:szCs w:val="24"/>
        </w:rPr>
        <w:t>.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before="4" w:after="12" w:line="360" w:lineRule="auto"/>
        <w:jc w:val="center"/>
        <w:rPr>
          <w:color w:val="000000"/>
          <w:sz w:val="24"/>
          <w:szCs w:val="24"/>
        </w:rPr>
      </w:pP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before="5" w:after="12" w:line="360" w:lineRule="auto"/>
        <w:jc w:val="center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424FFD" wp14:editId="62036CDB">
            <wp:extent cx="1300766" cy="1352282"/>
            <wp:effectExtent l="0" t="0" r="0" b="635"/>
            <wp:docPr id="622" name="image8.jpg" descr="C:\Users\usuariosj18\Downloads\WhatsApp Image 2023-09-06 at 20.10.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usuariosj18\Downloads\WhatsApp Image 2023-09-06 at 20.10.33.jpe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632" cy="1356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0472" w:rsidRDefault="005A4BFE">
      <w:pPr>
        <w:spacing w:after="12" w:line="360" w:lineRule="auto"/>
        <w:ind w:right="2247"/>
        <w:jc w:val="center"/>
        <w:rPr>
          <w:color w:val="808080"/>
          <w:sz w:val="24"/>
          <w:szCs w:val="24"/>
        </w:rPr>
      </w:pPr>
      <w:r>
        <w:rPr>
          <w:color w:val="808080"/>
          <w:sz w:val="24"/>
          <w:szCs w:val="24"/>
        </w:rPr>
        <w:t xml:space="preserve">                            </w:t>
      </w:r>
      <w:r>
        <w:rPr>
          <w:color w:val="808080"/>
          <w:sz w:val="20"/>
          <w:szCs w:val="20"/>
        </w:rPr>
        <w:t xml:space="preserve">Figura N°6. </w:t>
      </w:r>
      <w:proofErr w:type="spellStart"/>
      <w:r>
        <w:rPr>
          <w:color w:val="808080"/>
          <w:sz w:val="20"/>
          <w:szCs w:val="20"/>
        </w:rPr>
        <w:t>Susceptibilímetro</w:t>
      </w:r>
      <w:proofErr w:type="spellEnd"/>
      <w:r>
        <w:rPr>
          <w:color w:val="808080"/>
          <w:sz w:val="20"/>
          <w:szCs w:val="20"/>
        </w:rPr>
        <w:t xml:space="preserve"> colocado sobre testigo cortado.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before="9" w:after="12" w:line="360" w:lineRule="auto"/>
        <w:jc w:val="both"/>
        <w:rPr>
          <w:color w:val="000000"/>
          <w:sz w:val="24"/>
          <w:szCs w:val="24"/>
        </w:rPr>
      </w:pPr>
    </w:p>
    <w:p w:rsidR="0011250A" w:rsidRDefault="005A4BFE" w:rsidP="0011250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283" w:right="-112" w:hanging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Presionar el botón START, y sin separar el equipo del testigo, esperar hasta escuchar un pitido.</w:t>
      </w:r>
    </w:p>
    <w:p w:rsidR="0011250A" w:rsidRDefault="0011250A" w:rsidP="0011250A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283" w:right="-112"/>
        <w:jc w:val="both"/>
        <w:rPr>
          <w:color w:val="000000"/>
          <w:sz w:val="24"/>
          <w:szCs w:val="24"/>
        </w:rPr>
      </w:pPr>
    </w:p>
    <w:p w:rsidR="0011250A" w:rsidRPr="0011250A" w:rsidRDefault="005A4BFE" w:rsidP="0011250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283" w:right="-112" w:hanging="141"/>
        <w:jc w:val="both"/>
        <w:rPr>
          <w:color w:val="000000"/>
          <w:sz w:val="24"/>
          <w:szCs w:val="24"/>
        </w:rPr>
      </w:pPr>
      <w:r w:rsidRPr="0011250A">
        <w:rPr>
          <w:color w:val="000000"/>
          <w:sz w:val="24"/>
          <w:szCs w:val="24"/>
        </w:rPr>
        <w:t xml:space="preserve">Luego del pitido, alejar el equipo del testigo. </w:t>
      </w:r>
      <w:r w:rsidR="0011250A" w:rsidRPr="0011250A">
        <w:rPr>
          <w:sz w:val="24"/>
          <w:szCs w:val="24"/>
        </w:rPr>
        <w:t xml:space="preserve">(Fig. </w:t>
      </w:r>
      <w:r w:rsidR="0011250A" w:rsidRPr="0011250A">
        <w:rPr>
          <w:color w:val="808080"/>
          <w:sz w:val="24"/>
          <w:szCs w:val="24"/>
        </w:rPr>
        <w:t xml:space="preserve"> </w:t>
      </w:r>
      <w:r w:rsidR="0011250A" w:rsidRPr="0011250A">
        <w:rPr>
          <w:sz w:val="24"/>
          <w:szCs w:val="24"/>
        </w:rPr>
        <w:t>N° 7)</w:t>
      </w:r>
    </w:p>
    <w:p w:rsidR="008E0472" w:rsidRDefault="008E0472" w:rsidP="0011250A">
      <w:pPr>
        <w:pBdr>
          <w:top w:val="nil"/>
          <w:left w:val="nil"/>
          <w:bottom w:val="nil"/>
          <w:right w:val="nil"/>
          <w:between w:val="nil"/>
        </w:pBdr>
        <w:tabs>
          <w:tab w:val="left" w:pos="289"/>
        </w:tabs>
        <w:spacing w:before="199" w:after="12" w:line="360" w:lineRule="auto"/>
        <w:ind w:left="288"/>
        <w:jc w:val="both"/>
        <w:rPr>
          <w:color w:val="000000"/>
          <w:sz w:val="24"/>
          <w:szCs w:val="24"/>
        </w:rPr>
      </w:pP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center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74067E" wp14:editId="5629F00E">
            <wp:extent cx="1465732" cy="1456904"/>
            <wp:effectExtent l="0" t="0" r="1270" b="0"/>
            <wp:docPr id="616" name="image11.jpg" descr="C:\Users\usuariosj18\Downloads\WhatsApp Image 2023-09-06 at 20.10.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usuariosj18\Downloads\WhatsApp Image 2023-09-06 at 20.10.27.jpe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45" cy="1461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0472" w:rsidRDefault="005A4BFE">
      <w:pPr>
        <w:spacing w:before="192" w:after="12" w:line="360" w:lineRule="auto"/>
        <w:ind w:left="2796" w:right="2448"/>
        <w:jc w:val="both"/>
        <w:rPr>
          <w:sz w:val="20"/>
          <w:szCs w:val="20"/>
        </w:rPr>
      </w:pPr>
      <w:r>
        <w:rPr>
          <w:color w:val="808080"/>
          <w:sz w:val="20"/>
          <w:szCs w:val="20"/>
        </w:rPr>
        <w:t xml:space="preserve">Figura N° 7. Lectura del </w:t>
      </w:r>
      <w:proofErr w:type="spellStart"/>
      <w:r>
        <w:rPr>
          <w:color w:val="808080"/>
          <w:sz w:val="20"/>
          <w:szCs w:val="20"/>
        </w:rPr>
        <w:t>TerraPlus</w:t>
      </w:r>
      <w:proofErr w:type="spellEnd"/>
      <w:r>
        <w:rPr>
          <w:color w:val="808080"/>
          <w:sz w:val="20"/>
          <w:szCs w:val="20"/>
        </w:rPr>
        <w:t xml:space="preserve"> del testigo analizado. </w:t>
      </w:r>
    </w:p>
    <w:p w:rsidR="008E0472" w:rsidRDefault="008E0472">
      <w:pPr>
        <w:spacing w:before="192" w:after="12" w:line="360" w:lineRule="auto"/>
        <w:ind w:left="2796" w:right="3195"/>
        <w:jc w:val="both"/>
        <w:rPr>
          <w:sz w:val="24"/>
          <w:szCs w:val="24"/>
        </w:rPr>
      </w:pPr>
    </w:p>
    <w:p w:rsidR="0011250A" w:rsidRPr="0011250A" w:rsidRDefault="005A4BFE" w:rsidP="0011250A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right="535"/>
        <w:jc w:val="both"/>
        <w:rPr>
          <w:b/>
          <w:color w:val="1F497D"/>
          <w:sz w:val="24"/>
          <w:szCs w:val="24"/>
        </w:rPr>
      </w:pPr>
      <w:r w:rsidRPr="0011250A">
        <w:rPr>
          <w:color w:val="000000"/>
          <w:sz w:val="24"/>
          <w:szCs w:val="24"/>
        </w:rPr>
        <w:t xml:space="preserve">Cargar el valor obtenido en la planilla Excel. </w:t>
      </w:r>
      <w:r w:rsidR="0011250A" w:rsidRPr="0011250A">
        <w:rPr>
          <w:sz w:val="24"/>
          <w:szCs w:val="24"/>
        </w:rPr>
        <w:t xml:space="preserve">(Fig. </w:t>
      </w:r>
      <w:r w:rsidR="0011250A" w:rsidRPr="0011250A">
        <w:rPr>
          <w:color w:val="808080"/>
          <w:sz w:val="24"/>
          <w:szCs w:val="24"/>
        </w:rPr>
        <w:t xml:space="preserve"> </w:t>
      </w:r>
      <w:r w:rsidR="0011250A" w:rsidRPr="0011250A">
        <w:rPr>
          <w:sz w:val="24"/>
          <w:szCs w:val="24"/>
        </w:rPr>
        <w:t>N° 8)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both"/>
        <w:rPr>
          <w:color w:val="000000"/>
          <w:sz w:val="24"/>
          <w:szCs w:val="24"/>
        </w:rPr>
      </w:pP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1EB3296" wp14:editId="570074BD">
            <wp:extent cx="1249251" cy="1738331"/>
            <wp:effectExtent l="0" t="0" r="8255" b="0"/>
            <wp:docPr id="6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l="36917" t="38746" r="44168" b="7886"/>
                    <a:stretch>
                      <a:fillRect/>
                    </a:stretch>
                  </pic:blipFill>
                  <pic:spPr>
                    <a:xfrm>
                      <a:off x="0" y="0"/>
                      <a:ext cx="1253004" cy="1743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0472" w:rsidRDefault="0011250A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center"/>
        <w:rPr>
          <w:color w:val="808080"/>
          <w:sz w:val="20"/>
          <w:szCs w:val="20"/>
        </w:rPr>
      </w:pPr>
      <w:r>
        <w:rPr>
          <w:color w:val="808080"/>
          <w:sz w:val="20"/>
          <w:szCs w:val="20"/>
        </w:rPr>
        <w:t xml:space="preserve">Figura Nº 8.  Tabla confeccionada en planilla </w:t>
      </w:r>
      <w:proofErr w:type="spellStart"/>
      <w:r>
        <w:rPr>
          <w:color w:val="808080"/>
          <w:sz w:val="20"/>
          <w:szCs w:val="20"/>
        </w:rPr>
        <w:t>excel</w:t>
      </w:r>
      <w:proofErr w:type="spellEnd"/>
      <w:r>
        <w:rPr>
          <w:color w:val="808080"/>
          <w:sz w:val="20"/>
          <w:szCs w:val="20"/>
        </w:rPr>
        <w:t xml:space="preserve">. </w:t>
      </w:r>
    </w:p>
    <w:p w:rsidR="008E0472" w:rsidRDefault="008E0472">
      <w:pPr>
        <w:pStyle w:val="Ttulo1"/>
        <w:spacing w:before="75" w:after="12" w:line="360" w:lineRule="auto"/>
        <w:ind w:left="0"/>
        <w:jc w:val="both"/>
      </w:pPr>
      <w:bookmarkStart w:id="14" w:name="_heading=h.2et92p0" w:colFirst="0" w:colLast="0"/>
      <w:bookmarkEnd w:id="14"/>
    </w:p>
    <w:p w:rsidR="00E41F04" w:rsidRDefault="00E41F04">
      <w:pPr>
        <w:pStyle w:val="Ttulo1"/>
        <w:spacing w:before="75" w:after="12" w:line="360" w:lineRule="auto"/>
        <w:ind w:left="0"/>
        <w:jc w:val="both"/>
      </w:pPr>
    </w:p>
    <w:p w:rsidR="00444F99" w:rsidRDefault="00252B3A" w:rsidP="00E41F04">
      <w:pPr>
        <w:pStyle w:val="Ttulo1"/>
        <w:rPr>
          <w:b w:val="0"/>
        </w:rPr>
      </w:pPr>
      <w:bookmarkStart w:id="15" w:name="_Toc150866627"/>
      <w:r>
        <w:rPr>
          <w:b w:val="0"/>
        </w:rPr>
        <w:t xml:space="preserve">Dicho procedimiento se realiza para determinar el grado de magnetismo que presenta el testigo. </w:t>
      </w:r>
    </w:p>
    <w:p w:rsidR="00252B3A" w:rsidRPr="00252B3A" w:rsidRDefault="00252B3A" w:rsidP="00E41F04">
      <w:pPr>
        <w:pStyle w:val="Ttulo1"/>
        <w:rPr>
          <w:b w:val="0"/>
        </w:rPr>
      </w:pPr>
    </w:p>
    <w:p w:rsidR="008E0472" w:rsidRPr="00E41F04" w:rsidRDefault="005A4BFE" w:rsidP="00E41F04">
      <w:pPr>
        <w:pStyle w:val="Ttulo1"/>
      </w:pPr>
      <w:r w:rsidRPr="00E41F04">
        <w:t>CRONOGRAMA DE ACTIVIDADES</w:t>
      </w:r>
      <w:bookmarkEnd w:id="15"/>
    </w:p>
    <w:p w:rsidR="008E0472" w:rsidRDefault="005A4BFE">
      <w:pPr>
        <w:pStyle w:val="Ttulo2"/>
        <w:spacing w:before="176" w:after="12" w:line="360" w:lineRule="auto"/>
        <w:ind w:firstLine="142"/>
        <w:jc w:val="both"/>
      </w:pPr>
      <w:bookmarkStart w:id="16" w:name="_Toc150866628"/>
      <w:r>
        <w:t>Lunes 04/09/2023 Día N° 1</w:t>
      </w:r>
      <w:bookmarkEnd w:id="16"/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before="2" w:after="12" w:line="360" w:lineRule="auto"/>
        <w:jc w:val="both"/>
        <w:rPr>
          <w:b/>
          <w:i/>
          <w:color w:val="000000"/>
          <w:sz w:val="24"/>
          <w:szCs w:val="24"/>
        </w:rPr>
      </w:pP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primer día ingresamos a las 09:00hs, para iniciar el día. Se comenzó con una exposición por parte del licenciado en Higiene y Seguridad. En la cual se habló todo lo referido al trabajo a realizar.</w:t>
      </w:r>
    </w:p>
    <w:p w:rsidR="008E0472" w:rsidRDefault="005A4BFE">
      <w:pPr>
        <w:spacing w:before="205" w:after="12" w:line="360" w:lineRule="auto"/>
        <w:ind w:left="142"/>
        <w:jc w:val="both"/>
        <w:rPr>
          <w:b/>
          <w:sz w:val="24"/>
          <w:szCs w:val="24"/>
        </w:rPr>
      </w:pPr>
      <w:r>
        <w:rPr>
          <w:b/>
          <w:color w:val="808080"/>
          <w:sz w:val="24"/>
          <w:szCs w:val="24"/>
        </w:rPr>
        <w:t>Higiene y seguridad en el trabajo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before="7" w:after="12" w:line="360" w:lineRule="auto"/>
        <w:jc w:val="both"/>
        <w:rPr>
          <w:b/>
          <w:color w:val="000000"/>
          <w:sz w:val="24"/>
          <w:szCs w:val="24"/>
        </w:rPr>
      </w:pP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puede destacar que esta área es interdisciplinaria y su objetivo principal es evitar enfermedades y accidentes, donde se debe evaluar el riesgo y el peligro capacitando y organizando las instalaciones y maquinaria.</w:t>
      </w:r>
    </w:p>
    <w:p w:rsidR="008E0472" w:rsidRDefault="005A4BFE">
      <w:pPr>
        <w:spacing w:before="206" w:after="12" w:line="360" w:lineRule="auto"/>
        <w:ind w:left="142"/>
        <w:jc w:val="both"/>
        <w:rPr>
          <w:b/>
          <w:sz w:val="24"/>
          <w:szCs w:val="24"/>
        </w:rPr>
      </w:pPr>
      <w:r>
        <w:rPr>
          <w:b/>
          <w:color w:val="808080"/>
          <w:sz w:val="24"/>
          <w:szCs w:val="24"/>
        </w:rPr>
        <w:t>Objetivos de Higiene y seguridad del Proyecto Altar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before="5" w:after="12" w:line="360" w:lineRule="auto"/>
        <w:jc w:val="both"/>
        <w:rPr>
          <w:b/>
          <w:color w:val="000000"/>
          <w:sz w:val="24"/>
          <w:szCs w:val="24"/>
        </w:rPr>
      </w:pPr>
    </w:p>
    <w:p w:rsidR="008E0472" w:rsidRDefault="005A4BF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after="12" w:line="360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Seguridad y salud</w:t>
      </w:r>
    </w:p>
    <w:p w:rsidR="008E0472" w:rsidRDefault="005A4BF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43" w:after="12" w:line="360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Análisis de riesgo</w:t>
      </w:r>
    </w:p>
    <w:p w:rsidR="008E0472" w:rsidRDefault="005A4BF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41" w:after="12" w:line="360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Acciones conectivas</w:t>
      </w:r>
    </w:p>
    <w:p w:rsidR="008E0472" w:rsidRDefault="005A4BF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41" w:after="12" w:line="360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Mantener el estándar de higiene y seguridad</w:t>
      </w:r>
    </w:p>
    <w:p w:rsidR="008E0472" w:rsidRDefault="005A4BFE">
      <w:pPr>
        <w:spacing w:after="12" w:line="360" w:lineRule="auto"/>
        <w:ind w:left="142"/>
        <w:jc w:val="both"/>
        <w:rPr>
          <w:b/>
          <w:sz w:val="24"/>
          <w:szCs w:val="24"/>
        </w:rPr>
      </w:pPr>
      <w:r>
        <w:rPr>
          <w:b/>
          <w:color w:val="808080"/>
          <w:sz w:val="24"/>
          <w:szCs w:val="24"/>
        </w:rPr>
        <w:t>Normativas a tener en cuenta:</w:t>
      </w:r>
    </w:p>
    <w:p w:rsidR="008E0472" w:rsidRDefault="005A4BFE">
      <w:pPr>
        <w:spacing w:after="12" w:line="360" w:lineRule="auto"/>
        <w:ind w:left="142"/>
        <w:jc w:val="both"/>
        <w:rPr>
          <w:b/>
          <w:sz w:val="24"/>
          <w:szCs w:val="24"/>
        </w:rPr>
      </w:pPr>
      <w:r>
        <w:rPr>
          <w:b/>
          <w:color w:val="808080"/>
          <w:sz w:val="24"/>
          <w:szCs w:val="24"/>
        </w:rPr>
        <w:t>Cuidado Ambiental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before="8" w:after="12" w:line="360" w:lineRule="auto"/>
        <w:jc w:val="both"/>
        <w:rPr>
          <w:b/>
          <w:color w:val="000000"/>
          <w:sz w:val="24"/>
          <w:szCs w:val="24"/>
        </w:rPr>
      </w:pPr>
    </w:p>
    <w:p w:rsidR="008E0472" w:rsidRDefault="005A4BFE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2"/>
        </w:tabs>
        <w:spacing w:after="12" w:line="360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Mantener estándares</w:t>
      </w:r>
    </w:p>
    <w:p w:rsidR="008E0472" w:rsidRDefault="005A4BFE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2"/>
        </w:tabs>
        <w:spacing w:before="41" w:after="12" w:line="360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Reducir cualquier impacto ambiental</w:t>
      </w:r>
    </w:p>
    <w:p w:rsidR="008E0472" w:rsidRDefault="005A4BFE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2"/>
        </w:tabs>
        <w:spacing w:before="41" w:after="12" w:line="360" w:lineRule="auto"/>
        <w:ind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Capacitar sobre cuidados ambientales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before="6" w:after="12" w:line="360" w:lineRule="auto"/>
        <w:jc w:val="both"/>
        <w:rPr>
          <w:color w:val="000000"/>
          <w:sz w:val="24"/>
          <w:szCs w:val="24"/>
        </w:rPr>
      </w:pPr>
    </w:p>
    <w:p w:rsidR="008E0472" w:rsidRDefault="005A4BFE">
      <w:pPr>
        <w:spacing w:after="12" w:line="360" w:lineRule="auto"/>
        <w:ind w:left="142"/>
        <w:jc w:val="both"/>
        <w:rPr>
          <w:b/>
          <w:color w:val="7E7E7E"/>
          <w:sz w:val="24"/>
          <w:szCs w:val="24"/>
        </w:rPr>
      </w:pPr>
      <w:r>
        <w:rPr>
          <w:b/>
          <w:color w:val="7E7E7E"/>
          <w:sz w:val="24"/>
          <w:szCs w:val="24"/>
        </w:rPr>
        <w:t xml:space="preserve">Gestión de Residuos </w:t>
      </w:r>
    </w:p>
    <w:p w:rsidR="008E0472" w:rsidRDefault="005A4BFE">
      <w:pPr>
        <w:spacing w:after="12" w:line="360" w:lineRule="auto"/>
        <w:ind w:left="142"/>
        <w:jc w:val="both"/>
        <w:rPr>
          <w:b/>
          <w:sz w:val="24"/>
          <w:szCs w:val="24"/>
        </w:rPr>
      </w:pPr>
      <w:r>
        <w:rPr>
          <w:sz w:val="24"/>
          <w:szCs w:val="24"/>
        </w:rPr>
        <w:t>Tanto d</w:t>
      </w:r>
      <w:r>
        <w:rPr>
          <w:color w:val="000000"/>
          <w:sz w:val="24"/>
          <w:szCs w:val="24"/>
        </w:rPr>
        <w:t xml:space="preserve">esechos </w:t>
      </w:r>
      <w:r>
        <w:rPr>
          <w:sz w:val="24"/>
          <w:szCs w:val="24"/>
        </w:rPr>
        <w:t>u</w:t>
      </w:r>
      <w:r w:rsidR="004F2FB4">
        <w:rPr>
          <w:color w:val="000000"/>
          <w:sz w:val="24"/>
          <w:szCs w:val="24"/>
        </w:rPr>
        <w:t xml:space="preserve">rbanos como </w:t>
      </w:r>
      <w:r>
        <w:rPr>
          <w:color w:val="000000"/>
          <w:sz w:val="24"/>
          <w:szCs w:val="24"/>
        </w:rPr>
        <w:t>peligrosos tiene</w:t>
      </w:r>
      <w:r w:rsidR="004F2FB4"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un lugar específico para su </w:t>
      </w:r>
      <w:r>
        <w:rPr>
          <w:sz w:val="24"/>
          <w:szCs w:val="24"/>
        </w:rPr>
        <w:t>recolección</w:t>
      </w:r>
      <w:r>
        <w:rPr>
          <w:b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A </w:t>
      </w:r>
      <w:r w:rsidR="004F2FB4">
        <w:rPr>
          <w:color w:val="000000"/>
          <w:sz w:val="24"/>
          <w:szCs w:val="24"/>
        </w:rPr>
        <w:t>continuación,</w:t>
      </w:r>
      <w:r>
        <w:rPr>
          <w:color w:val="000000"/>
          <w:sz w:val="24"/>
          <w:szCs w:val="24"/>
        </w:rPr>
        <w:t xml:space="preserve"> se dio lugar a la 3er exposición, donde se abarcaron temas sobre el proyecto Altar </w:t>
      </w:r>
      <w:r>
        <w:rPr>
          <w:sz w:val="24"/>
          <w:szCs w:val="24"/>
        </w:rPr>
        <w:t>para luego realizar</w:t>
      </w:r>
      <w:r>
        <w:rPr>
          <w:color w:val="000000"/>
          <w:sz w:val="24"/>
          <w:szCs w:val="24"/>
        </w:rPr>
        <w:t xml:space="preserve"> tareas de susceptibilidad magnética.</w:t>
      </w: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before="195" w:after="12" w:line="360" w:lineRule="auto"/>
        <w:ind w:left="142" w:right="53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Tales tareas se realizaban en un patio a cielo abierto</w:t>
      </w:r>
      <w:r w:rsidR="00704187">
        <w:rPr>
          <w:color w:val="000000"/>
          <w:sz w:val="24"/>
          <w:szCs w:val="24"/>
        </w:rPr>
        <w:t xml:space="preserve"> </w:t>
      </w:r>
      <w:r w:rsidR="0005314F">
        <w:rPr>
          <w:color w:val="000000"/>
          <w:sz w:val="24"/>
          <w:szCs w:val="24"/>
        </w:rPr>
        <w:t>(</w:t>
      </w:r>
      <w:proofErr w:type="spellStart"/>
      <w:r w:rsidR="0005314F">
        <w:rPr>
          <w:color w:val="000000"/>
          <w:sz w:val="24"/>
          <w:szCs w:val="24"/>
        </w:rPr>
        <w:t>Fig</w:t>
      </w:r>
      <w:proofErr w:type="spellEnd"/>
      <w:r w:rsidR="0005314F">
        <w:rPr>
          <w:color w:val="000000"/>
          <w:sz w:val="24"/>
          <w:szCs w:val="24"/>
        </w:rPr>
        <w:t xml:space="preserve"> N°9</w:t>
      </w:r>
      <w:r w:rsidR="00AD2760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, ubicado en el fondo del lugar </w:t>
      </w:r>
      <w:r>
        <w:rPr>
          <w:sz w:val="24"/>
          <w:szCs w:val="24"/>
        </w:rPr>
        <w:t>con</w:t>
      </w:r>
      <w:r>
        <w:rPr>
          <w:color w:val="000000"/>
          <w:sz w:val="24"/>
          <w:szCs w:val="24"/>
        </w:rPr>
        <w:t xml:space="preserve"> numerosas mesas con testigos del proyecto. </w:t>
      </w: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before="195" w:after="12" w:line="360" w:lineRule="auto"/>
        <w:ind w:left="142" w:right="538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78B651B" wp14:editId="49B28C9B">
            <wp:extent cx="2690961" cy="1152144"/>
            <wp:effectExtent l="0" t="0" r="0" b="0"/>
            <wp:docPr id="626" name="image3.jpg" descr="C:\Users\usuariosj18\Downloads\WhatsApp Image 2023-09-07 at 20.31.5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usuariosj18\Downloads\WhatsApp Image 2023-09-07 at 20.31.57.jpe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961" cy="1152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0472" w:rsidRDefault="005A4BFE">
      <w:pPr>
        <w:spacing w:before="92" w:after="12" w:line="360" w:lineRule="auto"/>
        <w:ind w:right="2247"/>
        <w:rPr>
          <w:sz w:val="20"/>
          <w:szCs w:val="20"/>
        </w:rPr>
      </w:pPr>
      <w:r>
        <w:rPr>
          <w:color w:val="808080"/>
          <w:sz w:val="20"/>
          <w:szCs w:val="20"/>
        </w:rPr>
        <w:t xml:space="preserve">                                                      </w:t>
      </w:r>
      <w:r w:rsidR="004F2FB4">
        <w:rPr>
          <w:color w:val="808080"/>
          <w:sz w:val="20"/>
          <w:szCs w:val="20"/>
        </w:rPr>
        <w:t xml:space="preserve">                     Figura N° 9</w:t>
      </w:r>
      <w:r>
        <w:rPr>
          <w:color w:val="808080"/>
          <w:sz w:val="20"/>
          <w:szCs w:val="20"/>
        </w:rPr>
        <w:t>. Zona de trabajo.</w:t>
      </w:r>
    </w:p>
    <w:p w:rsidR="005938A7" w:rsidRDefault="005A4BFE" w:rsidP="005938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noProof/>
        </w:rPr>
      </w:pPr>
      <w:r>
        <w:rPr>
          <w:sz w:val="24"/>
          <w:szCs w:val="24"/>
        </w:rPr>
        <w:t>Cabe destacar que</w:t>
      </w:r>
      <w:r>
        <w:rPr>
          <w:color w:val="000000"/>
          <w:sz w:val="24"/>
          <w:szCs w:val="24"/>
        </w:rPr>
        <w:t xml:space="preserve"> el técnico de Seguridad e Higiene nos otorgó un par de gafas de seguridad y guantes, dicho esto </w:t>
      </w:r>
      <w:r>
        <w:rPr>
          <w:sz w:val="24"/>
          <w:szCs w:val="24"/>
        </w:rPr>
        <w:t>comenzamos a realizar</w:t>
      </w:r>
      <w:r>
        <w:rPr>
          <w:color w:val="000000"/>
          <w:sz w:val="24"/>
          <w:szCs w:val="24"/>
        </w:rPr>
        <w:t xml:space="preserve"> las </w:t>
      </w:r>
      <w:r>
        <w:rPr>
          <w:sz w:val="24"/>
          <w:szCs w:val="24"/>
        </w:rPr>
        <w:t>tareas</w:t>
      </w:r>
      <w:r>
        <w:rPr>
          <w:color w:val="000000"/>
          <w:sz w:val="24"/>
          <w:szCs w:val="24"/>
        </w:rPr>
        <w:t xml:space="preserve"> con normalidad. </w:t>
      </w:r>
      <w:r w:rsidR="004F2FB4">
        <w:rPr>
          <w:sz w:val="24"/>
          <w:szCs w:val="24"/>
        </w:rPr>
        <w:t xml:space="preserve">(Fig. </w:t>
      </w:r>
      <w:r w:rsidR="004F2FB4">
        <w:rPr>
          <w:color w:val="808080"/>
          <w:sz w:val="24"/>
          <w:szCs w:val="24"/>
        </w:rPr>
        <w:t xml:space="preserve"> </w:t>
      </w:r>
      <w:r w:rsidR="004F2FB4">
        <w:rPr>
          <w:sz w:val="24"/>
          <w:szCs w:val="24"/>
        </w:rPr>
        <w:t>N° 10)</w:t>
      </w:r>
    </w:p>
    <w:p w:rsidR="008E0472" w:rsidRPr="004F2FB4" w:rsidRDefault="005A4BFE" w:rsidP="005938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center"/>
        <w:rPr>
          <w:b/>
          <w:color w:val="1F497D"/>
          <w:sz w:val="24"/>
          <w:szCs w:val="24"/>
        </w:rPr>
      </w:pPr>
      <w:r>
        <w:rPr>
          <w:noProof/>
        </w:rPr>
        <w:drawing>
          <wp:inline distT="0" distB="0" distL="0" distR="0" wp14:anchorId="70E78B26" wp14:editId="7DD22A43">
            <wp:extent cx="1454150" cy="1938655"/>
            <wp:effectExtent l="5397" t="0" r="0" b="0"/>
            <wp:docPr id="624" name="image1.jpg" descr="C:\Users\usuariosj18\Downloads\WhatsApp Image 2023-10-29 at 19.19.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usuariosj18\Downloads\WhatsApp Image 2023-10-29 at 19.19.45.jpe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4150" cy="1938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0472" w:rsidRDefault="005A4BFE">
      <w:pPr>
        <w:spacing w:before="203" w:after="12" w:line="360" w:lineRule="auto"/>
        <w:ind w:right="2246"/>
        <w:jc w:val="center"/>
        <w:rPr>
          <w:color w:val="7E7E7E"/>
          <w:sz w:val="20"/>
          <w:szCs w:val="20"/>
        </w:rPr>
      </w:pPr>
      <w:r>
        <w:rPr>
          <w:color w:val="7E7E7E"/>
          <w:sz w:val="20"/>
          <w:szCs w:val="20"/>
        </w:rPr>
        <w:t xml:space="preserve">          </w:t>
      </w:r>
      <w:r w:rsidR="004F2FB4">
        <w:rPr>
          <w:color w:val="7E7E7E"/>
          <w:sz w:val="20"/>
          <w:szCs w:val="20"/>
        </w:rPr>
        <w:t xml:space="preserve">                     Figura N° 10</w:t>
      </w:r>
      <w:r>
        <w:rPr>
          <w:color w:val="7E7E7E"/>
          <w:sz w:val="20"/>
          <w:szCs w:val="20"/>
        </w:rPr>
        <w:t>. Elementos</w:t>
      </w:r>
      <w:r w:rsidR="004F2FB4">
        <w:rPr>
          <w:color w:val="7E7E7E"/>
          <w:sz w:val="20"/>
          <w:szCs w:val="20"/>
        </w:rPr>
        <w:t xml:space="preserve"> de seguridad y de trabajo. </w:t>
      </w:r>
    </w:p>
    <w:p w:rsidR="004F2FB4" w:rsidRDefault="005A4BFE" w:rsidP="004F2FB4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b/>
          <w:color w:val="1F497D"/>
          <w:sz w:val="24"/>
          <w:szCs w:val="24"/>
        </w:rPr>
      </w:pPr>
      <w:r>
        <w:rPr>
          <w:color w:val="000000"/>
          <w:sz w:val="24"/>
          <w:szCs w:val="24"/>
        </w:rPr>
        <w:t xml:space="preserve">Se pudo destacar que cada caja ubicada sobre la mesa, presentaban testigos los cuales no tenían similitudes con los testigos de las demás cajas. </w:t>
      </w:r>
      <w:r w:rsidR="004F2FB4">
        <w:rPr>
          <w:sz w:val="24"/>
          <w:szCs w:val="24"/>
        </w:rPr>
        <w:t xml:space="preserve">(Fig. </w:t>
      </w:r>
      <w:r w:rsidR="004F2FB4">
        <w:rPr>
          <w:color w:val="808080"/>
          <w:sz w:val="24"/>
          <w:szCs w:val="24"/>
        </w:rPr>
        <w:t xml:space="preserve"> </w:t>
      </w:r>
      <w:r w:rsidR="004F2FB4">
        <w:rPr>
          <w:sz w:val="24"/>
          <w:szCs w:val="24"/>
        </w:rPr>
        <w:t>N° 11)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before="1" w:after="12" w:line="360" w:lineRule="auto"/>
        <w:ind w:right="539"/>
        <w:jc w:val="both"/>
        <w:rPr>
          <w:color w:val="000000"/>
          <w:sz w:val="24"/>
          <w:szCs w:val="24"/>
        </w:rPr>
      </w:pPr>
    </w:p>
    <w:p w:rsidR="008E0472" w:rsidRDefault="004F2FB4">
      <w:pPr>
        <w:pBdr>
          <w:top w:val="nil"/>
          <w:left w:val="nil"/>
          <w:bottom w:val="nil"/>
          <w:right w:val="nil"/>
          <w:between w:val="nil"/>
        </w:pBdr>
        <w:spacing w:before="3" w:after="12" w:line="360" w:lineRule="auto"/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053BE1AD" wp14:editId="654D5AEC">
            <wp:simplePos x="0" y="0"/>
            <wp:positionH relativeFrom="column">
              <wp:posOffset>2905760</wp:posOffset>
            </wp:positionH>
            <wp:positionV relativeFrom="paragraph">
              <wp:posOffset>201930</wp:posOffset>
            </wp:positionV>
            <wp:extent cx="1542415" cy="2015490"/>
            <wp:effectExtent l="0" t="0" r="635" b="3810"/>
            <wp:wrapTopAndBottom distT="0" distB="0"/>
            <wp:docPr id="612" name="image9.jpg" descr="C:\Users\usuariosj18\Downloads\WhatsApp Image 2023-09-07 at 20.25.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usuariosj18\Downloads\WhatsApp Image 2023-09-07 at 20.25.05.jpe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01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hidden="0" allowOverlap="1" wp14:anchorId="63A60EF6" wp14:editId="7498DD8A">
            <wp:simplePos x="0" y="0"/>
            <wp:positionH relativeFrom="column">
              <wp:posOffset>1687991</wp:posOffset>
            </wp:positionH>
            <wp:positionV relativeFrom="paragraph">
              <wp:posOffset>195035</wp:posOffset>
            </wp:positionV>
            <wp:extent cx="1226820" cy="2034540"/>
            <wp:effectExtent l="0" t="0" r="0" b="3810"/>
            <wp:wrapTopAndBottom distT="0" distB="0"/>
            <wp:docPr id="611" name="image5.jpg" descr="C:\Users\usuariosj18\Downloads\WhatsApp Image 2023-09-07 at 20.25.0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usuariosj18\Downloads\WhatsApp Image 2023-09-07 at 20.25.06.jpe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2034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472" w:rsidRPr="004F2FB4" w:rsidRDefault="004F2FB4" w:rsidP="004F2FB4">
      <w:pPr>
        <w:tabs>
          <w:tab w:val="left" w:pos="3032"/>
          <w:tab w:val="left" w:pos="5701"/>
        </w:tabs>
        <w:spacing w:before="187" w:after="12" w:line="360" w:lineRule="auto"/>
        <w:jc w:val="center"/>
        <w:rPr>
          <w:sz w:val="24"/>
          <w:szCs w:val="24"/>
        </w:rPr>
      </w:pPr>
      <w:r w:rsidRPr="004F2FB4">
        <w:rPr>
          <w:color w:val="808080"/>
          <w:sz w:val="20"/>
          <w:szCs w:val="24"/>
        </w:rPr>
        <w:t>Figura N° 11</w:t>
      </w:r>
      <w:r w:rsidR="005A4BFE" w:rsidRPr="004F2FB4">
        <w:rPr>
          <w:color w:val="808080"/>
          <w:sz w:val="20"/>
          <w:szCs w:val="24"/>
        </w:rPr>
        <w:t>. Testigos</w:t>
      </w:r>
      <w:r>
        <w:rPr>
          <w:color w:val="808080"/>
          <w:sz w:val="20"/>
          <w:szCs w:val="24"/>
        </w:rPr>
        <w:t xml:space="preserve"> de diferente metraje del yacimiento</w:t>
      </w:r>
      <w:r w:rsidR="005A4BFE" w:rsidRPr="004F2FB4">
        <w:rPr>
          <w:color w:val="808080"/>
          <w:sz w:val="20"/>
          <w:szCs w:val="24"/>
        </w:rPr>
        <w:t>.</w:t>
      </w:r>
    </w:p>
    <w:p w:rsidR="005938A7" w:rsidRDefault="005938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9"/>
        <w:jc w:val="both"/>
        <w:rPr>
          <w:color w:val="000000"/>
          <w:sz w:val="24"/>
          <w:szCs w:val="24"/>
        </w:rPr>
      </w:pPr>
    </w:p>
    <w:p w:rsidR="005938A7" w:rsidRDefault="005938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9"/>
        <w:jc w:val="both"/>
        <w:rPr>
          <w:color w:val="000000"/>
          <w:sz w:val="24"/>
          <w:szCs w:val="24"/>
        </w:rPr>
      </w:pPr>
    </w:p>
    <w:p w:rsidR="005938A7" w:rsidRDefault="005938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9"/>
        <w:jc w:val="both"/>
        <w:rPr>
          <w:color w:val="000000"/>
          <w:sz w:val="24"/>
          <w:szCs w:val="24"/>
        </w:rPr>
      </w:pPr>
    </w:p>
    <w:p w:rsidR="005938A7" w:rsidRDefault="005938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9"/>
        <w:jc w:val="both"/>
        <w:rPr>
          <w:color w:val="000000"/>
          <w:sz w:val="24"/>
          <w:szCs w:val="24"/>
        </w:rPr>
      </w:pP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 prosiguió a la realización de analizar la susceptibilidad magnética de dichos testigos utilizando un instrumento de medición llamado </w:t>
      </w:r>
      <w:proofErr w:type="spellStart"/>
      <w:r>
        <w:rPr>
          <w:color w:val="000000"/>
          <w:sz w:val="24"/>
          <w:szCs w:val="24"/>
        </w:rPr>
        <w:t>TerraPlus</w:t>
      </w:r>
      <w:proofErr w:type="spellEnd"/>
      <w:r>
        <w:rPr>
          <w:color w:val="000000"/>
          <w:sz w:val="24"/>
          <w:szCs w:val="24"/>
        </w:rPr>
        <w:t xml:space="preserve"> KT-10, el cual nos brindada valores para luego ser agregadas a la planilla </w:t>
      </w:r>
      <w:r>
        <w:rPr>
          <w:sz w:val="24"/>
          <w:szCs w:val="24"/>
        </w:rPr>
        <w:t>de</w:t>
      </w:r>
      <w:r>
        <w:rPr>
          <w:color w:val="000000"/>
          <w:sz w:val="24"/>
          <w:szCs w:val="24"/>
        </w:rPr>
        <w:t xml:space="preserve"> Excel</w:t>
      </w:r>
    </w:p>
    <w:p w:rsidR="004F2FB4" w:rsidRDefault="005A4BFE" w:rsidP="004F2FB4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b/>
          <w:color w:val="1F497D"/>
          <w:sz w:val="24"/>
          <w:szCs w:val="24"/>
        </w:rPr>
      </w:pPr>
      <w:r>
        <w:rPr>
          <w:color w:val="000000"/>
          <w:sz w:val="24"/>
          <w:szCs w:val="24"/>
        </w:rPr>
        <w:t xml:space="preserve">Se realizó el primer pozo nombrado ALD 014 (Altar Drill) donde se logró alcanzar hasta los 335 metros. </w:t>
      </w:r>
      <w:r w:rsidR="004F2FB4">
        <w:rPr>
          <w:sz w:val="24"/>
          <w:szCs w:val="24"/>
        </w:rPr>
        <w:t xml:space="preserve">(Fig. </w:t>
      </w:r>
      <w:r w:rsidR="004F2FB4">
        <w:rPr>
          <w:color w:val="808080"/>
          <w:sz w:val="24"/>
          <w:szCs w:val="24"/>
        </w:rPr>
        <w:t xml:space="preserve"> </w:t>
      </w:r>
      <w:r w:rsidR="004F2FB4">
        <w:rPr>
          <w:sz w:val="24"/>
          <w:szCs w:val="24"/>
        </w:rPr>
        <w:t>N° 12)</w:t>
      </w:r>
    </w:p>
    <w:p w:rsidR="008E0472" w:rsidRDefault="008E0472" w:rsidP="005938A7">
      <w:pPr>
        <w:pBdr>
          <w:top w:val="nil"/>
          <w:left w:val="nil"/>
          <w:bottom w:val="nil"/>
          <w:right w:val="nil"/>
          <w:between w:val="nil"/>
        </w:pBdr>
        <w:spacing w:before="200" w:after="12" w:line="360" w:lineRule="auto"/>
        <w:ind w:right="538"/>
        <w:jc w:val="both"/>
        <w:rPr>
          <w:color w:val="000000"/>
          <w:sz w:val="24"/>
          <w:szCs w:val="24"/>
        </w:rPr>
      </w:pPr>
    </w:p>
    <w:p w:rsidR="008E0472" w:rsidRDefault="005A4BFE">
      <w:pPr>
        <w:spacing w:before="92" w:after="12" w:line="360" w:lineRule="auto"/>
        <w:ind w:left="141" w:right="478"/>
        <w:jc w:val="center"/>
        <w:rPr>
          <w:color w:val="808080"/>
          <w:sz w:val="20"/>
          <w:szCs w:val="20"/>
        </w:rPr>
      </w:pPr>
      <w:r>
        <w:rPr>
          <w:noProof/>
          <w:color w:val="808080"/>
          <w:sz w:val="20"/>
          <w:szCs w:val="20"/>
        </w:rPr>
        <w:drawing>
          <wp:inline distT="0" distB="0" distL="0" distR="0" wp14:anchorId="2777DFBC" wp14:editId="3CCEF8A7">
            <wp:extent cx="2009105" cy="1416050"/>
            <wp:effectExtent l="0" t="0" r="0" b="0"/>
            <wp:docPr id="627" name="image15.jpg" descr="C:\Users\usuariosj18\Downloads\WhatsApp Image 2023-10-29 at 19.19.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usuariosj18\Downloads\WhatsApp Image 2023-10-29 at 19.19.26.jpeg"/>
                    <pic:cNvPicPr preferRelativeResize="0"/>
                  </pic:nvPicPr>
                  <pic:blipFill>
                    <a:blip r:embed="rId25"/>
                    <a:srcRect t="18792" b="28858"/>
                    <a:stretch>
                      <a:fillRect/>
                    </a:stretch>
                  </pic:blipFill>
                  <pic:spPr>
                    <a:xfrm>
                      <a:off x="0" y="0"/>
                      <a:ext cx="2027400" cy="1428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0472" w:rsidRDefault="004F2FB4">
      <w:pPr>
        <w:spacing w:before="92" w:after="12" w:line="360" w:lineRule="auto"/>
        <w:ind w:right="478"/>
        <w:jc w:val="center"/>
        <w:rPr>
          <w:sz w:val="20"/>
          <w:szCs w:val="20"/>
        </w:rPr>
      </w:pPr>
      <w:r>
        <w:rPr>
          <w:color w:val="808080"/>
          <w:sz w:val="20"/>
          <w:szCs w:val="20"/>
        </w:rPr>
        <w:t>Figura N° 12</w:t>
      </w:r>
      <w:r w:rsidR="005A4BFE">
        <w:rPr>
          <w:color w:val="808080"/>
          <w:sz w:val="20"/>
          <w:szCs w:val="20"/>
        </w:rPr>
        <w:t>. Susceptibilidad en Pozo ALD 014</w:t>
      </w:r>
    </w:p>
    <w:p w:rsidR="008E0472" w:rsidRDefault="008E0472">
      <w:pPr>
        <w:spacing w:before="92" w:after="12" w:line="360" w:lineRule="auto"/>
        <w:ind w:left="141" w:right="478"/>
        <w:rPr>
          <w:b/>
          <w:i/>
          <w:sz w:val="24"/>
          <w:szCs w:val="24"/>
        </w:rPr>
      </w:pPr>
    </w:p>
    <w:p w:rsidR="008E0472" w:rsidRDefault="005A4BFE">
      <w:pPr>
        <w:spacing w:before="92" w:after="12" w:line="360" w:lineRule="auto"/>
        <w:ind w:left="141" w:right="478"/>
        <w:rPr>
          <w:b/>
          <w:i/>
          <w:color w:val="000000"/>
          <w:sz w:val="24"/>
          <w:szCs w:val="24"/>
        </w:rPr>
      </w:pPr>
      <w:r>
        <w:rPr>
          <w:b/>
          <w:i/>
          <w:sz w:val="24"/>
          <w:szCs w:val="24"/>
        </w:rPr>
        <w:t>Martes 05/09/2023 Día N° 2</w:t>
      </w:r>
    </w:p>
    <w:p w:rsidR="005938A7" w:rsidRDefault="005A4BFE" w:rsidP="004F2FB4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 comenzó la mañana a las 08:00hs. Pudimos percatarnos que al comienzo de la jornada el jefe de Logística, dicta el plan laboral del día a los trabajadores. Aclarando esto se prosiguió con normalidad, no sin antes indicarnos que debíamos realizar un control de calidad, Estándar </w:t>
      </w:r>
      <w:r>
        <w:rPr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 </w:t>
      </w:r>
      <w:r w:rsidR="005938A7">
        <w:rPr>
          <w:color w:val="000000"/>
          <w:sz w:val="24"/>
          <w:szCs w:val="24"/>
        </w:rPr>
        <w:t xml:space="preserve">   </w:t>
      </w:r>
    </w:p>
    <w:p w:rsidR="008E0472" w:rsidRPr="004F2FB4" w:rsidRDefault="005A4BFE" w:rsidP="004F2FB4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b/>
          <w:color w:val="1F497D"/>
          <w:sz w:val="24"/>
          <w:szCs w:val="24"/>
        </w:rPr>
      </w:pPr>
      <w:r>
        <w:rPr>
          <w:color w:val="000000"/>
          <w:sz w:val="24"/>
          <w:szCs w:val="24"/>
        </w:rPr>
        <w:t>Duplicado, logrando así finalizar el pozo</w:t>
      </w:r>
      <w:r w:rsidR="004F2FB4">
        <w:rPr>
          <w:color w:val="000000"/>
          <w:sz w:val="24"/>
          <w:szCs w:val="24"/>
        </w:rPr>
        <w:t xml:space="preserve"> ALD 014 hasta el metro 469,20</w:t>
      </w:r>
      <w:r>
        <w:rPr>
          <w:color w:val="000000"/>
          <w:sz w:val="24"/>
          <w:szCs w:val="24"/>
        </w:rPr>
        <w:t>, y el pozo ALD 037</w:t>
      </w:r>
      <w:r w:rsidR="008F0B8B">
        <w:rPr>
          <w:color w:val="000000"/>
          <w:sz w:val="24"/>
          <w:szCs w:val="24"/>
        </w:rPr>
        <w:t xml:space="preserve"> </w:t>
      </w:r>
      <w:r w:rsidR="004F2FB4">
        <w:rPr>
          <w:sz w:val="24"/>
          <w:szCs w:val="24"/>
        </w:rPr>
        <w:t xml:space="preserve">(Fig. </w:t>
      </w:r>
      <w:r w:rsidR="004F2FB4">
        <w:rPr>
          <w:color w:val="808080"/>
          <w:sz w:val="24"/>
          <w:szCs w:val="24"/>
        </w:rPr>
        <w:t xml:space="preserve"> </w:t>
      </w:r>
      <w:r w:rsidR="004F2FB4">
        <w:rPr>
          <w:sz w:val="24"/>
          <w:szCs w:val="24"/>
        </w:rPr>
        <w:t>N° 13)</w:t>
      </w:r>
      <w:r w:rsidR="004F2FB4">
        <w:rPr>
          <w:b/>
          <w:color w:val="1F497D"/>
          <w:sz w:val="24"/>
          <w:szCs w:val="24"/>
        </w:rPr>
        <w:t xml:space="preserve"> </w:t>
      </w:r>
      <w:r w:rsidR="004F2FB4" w:rsidRPr="004F2FB4">
        <w:rPr>
          <w:color w:val="000000"/>
          <w:sz w:val="24"/>
          <w:szCs w:val="24"/>
        </w:rPr>
        <w:t xml:space="preserve">hasta el metro 415.7, </w:t>
      </w:r>
      <w:r w:rsidRPr="004F2FB4">
        <w:rPr>
          <w:color w:val="000000"/>
          <w:sz w:val="24"/>
          <w:szCs w:val="24"/>
        </w:rPr>
        <w:t>comenzando</w:t>
      </w:r>
      <w:r>
        <w:rPr>
          <w:color w:val="000000"/>
          <w:sz w:val="24"/>
          <w:szCs w:val="24"/>
        </w:rPr>
        <w:t xml:space="preserve"> con el pozo ALD 021 para luego dar por finalizada la jornada.</w:t>
      </w: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before="202" w:after="12" w:line="360" w:lineRule="auto"/>
        <w:ind w:left="142" w:right="5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Estos pozos escaneados tuvieron la diferencia de que presentaban diferentes tamaños, por lo cual se tuvo que cambiar la configuración del </w:t>
      </w:r>
      <w:proofErr w:type="spellStart"/>
      <w:r>
        <w:rPr>
          <w:sz w:val="24"/>
          <w:szCs w:val="24"/>
        </w:rPr>
        <w:t>susceptibilímetro</w:t>
      </w:r>
      <w:proofErr w:type="spellEnd"/>
    </w:p>
    <w:p w:rsidR="005938A7" w:rsidRDefault="005A4BFE" w:rsidP="004F2FB4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Presentaban un tamaño NQ (aproximadamente 47.6 milímetros)</w:t>
      </w:r>
      <w:r>
        <w:rPr>
          <w:sz w:val="24"/>
          <w:szCs w:val="24"/>
        </w:rPr>
        <w:t xml:space="preserve"> m</w:t>
      </w:r>
      <w:r>
        <w:rPr>
          <w:color w:val="000000"/>
          <w:sz w:val="24"/>
          <w:szCs w:val="24"/>
        </w:rPr>
        <w:t xml:space="preserve">ientras que los testigos vistos los días anteriores y posteriores presentaban un tamaño HQ (aproximadamente 63.5 milímetros). </w:t>
      </w:r>
      <w:r w:rsidR="005938A7">
        <w:rPr>
          <w:color w:val="000000"/>
          <w:sz w:val="24"/>
          <w:szCs w:val="24"/>
        </w:rPr>
        <w:t xml:space="preserve">  </w:t>
      </w:r>
    </w:p>
    <w:p w:rsidR="008E0472" w:rsidRDefault="005938A7" w:rsidP="004F2FB4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5A4BFE">
        <w:rPr>
          <w:color w:val="000000"/>
          <w:sz w:val="24"/>
          <w:szCs w:val="24"/>
        </w:rPr>
        <w:t>Esta medida es una de las más utilizadas en la industria minera debido a su capacidad para proporcionar muestras de alta calidad.</w:t>
      </w:r>
      <w:r w:rsidR="005A4BFE">
        <w:rPr>
          <w:color w:val="808080"/>
          <w:sz w:val="24"/>
          <w:szCs w:val="24"/>
        </w:rPr>
        <w:t xml:space="preserve"> </w:t>
      </w:r>
      <w:r w:rsidR="004F2FB4">
        <w:rPr>
          <w:sz w:val="24"/>
          <w:szCs w:val="24"/>
        </w:rPr>
        <w:t xml:space="preserve">(Fig. </w:t>
      </w:r>
      <w:r w:rsidR="004F2FB4">
        <w:rPr>
          <w:color w:val="808080"/>
          <w:sz w:val="24"/>
          <w:szCs w:val="24"/>
        </w:rPr>
        <w:t xml:space="preserve"> </w:t>
      </w:r>
      <w:r w:rsidR="004F2FB4">
        <w:rPr>
          <w:sz w:val="24"/>
          <w:szCs w:val="24"/>
        </w:rPr>
        <w:t>N° 13)</w:t>
      </w:r>
    </w:p>
    <w:p w:rsidR="004F2FB4" w:rsidRPr="004F2FB4" w:rsidRDefault="004F2FB4" w:rsidP="004F2FB4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535"/>
        <w:jc w:val="both"/>
        <w:rPr>
          <w:b/>
          <w:color w:val="1F497D"/>
          <w:sz w:val="24"/>
          <w:szCs w:val="24"/>
        </w:rPr>
      </w:pPr>
    </w:p>
    <w:p w:rsidR="004F2FB4" w:rsidRPr="004F2FB4" w:rsidRDefault="005A4BFE" w:rsidP="004F2FB4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B25F1D6" wp14:editId="29BB9069">
            <wp:extent cx="2273121" cy="1300767"/>
            <wp:effectExtent l="0" t="0" r="0" b="0"/>
            <wp:docPr id="628" name="image14.jpg" descr="C:\Users\usuariosj18\Downloads\WhatsApp Image 2023-09-07 at 20.09.3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usuariosj18\Downloads\WhatsApp Image 2023-09-07 at 20.09.38.jpe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384" cy="1318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808080"/>
          <w:sz w:val="24"/>
          <w:szCs w:val="24"/>
        </w:rPr>
        <w:t xml:space="preserve">            </w:t>
      </w:r>
    </w:p>
    <w:p w:rsidR="008E0472" w:rsidRPr="004F2FB4" w:rsidRDefault="004F2FB4" w:rsidP="004F2FB4">
      <w:pPr>
        <w:spacing w:before="92" w:after="12" w:line="360" w:lineRule="auto"/>
        <w:ind w:right="2247"/>
        <w:jc w:val="center"/>
        <w:rPr>
          <w:sz w:val="20"/>
          <w:szCs w:val="24"/>
        </w:rPr>
      </w:pPr>
      <w:r>
        <w:rPr>
          <w:color w:val="808080"/>
          <w:sz w:val="20"/>
          <w:szCs w:val="24"/>
        </w:rPr>
        <w:t xml:space="preserve">                                                </w:t>
      </w:r>
      <w:r w:rsidR="005A4BFE" w:rsidRPr="004F2FB4">
        <w:rPr>
          <w:color w:val="808080"/>
          <w:sz w:val="20"/>
          <w:szCs w:val="24"/>
        </w:rPr>
        <w:t>Fig</w:t>
      </w:r>
      <w:r w:rsidRPr="004F2FB4">
        <w:rPr>
          <w:color w:val="808080"/>
          <w:sz w:val="20"/>
          <w:szCs w:val="24"/>
        </w:rPr>
        <w:t>ura N° 13</w:t>
      </w:r>
      <w:r w:rsidR="005A4BFE" w:rsidRPr="004F2FB4">
        <w:rPr>
          <w:color w:val="808080"/>
          <w:sz w:val="20"/>
          <w:szCs w:val="24"/>
        </w:rPr>
        <w:t>. Pozo ALD 037</w:t>
      </w:r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both"/>
        <w:rPr>
          <w:color w:val="000000"/>
          <w:sz w:val="24"/>
          <w:szCs w:val="24"/>
        </w:rPr>
      </w:pPr>
    </w:p>
    <w:p w:rsidR="008E0472" w:rsidRDefault="005A4BFE">
      <w:pPr>
        <w:pStyle w:val="Ttulo2"/>
        <w:spacing w:after="12" w:line="360" w:lineRule="auto"/>
        <w:ind w:firstLine="142"/>
        <w:jc w:val="both"/>
      </w:pPr>
      <w:bookmarkStart w:id="17" w:name="_Toc150866629"/>
      <w:r>
        <w:t>Miércoles 06/09/2023 Día N° 3</w:t>
      </w:r>
      <w:bookmarkEnd w:id="17"/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before="3" w:after="12" w:line="360" w:lineRule="auto"/>
        <w:jc w:val="both"/>
        <w:rPr>
          <w:b/>
          <w:i/>
          <w:color w:val="000000"/>
          <w:sz w:val="24"/>
          <w:szCs w:val="24"/>
        </w:rPr>
      </w:pPr>
    </w:p>
    <w:p w:rsidR="008E0472" w:rsidRDefault="005A4BFE" w:rsidP="005938A7">
      <w:pPr>
        <w:pBdr>
          <w:top w:val="nil"/>
          <w:left w:val="nil"/>
          <w:bottom w:val="nil"/>
          <w:right w:val="nil"/>
          <w:between w:val="nil"/>
        </w:pBdr>
        <w:spacing w:before="90" w:after="12" w:line="360" w:lineRule="auto"/>
        <w:ind w:right="540"/>
        <w:jc w:val="both"/>
        <w:rPr>
          <w:color w:val="000000"/>
          <w:sz w:val="24"/>
          <w:szCs w:val="24"/>
        </w:rPr>
      </w:pPr>
      <w:r w:rsidRPr="004F2FB4">
        <w:rPr>
          <w:color w:val="000000"/>
          <w:sz w:val="24"/>
          <w:szCs w:val="24"/>
        </w:rPr>
        <w:t>Se inició realizando la tarea de susceptibilidad magnética, acabando con el pozo ALD 021 (hasta</w:t>
      </w:r>
      <w:r>
        <w:rPr>
          <w:color w:val="000000"/>
          <w:sz w:val="24"/>
          <w:szCs w:val="24"/>
        </w:rPr>
        <w:t xml:space="preserve"> el metro 476) y empezando con el ALD 072 (hasta el metro 240).</w:t>
      </w:r>
    </w:p>
    <w:p w:rsidR="008E0472" w:rsidRDefault="005A4BFE" w:rsidP="005938A7">
      <w:pPr>
        <w:pBdr>
          <w:top w:val="nil"/>
          <w:left w:val="nil"/>
          <w:bottom w:val="nil"/>
          <w:right w:val="nil"/>
          <w:between w:val="nil"/>
        </w:pBdr>
        <w:spacing w:before="70" w:after="12" w:line="360" w:lineRule="auto"/>
        <w:ind w:right="5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 que se destacó de este día fue la charla acerca de </w:t>
      </w:r>
      <w:proofErr w:type="spellStart"/>
      <w:r>
        <w:rPr>
          <w:color w:val="000000"/>
          <w:sz w:val="24"/>
          <w:szCs w:val="24"/>
        </w:rPr>
        <w:t>Corescan</w:t>
      </w:r>
      <w:proofErr w:type="spellEnd"/>
      <w:r>
        <w:rPr>
          <w:color w:val="000000"/>
          <w:sz w:val="24"/>
          <w:szCs w:val="24"/>
        </w:rPr>
        <w:t xml:space="preserve">, la cual es una compañía de servicio global especializada en el escaneo </w:t>
      </w:r>
      <w:proofErr w:type="spellStart"/>
      <w:r>
        <w:rPr>
          <w:color w:val="000000"/>
          <w:sz w:val="24"/>
          <w:szCs w:val="24"/>
        </w:rPr>
        <w:t>hiperespectral</w:t>
      </w:r>
      <w:proofErr w:type="spellEnd"/>
      <w:r>
        <w:rPr>
          <w:color w:val="000000"/>
          <w:sz w:val="24"/>
          <w:szCs w:val="24"/>
        </w:rPr>
        <w:t>, procesamiento y análisis de testigos de roca, chips de roca tronadura y otras muestras geológicas para la industria de exploración, minería y geotécnica.</w:t>
      </w:r>
    </w:p>
    <w:p w:rsidR="008E0472" w:rsidRDefault="005A4BFE" w:rsidP="005938A7">
      <w:pPr>
        <w:pBdr>
          <w:top w:val="nil"/>
          <w:left w:val="nil"/>
          <w:bottom w:val="nil"/>
          <w:right w:val="nil"/>
          <w:between w:val="nil"/>
        </w:pBdr>
        <w:spacing w:before="202" w:after="12" w:line="360" w:lineRule="auto"/>
        <w:ind w:right="5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innovación de </w:t>
      </w:r>
      <w:proofErr w:type="spellStart"/>
      <w:r>
        <w:rPr>
          <w:i/>
          <w:color w:val="000000"/>
          <w:sz w:val="24"/>
          <w:szCs w:val="24"/>
        </w:rPr>
        <w:t>Corescan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en el desarrollo de sensores </w:t>
      </w:r>
      <w:proofErr w:type="spellStart"/>
      <w:r>
        <w:rPr>
          <w:color w:val="000000"/>
          <w:sz w:val="24"/>
          <w:szCs w:val="24"/>
        </w:rPr>
        <w:t>hiperespectrales</w:t>
      </w:r>
      <w:proofErr w:type="spellEnd"/>
      <w:r>
        <w:rPr>
          <w:color w:val="000000"/>
          <w:sz w:val="24"/>
          <w:szCs w:val="24"/>
        </w:rPr>
        <w:t xml:space="preserve"> y algoritmos de procesamiento de datos enriquecen el conocimiento geológico a través de toda la cadena de valor desde la exploración hasta la operación.</w:t>
      </w:r>
    </w:p>
    <w:p w:rsidR="008E0472" w:rsidRPr="004F2FB4" w:rsidRDefault="005A4BFE" w:rsidP="005938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right="535"/>
        <w:jc w:val="both"/>
        <w:rPr>
          <w:b/>
          <w:color w:val="1F497D"/>
          <w:sz w:val="24"/>
          <w:szCs w:val="24"/>
        </w:rPr>
      </w:pPr>
      <w:r>
        <w:rPr>
          <w:color w:val="000000"/>
          <w:sz w:val="24"/>
          <w:szCs w:val="24"/>
        </w:rPr>
        <w:t xml:space="preserve">El sistema HCI de </w:t>
      </w:r>
      <w:proofErr w:type="spellStart"/>
      <w:r>
        <w:rPr>
          <w:color w:val="000000"/>
          <w:sz w:val="24"/>
          <w:szCs w:val="24"/>
        </w:rPr>
        <w:t>Corescan</w:t>
      </w:r>
      <w:proofErr w:type="spellEnd"/>
      <w:r>
        <w:rPr>
          <w:color w:val="000000"/>
          <w:sz w:val="24"/>
          <w:szCs w:val="24"/>
        </w:rPr>
        <w:t xml:space="preserve"> integra </w:t>
      </w:r>
      <w:r w:rsidR="004F2FB4" w:rsidRPr="004F2FB4">
        <w:rPr>
          <w:color w:val="000000"/>
          <w:sz w:val="24"/>
          <w:szCs w:val="24"/>
        </w:rPr>
        <w:t>imágenes de la mineralogía del testigo</w:t>
      </w:r>
      <w:r w:rsidR="004F2FB4">
        <w:rPr>
          <w:color w:val="000000"/>
          <w:sz w:val="24"/>
          <w:szCs w:val="24"/>
        </w:rPr>
        <w:t xml:space="preserve"> </w:t>
      </w:r>
      <w:r w:rsidR="004F2FB4">
        <w:rPr>
          <w:sz w:val="24"/>
          <w:szCs w:val="24"/>
        </w:rPr>
        <w:t xml:space="preserve">(Fig. </w:t>
      </w:r>
      <w:r w:rsidR="004F2FB4">
        <w:rPr>
          <w:color w:val="808080"/>
          <w:sz w:val="24"/>
          <w:szCs w:val="24"/>
        </w:rPr>
        <w:t xml:space="preserve"> </w:t>
      </w:r>
      <w:r w:rsidR="004F2FB4">
        <w:rPr>
          <w:sz w:val="24"/>
          <w:szCs w:val="24"/>
        </w:rPr>
        <w:t>N° 14),</w:t>
      </w:r>
      <w:r>
        <w:rPr>
          <w:color w:val="000000"/>
          <w:sz w:val="24"/>
          <w:szCs w:val="24"/>
        </w:rPr>
        <w:t xml:space="preserve"> imágenes RGB de alta resolución (fotografía) y un perfilador de superficie 3D (morfología) para identificar ensambles minerales y mapear estructuras de la superficie, entregando modelos geológicos enriquecidos para la exploración, hasta el procesamiento de mena y optimización de mina.</w:t>
      </w:r>
    </w:p>
    <w:p w:rsidR="008E0472" w:rsidRDefault="005A4BFE" w:rsidP="005938A7">
      <w:pPr>
        <w:pBdr>
          <w:top w:val="nil"/>
          <w:left w:val="nil"/>
          <w:bottom w:val="nil"/>
          <w:right w:val="nil"/>
          <w:between w:val="nil"/>
        </w:pBdr>
        <w:spacing w:before="199" w:after="12" w:line="360" w:lineRule="auto"/>
        <w:ind w:right="543"/>
        <w:jc w:val="both"/>
        <w:rPr>
          <w:color w:val="808080"/>
          <w:sz w:val="24"/>
          <w:szCs w:val="24"/>
        </w:rPr>
      </w:pPr>
      <w:r>
        <w:rPr>
          <w:color w:val="000000"/>
          <w:sz w:val="24"/>
          <w:szCs w:val="24"/>
        </w:rPr>
        <w:t>Todos los sistemas incorporan espectrómetros, sensores y sistemas de automatización patentados que se han optimizado para su uso a través de un rango de tipos de depósitos, y emplean la ingeniería necesaria para soportar las demandas de operaciones remotas.</w:t>
      </w:r>
      <w:r>
        <w:rPr>
          <w:color w:val="808080"/>
          <w:sz w:val="24"/>
          <w:szCs w:val="24"/>
        </w:rPr>
        <w:t xml:space="preserve"> </w:t>
      </w:r>
    </w:p>
    <w:p w:rsidR="004F2FB4" w:rsidRDefault="004F2FB4">
      <w:pPr>
        <w:pBdr>
          <w:top w:val="nil"/>
          <w:left w:val="nil"/>
          <w:bottom w:val="nil"/>
          <w:right w:val="nil"/>
          <w:between w:val="nil"/>
        </w:pBdr>
        <w:spacing w:before="199" w:after="12" w:line="360" w:lineRule="auto"/>
        <w:ind w:left="142" w:right="543"/>
        <w:jc w:val="both"/>
        <w:rPr>
          <w:color w:val="000000"/>
          <w:sz w:val="24"/>
          <w:szCs w:val="24"/>
        </w:rPr>
      </w:pPr>
    </w:p>
    <w:p w:rsidR="004F2FB4" w:rsidRPr="004F2FB4" w:rsidRDefault="005A4BFE" w:rsidP="004F2FB4">
      <w:pPr>
        <w:pBdr>
          <w:top w:val="nil"/>
          <w:left w:val="nil"/>
          <w:bottom w:val="nil"/>
          <w:right w:val="nil"/>
          <w:between w:val="nil"/>
        </w:pBdr>
        <w:spacing w:before="6" w:after="12" w:line="360" w:lineRule="auto"/>
        <w:jc w:val="center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B9FD4C1" wp14:editId="5DB1A3F6">
            <wp:extent cx="1362075" cy="1628775"/>
            <wp:effectExtent l="0" t="0" r="9525" b="9525"/>
            <wp:docPr id="629" name="image19.jpg" descr="C:\Users\usuariosj18\Downloads\WhatsApp Image 2023-09-08 at 18.41.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usuariosj18\Downloads\WhatsApp Image 2023-09-08 at 18.41.43.jpe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249" cy="1628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0472" w:rsidRDefault="004F2FB4">
      <w:pPr>
        <w:pStyle w:val="Ttulo2"/>
        <w:spacing w:before="210" w:after="12" w:line="360" w:lineRule="auto"/>
        <w:ind w:left="0"/>
        <w:jc w:val="center"/>
        <w:rPr>
          <w:b w:val="0"/>
          <w:i w:val="0"/>
          <w:color w:val="808080"/>
          <w:sz w:val="20"/>
        </w:rPr>
      </w:pPr>
      <w:bookmarkStart w:id="18" w:name="_Toc150866630"/>
      <w:r w:rsidRPr="004F2FB4">
        <w:rPr>
          <w:b w:val="0"/>
          <w:i w:val="0"/>
          <w:color w:val="808080"/>
          <w:sz w:val="20"/>
        </w:rPr>
        <w:t>Figura N° 14</w:t>
      </w:r>
      <w:r w:rsidR="005A4BFE" w:rsidRPr="004F2FB4">
        <w:rPr>
          <w:b w:val="0"/>
          <w:i w:val="0"/>
          <w:color w:val="808080"/>
          <w:sz w:val="20"/>
        </w:rPr>
        <w:t xml:space="preserve">. </w:t>
      </w:r>
      <w:proofErr w:type="spellStart"/>
      <w:r w:rsidR="005A4BFE" w:rsidRPr="004F2FB4">
        <w:rPr>
          <w:b w:val="0"/>
          <w:i w:val="0"/>
          <w:color w:val="808080"/>
          <w:sz w:val="20"/>
        </w:rPr>
        <w:t>Corescan</w:t>
      </w:r>
      <w:proofErr w:type="spellEnd"/>
      <w:r w:rsidR="005A4BFE" w:rsidRPr="004F2FB4">
        <w:rPr>
          <w:b w:val="0"/>
          <w:i w:val="0"/>
          <w:color w:val="808080"/>
          <w:sz w:val="20"/>
        </w:rPr>
        <w:t>.</w:t>
      </w:r>
      <w:bookmarkEnd w:id="18"/>
    </w:p>
    <w:p w:rsidR="008E0472" w:rsidRDefault="005A4BFE">
      <w:pPr>
        <w:pStyle w:val="Ttulo2"/>
        <w:spacing w:before="210" w:after="12" w:line="360" w:lineRule="auto"/>
        <w:ind w:left="0"/>
        <w:jc w:val="both"/>
      </w:pPr>
      <w:bookmarkStart w:id="19" w:name="_Toc150866631"/>
      <w:r>
        <w:t>Jueves 07/09/2023 Día N° 4</w:t>
      </w:r>
      <w:bookmarkEnd w:id="19"/>
    </w:p>
    <w:p w:rsidR="005938A7" w:rsidRDefault="005A4BFE" w:rsidP="005938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dio por iniciada la jornada laboral a las 08:00hs.</w:t>
      </w:r>
    </w:p>
    <w:p w:rsidR="008E0472" w:rsidRDefault="00E41F04" w:rsidP="005938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Finalizamos los pozos ALD 072 hasta el metro 500, ALD 157 </w:t>
      </w:r>
      <w:r>
        <w:rPr>
          <w:sz w:val="24"/>
          <w:szCs w:val="24"/>
        </w:rPr>
        <w:t xml:space="preserve">(Fig. </w:t>
      </w:r>
      <w:r>
        <w:rPr>
          <w:color w:val="808080"/>
          <w:sz w:val="24"/>
          <w:szCs w:val="24"/>
        </w:rPr>
        <w:t xml:space="preserve"> </w:t>
      </w:r>
      <w:r>
        <w:rPr>
          <w:sz w:val="24"/>
          <w:szCs w:val="24"/>
        </w:rPr>
        <w:t>N° 15),</w:t>
      </w:r>
      <w:r>
        <w:rPr>
          <w:color w:val="000000"/>
          <w:sz w:val="24"/>
          <w:szCs w:val="24"/>
        </w:rPr>
        <w:t xml:space="preserve"> hasta el metro 202,5 y el ALD 158 </w:t>
      </w:r>
      <w:r>
        <w:rPr>
          <w:sz w:val="24"/>
          <w:szCs w:val="24"/>
        </w:rPr>
        <w:t xml:space="preserve">(Fig. </w:t>
      </w:r>
      <w:r>
        <w:rPr>
          <w:color w:val="808080"/>
          <w:sz w:val="24"/>
          <w:szCs w:val="24"/>
        </w:rPr>
        <w:t xml:space="preserve"> </w:t>
      </w:r>
      <w:r>
        <w:rPr>
          <w:sz w:val="24"/>
          <w:szCs w:val="24"/>
        </w:rPr>
        <w:t>N° 16),</w:t>
      </w:r>
      <w:r>
        <w:rPr>
          <w:color w:val="000000"/>
          <w:sz w:val="24"/>
          <w:szCs w:val="24"/>
        </w:rPr>
        <w:t xml:space="preserve"> </w:t>
      </w:r>
      <w:r w:rsidR="005A4BFE">
        <w:rPr>
          <w:color w:val="000000"/>
          <w:sz w:val="24"/>
          <w:szCs w:val="24"/>
        </w:rPr>
        <w:t xml:space="preserve">hasta el metro </w:t>
      </w:r>
      <w:r>
        <w:rPr>
          <w:color w:val="000000"/>
          <w:sz w:val="24"/>
          <w:szCs w:val="24"/>
        </w:rPr>
        <w:t>227.5</w:t>
      </w:r>
      <w:r w:rsidR="005A4BFE">
        <w:rPr>
          <w:sz w:val="24"/>
          <w:szCs w:val="24"/>
        </w:rPr>
        <w:t>.</w:t>
      </w:r>
      <w:r>
        <w:rPr>
          <w:sz w:val="24"/>
          <w:szCs w:val="24"/>
        </w:rPr>
        <w:t xml:space="preserve"> Cada uno de ellos se le realizo susceptibilidad magnética.</w:t>
      </w:r>
      <w:r w:rsidR="005A4BFE">
        <w:rPr>
          <w:sz w:val="24"/>
          <w:szCs w:val="24"/>
        </w:rPr>
        <w:tab/>
        <w:t xml:space="preserve">         </w:t>
      </w:r>
      <w:r w:rsidR="00300195">
        <w:rPr>
          <w:sz w:val="24"/>
          <w:szCs w:val="24"/>
        </w:rPr>
        <w:t xml:space="preserve">                  </w:t>
      </w:r>
      <w:r w:rsidR="00506EF7">
        <w:rPr>
          <w:sz w:val="24"/>
          <w:szCs w:val="24"/>
        </w:rPr>
        <w:t xml:space="preserve">     </w:t>
      </w:r>
      <w:r w:rsidR="005A4BFE">
        <w:rPr>
          <w:sz w:val="24"/>
          <w:szCs w:val="24"/>
        </w:rPr>
        <w:t xml:space="preserve">    </w:t>
      </w:r>
    </w:p>
    <w:p w:rsidR="00E41F04" w:rsidRDefault="00E41F04">
      <w:pPr>
        <w:tabs>
          <w:tab w:val="left" w:pos="4829"/>
        </w:tabs>
        <w:spacing w:before="92" w:after="12" w:line="360" w:lineRule="auto"/>
        <w:ind w:left="142"/>
        <w:jc w:val="both"/>
        <w:rPr>
          <w:color w:val="80808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EC08E2" wp14:editId="341D8AE3">
            <wp:extent cx="2305574" cy="1159085"/>
            <wp:effectExtent l="0" t="0" r="0" b="3175"/>
            <wp:docPr id="630" name="image18.jpg" descr="C:\Users\usuariosj18\Downloads\WhatsApp Image 2023-09-07 at 20.09.3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usuariosj18\Downloads\WhatsApp Image 2023-09-07 at 20.09.35.jpe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574" cy="1159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A4BFE">
        <w:rPr>
          <w:color w:val="808080"/>
          <w:sz w:val="24"/>
          <w:szCs w:val="24"/>
        </w:rPr>
        <w:t xml:space="preserve">      </w:t>
      </w:r>
      <w:r>
        <w:rPr>
          <w:color w:val="808080"/>
          <w:sz w:val="24"/>
          <w:szCs w:val="24"/>
        </w:rPr>
        <w:t xml:space="preserve">       </w:t>
      </w:r>
      <w:r w:rsidR="005A4BFE">
        <w:rPr>
          <w:color w:val="808080"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6C65F690" wp14:editId="1EB0E9D3">
            <wp:extent cx="1588770" cy="1386784"/>
            <wp:effectExtent l="0" t="0" r="0" b="4445"/>
            <wp:docPr id="631" name="image20.jpg" descr="C:\Users\usuariosj18\Downloads\WhatsApp Image 2023-10-29 at 19.19.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usuariosj18\Downloads\WhatsApp Image 2023-10-29 at 19.19.34.jpe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305" cy="1391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0472" w:rsidRPr="00E41F04" w:rsidRDefault="00E41F04" w:rsidP="00E41F04">
      <w:pPr>
        <w:tabs>
          <w:tab w:val="left" w:pos="4829"/>
        </w:tabs>
        <w:spacing w:before="92" w:after="12" w:line="360" w:lineRule="auto"/>
        <w:ind w:left="142"/>
        <w:jc w:val="both"/>
        <w:rPr>
          <w:sz w:val="20"/>
          <w:szCs w:val="24"/>
        </w:rPr>
      </w:pPr>
      <w:r w:rsidRPr="00E41F04">
        <w:rPr>
          <w:color w:val="808080"/>
          <w:sz w:val="20"/>
          <w:szCs w:val="24"/>
        </w:rPr>
        <w:t>Figura N° 15</w:t>
      </w:r>
      <w:r w:rsidR="005A4BFE" w:rsidRPr="00E41F04">
        <w:rPr>
          <w:color w:val="808080"/>
          <w:sz w:val="20"/>
          <w:szCs w:val="24"/>
        </w:rPr>
        <w:t xml:space="preserve">. Pozo ALD 157              </w:t>
      </w:r>
      <w:r w:rsidR="005938A7">
        <w:rPr>
          <w:color w:val="808080"/>
          <w:sz w:val="20"/>
          <w:szCs w:val="24"/>
        </w:rPr>
        <w:t xml:space="preserve">                         </w:t>
      </w:r>
      <w:r w:rsidR="005A4BFE" w:rsidRPr="00E41F04">
        <w:rPr>
          <w:color w:val="808080"/>
          <w:sz w:val="20"/>
          <w:szCs w:val="24"/>
        </w:rPr>
        <w:t xml:space="preserve">  Figura N</w:t>
      </w:r>
      <w:r w:rsidRPr="00E41F04">
        <w:rPr>
          <w:color w:val="808080"/>
          <w:sz w:val="20"/>
          <w:szCs w:val="24"/>
        </w:rPr>
        <w:t>° 16</w:t>
      </w:r>
      <w:r w:rsidR="005A4BFE" w:rsidRPr="00E41F04">
        <w:rPr>
          <w:color w:val="808080"/>
          <w:sz w:val="20"/>
          <w:szCs w:val="24"/>
        </w:rPr>
        <w:t>. Susceptibilidad en pozo ALD 158.</w:t>
      </w:r>
      <w:bookmarkStart w:id="20" w:name="_heading=h.2s8eyo1" w:colFirst="0" w:colLast="0"/>
      <w:bookmarkEnd w:id="20"/>
    </w:p>
    <w:p w:rsidR="008E0472" w:rsidRDefault="005A4BFE">
      <w:pPr>
        <w:pStyle w:val="Ttulo2"/>
        <w:spacing w:before="208" w:after="12" w:line="360" w:lineRule="auto"/>
        <w:ind w:left="141"/>
        <w:jc w:val="both"/>
      </w:pPr>
      <w:bookmarkStart w:id="21" w:name="_Toc150866632"/>
      <w:r>
        <w:t>Viernes 08/09/2023 Día N° 5</w:t>
      </w:r>
      <w:bookmarkEnd w:id="21"/>
    </w:p>
    <w:p w:rsidR="008E0472" w:rsidRPr="005938A7" w:rsidRDefault="005A4BFE" w:rsidP="005938A7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right="53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Comenzando la jornada, se presentó una charla de inducción sobre la seguridad de Altar y Río </w:t>
      </w:r>
      <w:r w:rsidR="005938A7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Cenicero. Lo que se destacó de </w:t>
      </w:r>
      <w:r>
        <w:rPr>
          <w:sz w:val="24"/>
          <w:szCs w:val="24"/>
        </w:rPr>
        <w:t>dicha charla</w:t>
      </w:r>
      <w:r>
        <w:rPr>
          <w:color w:val="000000"/>
          <w:sz w:val="24"/>
          <w:szCs w:val="24"/>
        </w:rPr>
        <w:t xml:space="preserve"> fue el lema de seguridad,</w:t>
      </w:r>
      <w:r>
        <w:rPr>
          <w:sz w:val="24"/>
          <w:szCs w:val="24"/>
        </w:rPr>
        <w:t xml:space="preserve"> </w:t>
      </w:r>
      <w:r w:rsidR="005938A7">
        <w:rPr>
          <w:sz w:val="24"/>
          <w:szCs w:val="24"/>
        </w:rPr>
        <w:t xml:space="preserve"> </w:t>
      </w:r>
      <w:r>
        <w:rPr>
          <w:sz w:val="24"/>
          <w:szCs w:val="24"/>
        </w:rPr>
        <w:t>“La seguridad es un valor, no una prioridad”</w:t>
      </w:r>
      <w:r>
        <w:rPr>
          <w:color w:val="000000"/>
          <w:sz w:val="24"/>
          <w:szCs w:val="24"/>
        </w:rPr>
        <w:t>.</w:t>
      </w:r>
    </w:p>
    <w:p w:rsidR="008E0472" w:rsidRPr="00E41F04" w:rsidRDefault="005A4BFE" w:rsidP="005938A7">
      <w:pPr>
        <w:pBdr>
          <w:top w:val="nil"/>
          <w:left w:val="nil"/>
          <w:bottom w:val="nil"/>
          <w:right w:val="nil"/>
          <w:between w:val="nil"/>
        </w:pBdr>
        <w:spacing w:before="200" w:after="12" w:line="360" w:lineRule="auto"/>
        <w:ind w:right="5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 siguió con susceptibilidad finalizando con el pozo ALD </w:t>
      </w:r>
      <w:r w:rsidR="00E41F04" w:rsidRPr="00E41F04">
        <w:rPr>
          <w:color w:val="000000"/>
          <w:sz w:val="24"/>
          <w:szCs w:val="24"/>
        </w:rPr>
        <w:t>165</w:t>
      </w:r>
      <w:r w:rsidR="00E41F04">
        <w:rPr>
          <w:color w:val="000000"/>
          <w:sz w:val="24"/>
          <w:szCs w:val="24"/>
        </w:rPr>
        <w:t xml:space="preserve"> </w:t>
      </w:r>
      <w:r w:rsidR="00E41F04">
        <w:rPr>
          <w:sz w:val="24"/>
          <w:szCs w:val="24"/>
        </w:rPr>
        <w:t xml:space="preserve">(Fig. </w:t>
      </w:r>
      <w:r w:rsidR="00E41F04">
        <w:rPr>
          <w:color w:val="808080"/>
          <w:sz w:val="24"/>
          <w:szCs w:val="24"/>
        </w:rPr>
        <w:t xml:space="preserve"> </w:t>
      </w:r>
      <w:r w:rsidR="00E41F04">
        <w:rPr>
          <w:sz w:val="24"/>
          <w:szCs w:val="24"/>
        </w:rPr>
        <w:t>N° 17),</w:t>
      </w:r>
      <w:r w:rsidR="00E41F04">
        <w:rPr>
          <w:color w:val="000000"/>
          <w:sz w:val="24"/>
          <w:szCs w:val="24"/>
        </w:rPr>
        <w:t xml:space="preserve"> </w:t>
      </w:r>
      <w:r w:rsidRPr="00E41F04">
        <w:rPr>
          <w:color w:val="000000"/>
          <w:sz w:val="24"/>
          <w:szCs w:val="24"/>
        </w:rPr>
        <w:t>hasta el metro 484,5</w:t>
      </w:r>
      <w:r w:rsidR="00E41F04">
        <w:rPr>
          <w:color w:val="000000"/>
          <w:sz w:val="24"/>
          <w:szCs w:val="24"/>
        </w:rPr>
        <w:t xml:space="preserve"> y el pozo ALD 164 hasta el metro 57.</w:t>
      </w:r>
      <w:r w:rsidR="00444F99">
        <w:rPr>
          <w:color w:val="000000"/>
          <w:sz w:val="24"/>
          <w:szCs w:val="24"/>
        </w:rPr>
        <w:t xml:space="preserve"> </w:t>
      </w:r>
      <w:r w:rsidR="005938A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Para poner fin a las prácticas, se decidió hacerles un presente a los trabajadores de la empresa.</w:t>
      </w:r>
      <w:r>
        <w:rPr>
          <w:color w:val="808080"/>
          <w:sz w:val="26"/>
          <w:szCs w:val="26"/>
        </w:rPr>
        <w:t xml:space="preserve"> </w:t>
      </w:r>
    </w:p>
    <w:p w:rsidR="00444F99" w:rsidRDefault="00444F99" w:rsidP="00E41F04">
      <w:pPr>
        <w:spacing w:before="216" w:after="12" w:line="360" w:lineRule="auto"/>
        <w:ind w:left="2796" w:right="3195"/>
        <w:jc w:val="center"/>
        <w:rPr>
          <w:color w:val="7E7E7E"/>
          <w:sz w:val="20"/>
          <w:szCs w:val="24"/>
        </w:rPr>
      </w:pPr>
      <w:r>
        <w:rPr>
          <w:noProof/>
        </w:rPr>
        <w:drawing>
          <wp:inline distT="0" distB="0" distL="0" distR="0" wp14:anchorId="040712B5" wp14:editId="1E654F12">
            <wp:extent cx="1944709" cy="1622738"/>
            <wp:effectExtent l="0" t="0" r="0" b="0"/>
            <wp:docPr id="614" name="image2.jpg" descr="C:\Users\usuariosj18\Downloads\WhatsApp Image 2023-09-08 at 19.41.21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usuariosj18\Downloads\WhatsApp Image 2023-09-08 at 19.41.21 (1).jpeg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084" cy="1623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0472" w:rsidRPr="005938A7" w:rsidRDefault="00E41F04" w:rsidP="005938A7">
      <w:pPr>
        <w:spacing w:before="216" w:after="12" w:line="360" w:lineRule="auto"/>
        <w:ind w:left="2796" w:right="3195"/>
        <w:jc w:val="center"/>
        <w:rPr>
          <w:color w:val="7E7E7E"/>
          <w:sz w:val="20"/>
          <w:szCs w:val="24"/>
        </w:rPr>
      </w:pPr>
      <w:r w:rsidRPr="00E41F04">
        <w:rPr>
          <w:color w:val="7E7E7E"/>
          <w:sz w:val="20"/>
          <w:szCs w:val="24"/>
        </w:rPr>
        <w:t>Figura N° 17</w:t>
      </w:r>
      <w:r w:rsidR="005A4BFE" w:rsidRPr="00E41F04">
        <w:rPr>
          <w:color w:val="7E7E7E"/>
          <w:sz w:val="20"/>
          <w:szCs w:val="24"/>
        </w:rPr>
        <w:t>. Pozo ALD 165</w:t>
      </w:r>
    </w:p>
    <w:p w:rsidR="008E0472" w:rsidRPr="00444F99" w:rsidRDefault="005A4BFE" w:rsidP="00444F99">
      <w:pPr>
        <w:pStyle w:val="Ttulo1"/>
      </w:pPr>
      <w:bookmarkStart w:id="22" w:name="_Toc150866633"/>
      <w:r w:rsidRPr="00444F99">
        <w:t>CONCLUSIÓN</w:t>
      </w:r>
      <w:bookmarkEnd w:id="22"/>
    </w:p>
    <w:p w:rsidR="008E0472" w:rsidRDefault="008E0472">
      <w:pPr>
        <w:pBdr>
          <w:top w:val="nil"/>
          <w:left w:val="nil"/>
          <w:bottom w:val="nil"/>
          <w:right w:val="nil"/>
          <w:between w:val="nil"/>
        </w:pBdr>
        <w:spacing w:before="9" w:after="12" w:line="360" w:lineRule="auto"/>
        <w:jc w:val="both"/>
        <w:rPr>
          <w:b/>
          <w:color w:val="000000"/>
          <w:sz w:val="24"/>
          <w:szCs w:val="24"/>
        </w:rPr>
      </w:pP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after="12" w:line="360" w:lineRule="auto"/>
        <w:ind w:left="142" w:right="6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 nuestra </w:t>
      </w:r>
      <w:r>
        <w:rPr>
          <w:sz w:val="24"/>
          <w:szCs w:val="24"/>
        </w:rPr>
        <w:t>opinión</w:t>
      </w:r>
      <w:r>
        <w:rPr>
          <w:color w:val="000000"/>
          <w:sz w:val="24"/>
          <w:szCs w:val="24"/>
        </w:rPr>
        <w:t xml:space="preserve"> personal, este informe resalta la gran relevancia de las prácticas profesionales. Estas experiencias han demostrado ser sumamente valiosas, permitiéndonos aplicar los conocimientos adquiridos en el aula en un entorno laboral real y específico de la industria minera.</w:t>
      </w:r>
    </w:p>
    <w:p w:rsidR="008E0472" w:rsidRDefault="005A4BFE">
      <w:pPr>
        <w:pBdr>
          <w:top w:val="nil"/>
          <w:left w:val="nil"/>
          <w:bottom w:val="nil"/>
          <w:right w:val="nil"/>
          <w:between w:val="nil"/>
        </w:pBdr>
        <w:spacing w:before="202" w:after="12" w:line="360" w:lineRule="auto"/>
        <w:ind w:left="142" w:right="74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Durante estas prácticas, hemos tenido la oportunidad de desarrollar habilidades técnicas y profesionales fundamentales, así como una comprensión más profunda de los procesos relacionados con la exploración y el control de calidad en la minería. Trabajar junto a profesionales experimentados ha sido enriquecedor, ya que hemos aprendido de su vasta experiencia en el camp</w:t>
      </w:r>
      <w:r>
        <w:rPr>
          <w:sz w:val="24"/>
          <w:szCs w:val="24"/>
        </w:rPr>
        <w:t xml:space="preserve">o.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F972A8D" wp14:editId="554821DD">
                <wp:simplePos x="0" y="0"/>
                <wp:positionH relativeFrom="column">
                  <wp:posOffset>165100</wp:posOffset>
                </wp:positionH>
                <wp:positionV relativeFrom="paragraph">
                  <wp:posOffset>139700</wp:posOffset>
                </wp:positionV>
                <wp:extent cx="6350" cy="12700"/>
                <wp:effectExtent l="0" t="0" r="0" b="0"/>
                <wp:wrapTopAndBottom distT="0" distB="0"/>
                <wp:docPr id="609" name="Rectángulo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0885" y="3776825"/>
                          <a:ext cx="5650230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E0472" w:rsidRDefault="008E047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72A8D" id="Rectángulo 609" o:spid="_x0000_s1026" style="position:absolute;left:0;text-align:left;margin-left:13pt;margin-top:11pt;width:.5pt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" fillcolor="#d9d9d9" stroked="f">
                <v:textbox inset="2.53958mm,2.53958mm,2.53958mm,2.53958mm">
                  <w:txbxContent>
                    <w:p w:rsidR="008E0472" w:rsidRDefault="008E0472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B47EF6E" wp14:editId="21B92821">
                <wp:simplePos x="0" y="0"/>
                <wp:positionH relativeFrom="column">
                  <wp:posOffset>165100</wp:posOffset>
                </wp:positionH>
                <wp:positionV relativeFrom="paragraph">
                  <wp:posOffset>127000</wp:posOffset>
                </wp:positionV>
                <wp:extent cx="6350" cy="12700"/>
                <wp:effectExtent l="0" t="0" r="0" b="0"/>
                <wp:wrapTopAndBottom distT="0" distB="0"/>
                <wp:docPr id="608" name="Rectángulo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0885" y="3776825"/>
                          <a:ext cx="5650230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E0472" w:rsidRDefault="008E047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7EF6E" id="Rectángulo 608" o:spid="_x0000_s1027" style="position:absolute;left:0;text-align:left;margin-left:13pt;margin-top:10pt;width:.5pt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" fillcolor="#d9d9d9" stroked="f">
                <v:textbox inset="2.53958mm,2.53958mm,2.53958mm,2.53958mm">
                  <w:txbxContent>
                    <w:p w:rsidR="008E0472" w:rsidRDefault="008E0472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8E0472" w:rsidRDefault="005A4BFE" w:rsidP="00E41F04">
      <w:pPr>
        <w:pBdr>
          <w:top w:val="nil"/>
          <w:left w:val="nil"/>
          <w:bottom w:val="nil"/>
          <w:right w:val="nil"/>
          <w:between w:val="nil"/>
        </w:pBdr>
        <w:spacing w:before="202" w:after="12" w:line="360" w:lineRule="auto"/>
        <w:ind w:left="142" w:right="747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745334F" wp14:editId="14CE35D1">
            <wp:extent cx="3676650" cy="2266950"/>
            <wp:effectExtent l="0" t="0" r="0" b="0"/>
            <wp:docPr id="61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10" cy="2278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1F04" w:rsidRDefault="00E41F04" w:rsidP="00E41F04">
      <w:pPr>
        <w:pBdr>
          <w:top w:val="nil"/>
          <w:left w:val="nil"/>
          <w:bottom w:val="nil"/>
          <w:right w:val="nil"/>
          <w:between w:val="nil"/>
        </w:pBdr>
        <w:spacing w:before="202" w:after="12" w:line="360" w:lineRule="auto"/>
        <w:ind w:left="142" w:right="747"/>
        <w:jc w:val="center"/>
        <w:rPr>
          <w:color w:val="000000"/>
          <w:sz w:val="24"/>
          <w:szCs w:val="24"/>
        </w:rPr>
      </w:pPr>
    </w:p>
    <w:p w:rsidR="00E41F04" w:rsidRDefault="00E41F04" w:rsidP="00E41F04">
      <w:pPr>
        <w:pBdr>
          <w:top w:val="nil"/>
          <w:left w:val="nil"/>
          <w:bottom w:val="nil"/>
          <w:right w:val="nil"/>
          <w:between w:val="nil"/>
        </w:pBdr>
        <w:spacing w:before="202" w:after="12" w:line="360" w:lineRule="auto"/>
        <w:ind w:left="142" w:right="747"/>
        <w:jc w:val="center"/>
        <w:rPr>
          <w:color w:val="000000"/>
          <w:sz w:val="24"/>
          <w:szCs w:val="24"/>
        </w:rPr>
      </w:pPr>
    </w:p>
    <w:p w:rsidR="00E41F04" w:rsidRPr="00E41F04" w:rsidRDefault="00E41F04" w:rsidP="005938A7">
      <w:pPr>
        <w:pBdr>
          <w:top w:val="nil"/>
          <w:left w:val="nil"/>
          <w:bottom w:val="nil"/>
          <w:right w:val="nil"/>
          <w:between w:val="nil"/>
        </w:pBdr>
        <w:spacing w:before="202" w:after="12" w:line="360" w:lineRule="auto"/>
        <w:ind w:right="747"/>
        <w:rPr>
          <w:color w:val="000000"/>
          <w:sz w:val="24"/>
          <w:szCs w:val="24"/>
        </w:rPr>
      </w:pPr>
    </w:p>
    <w:p w:rsidR="008E0472" w:rsidRPr="00444F99" w:rsidRDefault="005A4BFE" w:rsidP="00444F99">
      <w:pPr>
        <w:pStyle w:val="Ttulo1"/>
        <w:ind w:left="0"/>
      </w:pPr>
      <w:bookmarkStart w:id="23" w:name="_Toc150866634"/>
      <w:r w:rsidRPr="00444F99">
        <w:t>BI</w:t>
      </w:r>
      <w:r w:rsidR="005938A7">
        <w:t>BLIOGRAFÍ</w:t>
      </w:r>
      <w:r w:rsidRPr="00444F99">
        <w:t>A.</w:t>
      </w:r>
      <w:bookmarkEnd w:id="23"/>
      <w:r w:rsidRPr="00444F99">
        <w:t xml:space="preserve"> </w:t>
      </w:r>
    </w:p>
    <w:p w:rsidR="008E0472" w:rsidRDefault="00FB0F82">
      <w:pPr>
        <w:spacing w:before="1" w:after="12" w:line="360" w:lineRule="auto"/>
        <w:jc w:val="both"/>
        <w:rPr>
          <w:sz w:val="24"/>
          <w:szCs w:val="24"/>
        </w:rPr>
      </w:pPr>
      <w:hyperlink r:id="rId32">
        <w:r w:rsidR="005A4BFE">
          <w:rPr>
            <w:color w:val="0000FF"/>
            <w:sz w:val="24"/>
            <w:szCs w:val="24"/>
            <w:u w:val="single"/>
          </w:rPr>
          <w:t>https://www.argentina.gob.ar/sites/default/files/catalogo_de_proyectos_avanzados_de_cobre-espanol.pdf</w:t>
        </w:r>
      </w:hyperlink>
      <w:r w:rsidR="005A4BFE">
        <w:rPr>
          <w:sz w:val="24"/>
          <w:szCs w:val="24"/>
        </w:rPr>
        <w:t xml:space="preserve"> </w:t>
      </w:r>
    </w:p>
    <w:p w:rsidR="008E0472" w:rsidRDefault="005A4BFE">
      <w:pPr>
        <w:spacing w:before="1" w:after="12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Documentos, PDF e imágenes que se nos otorgó de la empresa. </w:t>
      </w:r>
    </w:p>
    <w:p w:rsidR="008E0472" w:rsidRDefault="00FB0F82">
      <w:pPr>
        <w:spacing w:before="1" w:after="12" w:line="360" w:lineRule="auto"/>
        <w:jc w:val="both"/>
        <w:rPr>
          <w:sz w:val="24"/>
          <w:szCs w:val="24"/>
        </w:rPr>
      </w:pPr>
      <w:hyperlink r:id="rId33">
        <w:r w:rsidR="005A4BFE">
          <w:rPr>
            <w:color w:val="0000FF"/>
            <w:sz w:val="24"/>
            <w:szCs w:val="24"/>
            <w:u w:val="single"/>
          </w:rPr>
          <w:t>file:///C:/Users/usuariosj18/Downloads/PRESENTACION%20Colegio%20Del%20Prado%20-%20copia%20(1</w:t>
        </w:r>
      </w:hyperlink>
      <w:r w:rsidR="005A4BFE">
        <w:rPr>
          <w:sz w:val="24"/>
          <w:szCs w:val="24"/>
        </w:rPr>
        <w:t xml:space="preserve"> </w:t>
      </w:r>
      <w:r w:rsidR="005A4BF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177800</wp:posOffset>
                </wp:positionV>
                <wp:extent cx="6350" cy="12700"/>
                <wp:effectExtent l="0" t="0" r="0" b="0"/>
                <wp:wrapTopAndBottom distT="0" distB="0"/>
                <wp:docPr id="610" name="Rectángulo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0885" y="3776825"/>
                          <a:ext cx="5650230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E0472" w:rsidRDefault="008E047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10" o:spid="_x0000_s1028" style="position:absolute;left:0;text-align:left;margin-left:13pt;margin-top:14pt;width:.5pt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" fillcolor="#d9d9d9" stroked="f">
                <v:textbox inset="2.53958mm,2.53958mm,2.53958mm,2.53958mm">
                  <w:txbxContent>
                    <w:p w:rsidR="008E0472" w:rsidRDefault="008E0472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F85E24" w:rsidRDefault="00F85E24">
      <w:pPr>
        <w:spacing w:before="1" w:after="12" w:line="360" w:lineRule="auto"/>
        <w:jc w:val="both"/>
        <w:rPr>
          <w:sz w:val="24"/>
          <w:szCs w:val="24"/>
        </w:rPr>
      </w:pPr>
    </w:p>
    <w:sectPr w:rsidR="00F85E24" w:rsidSect="005938A7">
      <w:footerReference w:type="default" r:id="rId34"/>
      <w:pgSz w:w="12240" w:h="15840"/>
      <w:pgMar w:top="851" w:right="851" w:bottom="851" w:left="1417" w:header="0" w:footer="1000" w:gutter="0"/>
      <w:pgBorders w:offsetFrom="page">
        <w:top w:val="single" w:sz="4" w:space="24" w:color="F79646" w:themeColor="accent6"/>
        <w:left w:val="single" w:sz="4" w:space="24" w:color="F79646" w:themeColor="accent6"/>
        <w:bottom w:val="single" w:sz="4" w:space="24" w:color="F79646" w:themeColor="accent6"/>
        <w:right w:val="single" w:sz="4" w:space="24" w:color="F79646" w:themeColor="accent6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958A4" w:rsidRDefault="00C958A4">
      <w:r>
        <w:separator/>
      </w:r>
    </w:p>
  </w:endnote>
  <w:endnote w:type="continuationSeparator" w:id="0">
    <w:p w:rsidR="00C958A4" w:rsidRDefault="00C95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0472" w:rsidRDefault="005A4B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8E0472" w:rsidRDefault="005A4B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8E0472" w:rsidRDefault="008E04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0472" w:rsidRDefault="005A4B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end"/>
    </w:r>
  </w:p>
  <w:p w:rsidR="008E0472" w:rsidRDefault="008E04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0472" w:rsidRDefault="005A4B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5938A7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5938A7">
      <w:rPr>
        <w:b/>
        <w:noProof/>
        <w:color w:val="000000"/>
        <w:sz w:val="24"/>
        <w:szCs w:val="24"/>
      </w:rPr>
      <w:t>15</w:t>
    </w:r>
    <w:r>
      <w:rPr>
        <w:b/>
        <w:color w:val="000000"/>
        <w:sz w:val="24"/>
        <w:szCs w:val="24"/>
      </w:rPr>
      <w:fldChar w:fldCharType="end"/>
    </w:r>
  </w:p>
  <w:p w:rsidR="008E0472" w:rsidRDefault="008E0472">
    <w:pPr>
      <w:pBdr>
        <w:top w:val="nil"/>
        <w:left w:val="nil"/>
        <w:bottom w:val="nil"/>
        <w:right w:val="nil"/>
        <w:between w:val="nil"/>
      </w:pBdr>
      <w:spacing w:line="14" w:lineRule="auto"/>
      <w:ind w:right="36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958A4" w:rsidRDefault="00C958A4">
      <w:r>
        <w:separator/>
      </w:r>
    </w:p>
  </w:footnote>
  <w:footnote w:type="continuationSeparator" w:id="0">
    <w:p w:rsidR="00C958A4" w:rsidRDefault="00C95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0472" w:rsidRDefault="008E04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8E0472" w:rsidRDefault="008E04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E3E16"/>
    <w:multiLevelType w:val="multilevel"/>
    <w:tmpl w:val="FFFFFFFF"/>
    <w:lvl w:ilvl="0">
      <w:start w:val="1"/>
      <w:numFmt w:val="bullet"/>
      <w:lvlText w:val="✔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A15775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7761CD"/>
    <w:multiLevelType w:val="multilevel"/>
    <w:tmpl w:val="FFFFFFFF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A592E1A"/>
    <w:multiLevelType w:val="multilevel"/>
    <w:tmpl w:val="FFFFFFFF"/>
    <w:lvl w:ilvl="0">
      <w:numFmt w:val="bullet"/>
      <w:lvlText w:val="•"/>
      <w:lvlJc w:val="left"/>
      <w:pPr>
        <w:ind w:left="142" w:hanging="144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✔"/>
      <w:lvlJc w:val="left"/>
      <w:pPr>
        <w:ind w:left="862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numFmt w:val="bullet"/>
      <w:lvlText w:val="✔"/>
      <w:lvlJc w:val="left"/>
      <w:pPr>
        <w:ind w:left="1222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numFmt w:val="bullet"/>
      <w:lvlText w:val="•"/>
      <w:lvlJc w:val="left"/>
      <w:pPr>
        <w:ind w:left="2257" w:hanging="360"/>
      </w:pPr>
    </w:lvl>
    <w:lvl w:ilvl="4">
      <w:numFmt w:val="bullet"/>
      <w:lvlText w:val="•"/>
      <w:lvlJc w:val="left"/>
      <w:pPr>
        <w:ind w:left="3295" w:hanging="360"/>
      </w:pPr>
    </w:lvl>
    <w:lvl w:ilvl="5">
      <w:numFmt w:val="bullet"/>
      <w:lvlText w:val="•"/>
      <w:lvlJc w:val="left"/>
      <w:pPr>
        <w:ind w:left="4332" w:hanging="360"/>
      </w:pPr>
    </w:lvl>
    <w:lvl w:ilvl="6">
      <w:numFmt w:val="bullet"/>
      <w:lvlText w:val="•"/>
      <w:lvlJc w:val="left"/>
      <w:pPr>
        <w:ind w:left="5370" w:hanging="360"/>
      </w:pPr>
    </w:lvl>
    <w:lvl w:ilvl="7">
      <w:numFmt w:val="bullet"/>
      <w:lvlText w:val="•"/>
      <w:lvlJc w:val="left"/>
      <w:pPr>
        <w:ind w:left="6407" w:hanging="360"/>
      </w:pPr>
    </w:lvl>
    <w:lvl w:ilvl="8">
      <w:numFmt w:val="bullet"/>
      <w:lvlText w:val="•"/>
      <w:lvlJc w:val="left"/>
      <w:pPr>
        <w:ind w:left="7445" w:hanging="360"/>
      </w:pPr>
    </w:lvl>
  </w:abstractNum>
  <w:abstractNum w:abstractNumId="4" w15:restartNumberingAfterBreak="0">
    <w:nsid w:val="4FF70D28"/>
    <w:multiLevelType w:val="multilevel"/>
    <w:tmpl w:val="FFFFFFFF"/>
    <w:lvl w:ilvl="0">
      <w:numFmt w:val="bullet"/>
      <w:lvlText w:val="✔"/>
      <w:lvlJc w:val="left"/>
      <w:pPr>
        <w:ind w:left="862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726" w:hanging="360"/>
      </w:pPr>
    </w:lvl>
    <w:lvl w:ilvl="2">
      <w:numFmt w:val="bullet"/>
      <w:lvlText w:val="•"/>
      <w:lvlJc w:val="left"/>
      <w:pPr>
        <w:ind w:left="2592" w:hanging="360"/>
      </w:pPr>
    </w:lvl>
    <w:lvl w:ilvl="3">
      <w:numFmt w:val="bullet"/>
      <w:lvlText w:val="•"/>
      <w:lvlJc w:val="left"/>
      <w:pPr>
        <w:ind w:left="3458" w:hanging="360"/>
      </w:pPr>
    </w:lvl>
    <w:lvl w:ilvl="4">
      <w:numFmt w:val="bullet"/>
      <w:lvlText w:val="•"/>
      <w:lvlJc w:val="left"/>
      <w:pPr>
        <w:ind w:left="4324" w:hanging="360"/>
      </w:pPr>
    </w:lvl>
    <w:lvl w:ilvl="5">
      <w:numFmt w:val="bullet"/>
      <w:lvlText w:val="•"/>
      <w:lvlJc w:val="left"/>
      <w:pPr>
        <w:ind w:left="5190" w:hanging="360"/>
      </w:pPr>
    </w:lvl>
    <w:lvl w:ilvl="6">
      <w:numFmt w:val="bullet"/>
      <w:lvlText w:val="•"/>
      <w:lvlJc w:val="left"/>
      <w:pPr>
        <w:ind w:left="6056" w:hanging="360"/>
      </w:pPr>
    </w:lvl>
    <w:lvl w:ilvl="7">
      <w:numFmt w:val="bullet"/>
      <w:lvlText w:val="•"/>
      <w:lvlJc w:val="left"/>
      <w:pPr>
        <w:ind w:left="6922" w:hanging="360"/>
      </w:pPr>
    </w:lvl>
    <w:lvl w:ilvl="8">
      <w:numFmt w:val="bullet"/>
      <w:lvlText w:val="•"/>
      <w:lvlJc w:val="left"/>
      <w:pPr>
        <w:ind w:left="7788" w:hanging="360"/>
      </w:pPr>
    </w:lvl>
  </w:abstractNum>
  <w:abstractNum w:abstractNumId="5" w15:restartNumberingAfterBreak="0">
    <w:nsid w:val="65AC4B6F"/>
    <w:multiLevelType w:val="hybridMultilevel"/>
    <w:tmpl w:val="C31C8AEE"/>
    <w:lvl w:ilvl="0" w:tplc="702A866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340542346">
    <w:abstractNumId w:val="4"/>
  </w:num>
  <w:num w:numId="2" w16cid:durableId="2135756735">
    <w:abstractNumId w:val="1"/>
  </w:num>
  <w:num w:numId="3" w16cid:durableId="306475921">
    <w:abstractNumId w:val="0"/>
  </w:num>
  <w:num w:numId="4" w16cid:durableId="569078372">
    <w:abstractNumId w:val="2"/>
  </w:num>
  <w:num w:numId="5" w16cid:durableId="1371957038">
    <w:abstractNumId w:val="3"/>
  </w:num>
  <w:num w:numId="6" w16cid:durableId="721518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472"/>
    <w:rsid w:val="0005314F"/>
    <w:rsid w:val="0011250A"/>
    <w:rsid w:val="00196827"/>
    <w:rsid w:val="00252B3A"/>
    <w:rsid w:val="002E5F4E"/>
    <w:rsid w:val="00300195"/>
    <w:rsid w:val="00313463"/>
    <w:rsid w:val="00444F99"/>
    <w:rsid w:val="004F2FB4"/>
    <w:rsid w:val="00506EF7"/>
    <w:rsid w:val="00582208"/>
    <w:rsid w:val="005938A7"/>
    <w:rsid w:val="005A4BFE"/>
    <w:rsid w:val="00704187"/>
    <w:rsid w:val="007A6744"/>
    <w:rsid w:val="008E0472"/>
    <w:rsid w:val="008F0B8B"/>
    <w:rsid w:val="009D2774"/>
    <w:rsid w:val="00AB5327"/>
    <w:rsid w:val="00AD2760"/>
    <w:rsid w:val="00B85BBC"/>
    <w:rsid w:val="00C91856"/>
    <w:rsid w:val="00C958A4"/>
    <w:rsid w:val="00D33459"/>
    <w:rsid w:val="00D33BA7"/>
    <w:rsid w:val="00D943A5"/>
    <w:rsid w:val="00E41F04"/>
    <w:rsid w:val="00EE16BA"/>
    <w:rsid w:val="00F26D03"/>
    <w:rsid w:val="00F85E24"/>
    <w:rsid w:val="00FB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619A88-6F0D-4DFC-9007-8EE31783D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8A7"/>
  </w:style>
  <w:style w:type="paragraph" w:styleId="Ttulo1">
    <w:name w:val="heading 1"/>
    <w:basedOn w:val="Normal"/>
    <w:uiPriority w:val="9"/>
    <w:qFormat/>
    <w:pPr>
      <w:ind w:left="14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42"/>
      <w:outlineLvl w:val="1"/>
    </w:pPr>
    <w:rPr>
      <w:b/>
      <w:bCs/>
      <w:i/>
      <w:iCs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375"/>
      <w:ind w:left="142"/>
    </w:pPr>
    <w:rPr>
      <w:i/>
      <w:iCs/>
      <w:sz w:val="24"/>
      <w:szCs w:val="24"/>
    </w:rPr>
  </w:style>
  <w:style w:type="paragraph" w:styleId="TDC2">
    <w:name w:val="toc 2"/>
    <w:basedOn w:val="Normal"/>
    <w:uiPriority w:val="39"/>
    <w:qFormat/>
    <w:pPr>
      <w:spacing w:before="377"/>
      <w:ind w:left="362"/>
    </w:pPr>
    <w:rPr>
      <w:i/>
      <w:i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6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B55C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55C9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5507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507F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507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07F"/>
    <w:rPr>
      <w:rFonts w:ascii="Times New Roman" w:eastAsia="Times New Roman" w:hAnsi="Times New Roman"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D05C03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05C03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0156E8"/>
  </w:style>
  <w:style w:type="character" w:styleId="Hipervnculo">
    <w:name w:val="Hyperlink"/>
    <w:basedOn w:val="Fuentedeprrafopredeter"/>
    <w:uiPriority w:val="99"/>
    <w:unhideWhenUsed/>
    <w:rsid w:val="00FF7816"/>
    <w:rPr>
      <w:color w:val="0000FF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8B589A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image" Target="media/image2.png" /><Relationship Id="rId18" Type="http://schemas.openxmlformats.org/officeDocument/2006/relationships/image" Target="media/image7.jpg" /><Relationship Id="rId26" Type="http://schemas.openxmlformats.org/officeDocument/2006/relationships/image" Target="media/image15.jpg" /><Relationship Id="rId3" Type="http://schemas.openxmlformats.org/officeDocument/2006/relationships/numbering" Target="numbering.xml" /><Relationship Id="rId21" Type="http://schemas.openxmlformats.org/officeDocument/2006/relationships/image" Target="media/image10.jpg" /><Relationship Id="rId34" Type="http://schemas.openxmlformats.org/officeDocument/2006/relationships/footer" Target="footer3.xml" /><Relationship Id="rId7" Type="http://schemas.openxmlformats.org/officeDocument/2006/relationships/footnotes" Target="footnotes.xml" /><Relationship Id="rId12" Type="http://schemas.openxmlformats.org/officeDocument/2006/relationships/image" Target="media/image1.jpg" /><Relationship Id="rId17" Type="http://schemas.openxmlformats.org/officeDocument/2006/relationships/image" Target="media/image6.png" /><Relationship Id="rId25" Type="http://schemas.openxmlformats.org/officeDocument/2006/relationships/image" Target="media/image14.jpg" /><Relationship Id="rId33" Type="http://schemas.openxmlformats.org/officeDocument/2006/relationships/hyperlink" Target="about:blank" TargetMode="External" /><Relationship Id="rId2" Type="http://schemas.openxmlformats.org/officeDocument/2006/relationships/customXml" Target="../customXml/item2.xml" /><Relationship Id="rId16" Type="http://schemas.openxmlformats.org/officeDocument/2006/relationships/image" Target="media/image5.png" /><Relationship Id="rId20" Type="http://schemas.openxmlformats.org/officeDocument/2006/relationships/image" Target="media/image9.png" /><Relationship Id="rId29" Type="http://schemas.openxmlformats.org/officeDocument/2006/relationships/image" Target="media/image18.jpg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footer" Target="footer2.xml" /><Relationship Id="rId24" Type="http://schemas.openxmlformats.org/officeDocument/2006/relationships/image" Target="media/image13.jpg" /><Relationship Id="rId32" Type="http://schemas.openxmlformats.org/officeDocument/2006/relationships/hyperlink" Target="https://www.argentina.gob.ar/sites/default/files/catalogo_de_proyectos_avanzados_de_cobre-espanol.pdf" TargetMode="External" /><Relationship Id="rId5" Type="http://schemas.openxmlformats.org/officeDocument/2006/relationships/settings" Target="settings.xml" /><Relationship Id="rId15" Type="http://schemas.openxmlformats.org/officeDocument/2006/relationships/image" Target="media/image4.png" /><Relationship Id="rId23" Type="http://schemas.openxmlformats.org/officeDocument/2006/relationships/image" Target="media/image12.jpg" /><Relationship Id="rId28" Type="http://schemas.openxmlformats.org/officeDocument/2006/relationships/image" Target="media/image17.jpg" /><Relationship Id="rId36" Type="http://schemas.openxmlformats.org/officeDocument/2006/relationships/theme" Target="theme/theme1.xml" /><Relationship Id="rId10" Type="http://schemas.openxmlformats.org/officeDocument/2006/relationships/header" Target="header1.xml" /><Relationship Id="rId19" Type="http://schemas.openxmlformats.org/officeDocument/2006/relationships/image" Target="media/image8.jpg" /><Relationship Id="rId31" Type="http://schemas.openxmlformats.org/officeDocument/2006/relationships/image" Target="media/image20.jpg" /><Relationship Id="rId4" Type="http://schemas.openxmlformats.org/officeDocument/2006/relationships/styles" Target="styles.xml" /><Relationship Id="rId9" Type="http://schemas.openxmlformats.org/officeDocument/2006/relationships/footer" Target="footer1.xml" /><Relationship Id="rId14" Type="http://schemas.openxmlformats.org/officeDocument/2006/relationships/image" Target="media/image3.png" /><Relationship Id="rId22" Type="http://schemas.openxmlformats.org/officeDocument/2006/relationships/image" Target="media/image11.jpg" /><Relationship Id="rId27" Type="http://schemas.openxmlformats.org/officeDocument/2006/relationships/image" Target="media/image16.jpg" /><Relationship Id="rId30" Type="http://schemas.openxmlformats.org/officeDocument/2006/relationships/image" Target="media/image19.jpg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rHByB+WeGSt3c9SHybYjLtRu4CQ==">AMUW2mWmmgQbRVq42TovT+sd7mPBYZBkXrowi2euVAJZt9Dfgfcq1AmrO0RvIzAsVOStJ7MyuIYLVYz4wdmXGi16UggONAKazrKe44iatDDNaLOsnuiSvrEE0D9noeL57gbp/ARSwp3XRqKVTkp1S7DiZXToJrIpBP29f4MkvNnZLWq9vTrFQmKfVH69P9W4V3olxTBraEL1d0XfIqA3C7iTeRMoKbWLbg==</go:docsCustomData>
</go:gDocsCustomXmlDataStorage>
</file>

<file path=customXml/itemProps1.xml><?xml version="1.0" encoding="utf-8"?>
<ds:datastoreItem xmlns:ds="http://schemas.openxmlformats.org/officeDocument/2006/customXml" ds:itemID="{524A29CE-0D91-40A2-B406-BEB903313DB0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2351</Words>
  <Characters>12933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usuariosj18</dc:creator>
  <cp:keywords/>
  <dc:description/>
  <cp:lastModifiedBy>anapaulatejada37@gmail.com</cp:lastModifiedBy>
  <cp:revision>2</cp:revision>
  <dcterms:created xsi:type="dcterms:W3CDTF">2023-11-15T10:29:00Z</dcterms:created>
  <dcterms:modified xsi:type="dcterms:W3CDTF">2023-11-15T10:29:00Z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2023-10-06T00:00:00Z</vt:filetime>
  </property>
</Properties>
</file>