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1835"/>
      </w:tblGrid>
      <w:tr w:rsidR="000A30EF" w14:paraId="6DF63774" w14:textId="77777777" w:rsidTr="000A30E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19B02" w14:textId="77777777" w:rsidR="000A30EF" w:rsidRDefault="000A30E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  <w:lang w:val="es-419"/>
              </w:rPr>
              <w:t>COLEGIO SANTA ROSA DE LIMA</w:t>
            </w:r>
          </w:p>
          <w:p w14:paraId="2804756B" w14:textId="77777777" w:rsidR="000A30EF" w:rsidRDefault="000A30EF">
            <w:pPr>
              <w:spacing w:line="240" w:lineRule="auto"/>
              <w:jc w:val="center"/>
              <w:rPr>
                <w:rFonts w:ascii="Forte" w:hAnsi="Forte" w:cs="Times New Roman"/>
                <w:sz w:val="24"/>
                <w:szCs w:val="24"/>
                <w:lang w:val="es-419"/>
              </w:rPr>
            </w:pPr>
            <w:r>
              <w:rPr>
                <w:rFonts w:ascii="Forte" w:hAnsi="Forte" w:cs="Times New Roman"/>
                <w:sz w:val="24"/>
                <w:szCs w:val="24"/>
                <w:lang w:val="es-419"/>
              </w:rPr>
              <w:t>Desde la revolución de la ternura, construimos nuestra nueva Casa</w:t>
            </w:r>
          </w:p>
          <w:p w14:paraId="4E194D9B" w14:textId="77777777" w:rsidR="000A30EF" w:rsidRDefault="000A30E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419"/>
              </w:rPr>
              <w:t>Espacio Curricular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>: Formación Ética y Ciudadana</w:t>
            </w:r>
          </w:p>
          <w:p w14:paraId="3BC314F1" w14:textId="77777777" w:rsidR="000A30EF" w:rsidRDefault="000A30E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419"/>
              </w:rPr>
              <w:t>Profesora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>: Graciela Torres</w:t>
            </w:r>
          </w:p>
          <w:p w14:paraId="46072F07" w14:textId="77777777" w:rsidR="000A30EF" w:rsidRDefault="000A30E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419"/>
              </w:rPr>
              <w:t>Curso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>: 2° A y B</w:t>
            </w:r>
          </w:p>
          <w:p w14:paraId="5894C26E" w14:textId="77777777" w:rsidR="000A30EF" w:rsidRDefault="000A30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419"/>
              </w:rPr>
              <w:t>Ciclo Lectivo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>: 2023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3D318" w14:textId="6DD73A43" w:rsidR="000A30EF" w:rsidRDefault="000A30E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419"/>
              </w:rPr>
            </w:pPr>
            <w:r>
              <w:rPr>
                <w:rFonts w:cs="Arial"/>
                <w:noProof/>
                <w:lang w:eastAsia="es-AR"/>
              </w:rPr>
              <w:drawing>
                <wp:inline distT="0" distB="0" distL="0" distR="0" wp14:anchorId="57B1B109" wp14:editId="431E1F8D">
                  <wp:extent cx="650240" cy="914400"/>
                  <wp:effectExtent l="0" t="0" r="0" b="0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176" cy="915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0EF" w14:paraId="02A35C90" w14:textId="77777777" w:rsidTr="000A30EF">
        <w:trPr>
          <w:trHeight w:val="273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5F916FF5" w14:textId="77777777" w:rsidR="000A30EF" w:rsidRDefault="000A30E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  <w:p w14:paraId="1CA55FA6" w14:textId="622C0C44" w:rsidR="000A30EF" w:rsidRDefault="000A30EF" w:rsidP="000A30E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0F531D9A" w14:textId="08FCADA4" w:rsidR="000A30EF" w:rsidRDefault="000A30EF">
            <w:pPr>
              <w:spacing w:line="240" w:lineRule="auto"/>
              <w:jc w:val="both"/>
              <w:rPr>
                <w:rFonts w:cs="Arial"/>
                <w:noProof/>
                <w:lang w:eastAsia="es-AR"/>
              </w:rPr>
            </w:pPr>
          </w:p>
        </w:tc>
      </w:tr>
    </w:tbl>
    <w:p w14:paraId="2D3D2FF5" w14:textId="77777777" w:rsidR="000A30EF" w:rsidRPr="004E34D6" w:rsidRDefault="000A30EF" w:rsidP="004E3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E34D6">
        <w:rPr>
          <w:rFonts w:ascii="Times New Roman" w:hAnsi="Times New Roman" w:cs="Times New Roman"/>
          <w:sz w:val="24"/>
          <w:szCs w:val="24"/>
          <w:lang w:val="es-419"/>
        </w:rPr>
        <w:t>ETAPA DE FORTALECIMIENTO</w:t>
      </w:r>
    </w:p>
    <w:p w14:paraId="1F6596BC" w14:textId="511FCEC8" w:rsidR="000A30EF" w:rsidRPr="004E34D6" w:rsidRDefault="000A30EF" w:rsidP="004E3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E34D6">
        <w:rPr>
          <w:rFonts w:ascii="Times New Roman" w:hAnsi="Times New Roman" w:cs="Times New Roman"/>
          <w:sz w:val="24"/>
          <w:szCs w:val="24"/>
          <w:lang w:val="es-419"/>
        </w:rPr>
        <w:t>PRIMER CUATRIMESTRE</w:t>
      </w:r>
    </w:p>
    <w:p w14:paraId="4C4C9E9B" w14:textId="5A5E78D0" w:rsidR="000A30EF" w:rsidRPr="004E34D6" w:rsidRDefault="000A30EF" w:rsidP="004E3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s-419"/>
        </w:rPr>
      </w:pPr>
      <w:r w:rsidRPr="004E34D6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Unidad </w:t>
      </w:r>
      <w:proofErr w:type="spellStart"/>
      <w:r w:rsidRPr="004E34D6">
        <w:rPr>
          <w:rFonts w:ascii="Times New Roman" w:hAnsi="Times New Roman" w:cs="Times New Roman"/>
          <w:sz w:val="24"/>
          <w:szCs w:val="24"/>
          <w:u w:val="single"/>
          <w:lang w:val="es-419"/>
        </w:rPr>
        <w:t>N°</w:t>
      </w:r>
      <w:proofErr w:type="spellEnd"/>
      <w:r w:rsidRPr="004E34D6">
        <w:rPr>
          <w:rFonts w:ascii="Times New Roman" w:hAnsi="Times New Roman" w:cs="Times New Roman"/>
          <w:sz w:val="24"/>
          <w:szCs w:val="24"/>
          <w:u w:val="single"/>
          <w:lang w:val="es-419"/>
        </w:rPr>
        <w:t xml:space="preserve"> I</w:t>
      </w:r>
    </w:p>
    <w:p w14:paraId="45075B56" w14:textId="4DCF80CD" w:rsidR="000A30EF" w:rsidRPr="004E34D6" w:rsidRDefault="000A30EF" w:rsidP="004E34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E34D6">
        <w:rPr>
          <w:rFonts w:ascii="Times New Roman" w:hAnsi="Times New Roman" w:cs="Times New Roman"/>
          <w:sz w:val="24"/>
          <w:szCs w:val="24"/>
          <w:lang w:val="es-419"/>
        </w:rPr>
        <w:t>Convivencia Humana. Prejuicios (en el cuaderno)</w:t>
      </w:r>
    </w:p>
    <w:p w14:paraId="2C8D18D5" w14:textId="7FBB82F3" w:rsidR="000A30EF" w:rsidRPr="004E34D6" w:rsidRDefault="000A30EF" w:rsidP="004E34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E34D6">
        <w:rPr>
          <w:rFonts w:ascii="Times New Roman" w:hAnsi="Times New Roman" w:cs="Times New Roman"/>
          <w:sz w:val="24"/>
          <w:szCs w:val="24"/>
          <w:lang w:val="es-419"/>
        </w:rPr>
        <w:t>Dignidad Humana</w:t>
      </w:r>
    </w:p>
    <w:p w14:paraId="579BB20B" w14:textId="701F8091" w:rsidR="000A30EF" w:rsidRPr="004E34D6" w:rsidRDefault="000A30EF" w:rsidP="004E34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E34D6">
        <w:rPr>
          <w:rFonts w:ascii="Times New Roman" w:hAnsi="Times New Roman" w:cs="Times New Roman"/>
          <w:sz w:val="24"/>
          <w:szCs w:val="24"/>
          <w:lang w:val="es-419"/>
        </w:rPr>
        <w:t>Discriminación: concepto, clasificación, obligaciones del Estado</w:t>
      </w:r>
    </w:p>
    <w:p w14:paraId="039438C9" w14:textId="4461FB74" w:rsidR="000A30EF" w:rsidRPr="004E34D6" w:rsidRDefault="000A30EF" w:rsidP="004E34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E34D6">
        <w:rPr>
          <w:rFonts w:ascii="Times New Roman" w:hAnsi="Times New Roman" w:cs="Times New Roman"/>
          <w:sz w:val="24"/>
          <w:szCs w:val="24"/>
          <w:lang w:val="es-419"/>
        </w:rPr>
        <w:t>Acciones humanas</w:t>
      </w:r>
    </w:p>
    <w:p w14:paraId="7DF858D8" w14:textId="2CCC9B3D" w:rsidR="000A30EF" w:rsidRPr="004E34D6" w:rsidRDefault="000A30EF" w:rsidP="004E34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E34D6">
        <w:rPr>
          <w:rFonts w:ascii="Times New Roman" w:hAnsi="Times New Roman" w:cs="Times New Roman"/>
          <w:sz w:val="24"/>
          <w:szCs w:val="24"/>
          <w:lang w:val="es-419"/>
        </w:rPr>
        <w:t>Sociedad y cultura</w:t>
      </w:r>
    </w:p>
    <w:p w14:paraId="406C3C5E" w14:textId="5FA4D22C" w:rsidR="000A30EF" w:rsidRPr="004E34D6" w:rsidRDefault="000A30EF" w:rsidP="004E34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4E34D6">
        <w:rPr>
          <w:rFonts w:ascii="Times New Roman" w:hAnsi="Times New Roman" w:cs="Times New Roman"/>
          <w:sz w:val="24"/>
          <w:szCs w:val="24"/>
          <w:lang w:val="es-419"/>
        </w:rPr>
        <w:t>Socialización</w:t>
      </w:r>
    </w:p>
    <w:p w14:paraId="17545DC7" w14:textId="77777777" w:rsidR="000A30EF" w:rsidRPr="004E34D6" w:rsidRDefault="000A30EF" w:rsidP="004E3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09A86C53" w14:textId="77777777" w:rsidR="004E34D6" w:rsidRDefault="004E34D6" w:rsidP="004E3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72C28" w14:textId="4BB213A5" w:rsidR="00693B81" w:rsidRPr="004E34D6" w:rsidRDefault="000A30EF" w:rsidP="004E3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4D6">
        <w:rPr>
          <w:rFonts w:ascii="Times New Roman" w:hAnsi="Times New Roman" w:cs="Times New Roman"/>
          <w:sz w:val="24"/>
          <w:szCs w:val="24"/>
        </w:rPr>
        <w:t>SEGUNDO CUATRIMESTRE</w:t>
      </w:r>
    </w:p>
    <w:p w14:paraId="1630F7CF" w14:textId="2A27F2CC" w:rsidR="000A30EF" w:rsidRPr="004E34D6" w:rsidRDefault="000A30EF" w:rsidP="004E34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E34D6">
        <w:rPr>
          <w:rFonts w:ascii="Times New Roman" w:hAnsi="Times New Roman" w:cs="Times New Roman"/>
          <w:sz w:val="24"/>
          <w:szCs w:val="24"/>
          <w:u w:val="single"/>
        </w:rPr>
        <w:t xml:space="preserve">Unidad </w:t>
      </w:r>
      <w:proofErr w:type="spellStart"/>
      <w:r w:rsidRPr="004E34D6">
        <w:rPr>
          <w:rFonts w:ascii="Times New Roman" w:hAnsi="Times New Roman" w:cs="Times New Roman"/>
          <w:sz w:val="24"/>
          <w:szCs w:val="24"/>
          <w:u w:val="single"/>
        </w:rPr>
        <w:t>N°</w:t>
      </w:r>
      <w:proofErr w:type="spellEnd"/>
      <w:r w:rsidRPr="004E34D6">
        <w:rPr>
          <w:rFonts w:ascii="Times New Roman" w:hAnsi="Times New Roman" w:cs="Times New Roman"/>
          <w:sz w:val="24"/>
          <w:szCs w:val="24"/>
          <w:u w:val="single"/>
        </w:rPr>
        <w:t xml:space="preserve"> II</w:t>
      </w:r>
    </w:p>
    <w:p w14:paraId="599A3654" w14:textId="3763AC1F" w:rsidR="000A30EF" w:rsidRPr="004E34D6" w:rsidRDefault="004E34D6" w:rsidP="004E34D6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4D6">
        <w:rPr>
          <w:rFonts w:ascii="Times New Roman" w:hAnsi="Times New Roman" w:cs="Times New Roman"/>
          <w:sz w:val="24"/>
          <w:szCs w:val="24"/>
        </w:rPr>
        <w:t>Derechos Humanos: concepto, origen, características</w:t>
      </w:r>
    </w:p>
    <w:p w14:paraId="05CEF33D" w14:textId="6BF209ED" w:rsidR="004E34D6" w:rsidRPr="004E34D6" w:rsidRDefault="004E34D6" w:rsidP="004E34D6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4D6">
        <w:rPr>
          <w:rFonts w:ascii="Times New Roman" w:hAnsi="Times New Roman" w:cs="Times New Roman"/>
          <w:sz w:val="24"/>
          <w:szCs w:val="24"/>
        </w:rPr>
        <w:t>Violación de los Derechos Humanos</w:t>
      </w:r>
    </w:p>
    <w:p w14:paraId="3F73BE5C" w14:textId="1A080D8E" w:rsidR="004E34D6" w:rsidRPr="004E34D6" w:rsidRDefault="004E34D6" w:rsidP="004E34D6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4D6">
        <w:rPr>
          <w:rFonts w:ascii="Times New Roman" w:hAnsi="Times New Roman" w:cs="Times New Roman"/>
          <w:sz w:val="24"/>
          <w:szCs w:val="24"/>
        </w:rPr>
        <w:t>Derechos del Niño</w:t>
      </w:r>
    </w:p>
    <w:p w14:paraId="41FCD0E9" w14:textId="0C179466" w:rsidR="004E34D6" w:rsidRPr="004E34D6" w:rsidRDefault="004E34D6" w:rsidP="004E34D6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4D6">
        <w:rPr>
          <w:rFonts w:ascii="Times New Roman" w:hAnsi="Times New Roman" w:cs="Times New Roman"/>
          <w:sz w:val="24"/>
          <w:szCs w:val="24"/>
        </w:rPr>
        <w:t>Democracia: origen, concepto, características, interpretaciones y clasificación</w:t>
      </w:r>
    </w:p>
    <w:p w14:paraId="7FA4D728" w14:textId="34EEE3FF" w:rsidR="004E34D6" w:rsidRPr="004E34D6" w:rsidRDefault="004E34D6" w:rsidP="004E34D6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4D6">
        <w:rPr>
          <w:rFonts w:ascii="Times New Roman" w:hAnsi="Times New Roman" w:cs="Times New Roman"/>
          <w:sz w:val="24"/>
          <w:szCs w:val="24"/>
        </w:rPr>
        <w:t>Autoridad y autoritarismo</w:t>
      </w:r>
    </w:p>
    <w:p w14:paraId="2DE4C702" w14:textId="77777777" w:rsidR="004E34D6" w:rsidRDefault="004E34D6" w:rsidP="004E3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D909E" w14:textId="1D50554A" w:rsidR="004E34D6" w:rsidRPr="004E34D6" w:rsidRDefault="004E34D6" w:rsidP="004E3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4D6">
        <w:rPr>
          <w:rFonts w:ascii="Times New Roman" w:hAnsi="Times New Roman" w:cs="Times New Roman"/>
          <w:sz w:val="24"/>
          <w:szCs w:val="24"/>
          <w:u w:val="single"/>
        </w:rPr>
        <w:t xml:space="preserve">Unidad </w:t>
      </w:r>
      <w:proofErr w:type="spellStart"/>
      <w:r w:rsidRPr="004E34D6">
        <w:rPr>
          <w:rFonts w:ascii="Times New Roman" w:hAnsi="Times New Roman" w:cs="Times New Roman"/>
          <w:sz w:val="24"/>
          <w:szCs w:val="24"/>
          <w:u w:val="single"/>
        </w:rPr>
        <w:t>N°</w:t>
      </w:r>
      <w:proofErr w:type="spellEnd"/>
      <w:r w:rsidRPr="004E34D6">
        <w:rPr>
          <w:rFonts w:ascii="Times New Roman" w:hAnsi="Times New Roman" w:cs="Times New Roman"/>
          <w:sz w:val="24"/>
          <w:szCs w:val="24"/>
          <w:u w:val="single"/>
        </w:rPr>
        <w:t xml:space="preserve"> III</w:t>
      </w:r>
      <w:r w:rsidRPr="004E34D6">
        <w:rPr>
          <w:rFonts w:ascii="Times New Roman" w:hAnsi="Times New Roman" w:cs="Times New Roman"/>
          <w:sz w:val="24"/>
          <w:szCs w:val="24"/>
        </w:rPr>
        <w:t xml:space="preserve"> (esta Unidad está en su totalidad en el cuaderno)</w:t>
      </w:r>
    </w:p>
    <w:p w14:paraId="6278EBFF" w14:textId="13C8F378" w:rsidR="004E34D6" w:rsidRPr="004E34D6" w:rsidRDefault="004E34D6" w:rsidP="004E34D6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4D6">
        <w:rPr>
          <w:rFonts w:ascii="Times New Roman" w:hAnsi="Times New Roman" w:cs="Times New Roman"/>
          <w:sz w:val="24"/>
          <w:szCs w:val="24"/>
        </w:rPr>
        <w:t>Normas: concepto, clasificación</w:t>
      </w:r>
    </w:p>
    <w:p w14:paraId="1F31091B" w14:textId="512A4D30" w:rsidR="004E34D6" w:rsidRPr="004E34D6" w:rsidRDefault="004E34D6" w:rsidP="004E34D6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4D6">
        <w:rPr>
          <w:rFonts w:ascii="Times New Roman" w:hAnsi="Times New Roman" w:cs="Times New Roman"/>
          <w:sz w:val="24"/>
          <w:szCs w:val="24"/>
        </w:rPr>
        <w:t>Nación y Estado</w:t>
      </w:r>
    </w:p>
    <w:p w14:paraId="5EE01DC0" w14:textId="69F429DE" w:rsidR="004E34D6" w:rsidRPr="004E34D6" w:rsidRDefault="004E34D6" w:rsidP="004E34D6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4D6">
        <w:rPr>
          <w:rFonts w:ascii="Times New Roman" w:hAnsi="Times New Roman" w:cs="Times New Roman"/>
          <w:sz w:val="24"/>
          <w:szCs w:val="24"/>
        </w:rPr>
        <w:t>Constitución Nacional: concepto, estructura</w:t>
      </w:r>
    </w:p>
    <w:p w14:paraId="56F715B2" w14:textId="729CEC41" w:rsidR="004E34D6" w:rsidRPr="004E34D6" w:rsidRDefault="004E34D6" w:rsidP="004E34D6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4D6">
        <w:rPr>
          <w:rFonts w:ascii="Times New Roman" w:hAnsi="Times New Roman" w:cs="Times New Roman"/>
          <w:sz w:val="24"/>
          <w:szCs w:val="24"/>
        </w:rPr>
        <w:t>Autoridades de la Nación</w:t>
      </w:r>
    </w:p>
    <w:sectPr w:rsidR="004E34D6" w:rsidRPr="004E34D6" w:rsidSect="000A30EF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00A48"/>
    <w:multiLevelType w:val="hybridMultilevel"/>
    <w:tmpl w:val="9FB2E98A"/>
    <w:lvl w:ilvl="0" w:tplc="75E41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EF"/>
    <w:rsid w:val="000A30EF"/>
    <w:rsid w:val="004E34D6"/>
    <w:rsid w:val="006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1442"/>
  <w15:chartTrackingRefBased/>
  <w15:docId w15:val="{9F9E258A-D5A3-4576-902F-232D0990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0EF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30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A3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Astorga</dc:creator>
  <cp:keywords/>
  <dc:description/>
  <cp:lastModifiedBy>Marcelo Astorga</cp:lastModifiedBy>
  <cp:revision>1</cp:revision>
  <dcterms:created xsi:type="dcterms:W3CDTF">2023-11-20T21:58:00Z</dcterms:created>
  <dcterms:modified xsi:type="dcterms:W3CDTF">2023-11-20T22:08:00Z</dcterms:modified>
</cp:coreProperties>
</file>