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1F71" w:rsidRDefault="00DC2B66">
      <w:pPr>
        <w:spacing w:after="134"/>
      </w:pPr>
      <w:r>
        <w:rPr>
          <w:rFonts w:ascii="Times New Roman" w:eastAsia="Times New Roman" w:hAnsi="Times New Roman"/>
          <w:sz w:val="28"/>
        </w:rPr>
        <w:t xml:space="preserve"> </w:t>
      </w:r>
    </w:p>
    <w:p w:rsidR="00001F71" w:rsidRDefault="00DC2B66">
      <w:pPr>
        <w:spacing w:after="0"/>
        <w:ind w:left="2715"/>
      </w:pPr>
      <w:r>
        <w:rPr>
          <w:rFonts w:ascii="Times New Roman" w:eastAsia="Times New Roman" w:hAnsi="Times New Roman"/>
          <w:b/>
          <w:sz w:val="28"/>
          <w:u w:val="single" w:color="000000"/>
        </w:rPr>
        <w:t>Práctico de Proyecto Tecnológico</w:t>
      </w:r>
      <w:r>
        <w:rPr>
          <w:rFonts w:ascii="Times New Roman" w:eastAsia="Times New Roman" w:hAnsi="Times New Roman"/>
          <w:sz w:val="28"/>
        </w:rPr>
        <w:t xml:space="preserve">                       </w:t>
      </w:r>
    </w:p>
    <w:p w:rsidR="00001F71" w:rsidRDefault="00DC2B66">
      <w:pPr>
        <w:spacing w:after="0"/>
        <w:ind w:right="491"/>
        <w:jc w:val="center"/>
      </w:pPr>
      <w:r>
        <w:rPr>
          <w:rFonts w:ascii="Times New Roman" w:eastAsia="Times New Roman" w:hAnsi="Times New Roman"/>
          <w:sz w:val="28"/>
        </w:rPr>
        <w:t xml:space="preserve"> </w:t>
      </w:r>
    </w:p>
    <w:p w:rsidR="00001F71" w:rsidRDefault="00DC2B66">
      <w:pPr>
        <w:spacing w:after="0"/>
        <w:ind w:right="559"/>
        <w:jc w:val="center"/>
      </w:pPr>
      <w:r>
        <w:rPr>
          <w:rFonts w:ascii="Times New Roman" w:eastAsia="Times New Roman" w:hAnsi="Times New Roman"/>
          <w:b/>
          <w:sz w:val="28"/>
          <w:u w:val="single" w:color="000000"/>
        </w:rPr>
        <w:t>Tema II</w:t>
      </w:r>
      <w:r>
        <w:rPr>
          <w:rFonts w:ascii="Times New Roman" w:eastAsia="Times New Roman" w:hAnsi="Times New Roman"/>
          <w:b/>
          <w:sz w:val="28"/>
        </w:rPr>
        <w:t xml:space="preserve"> </w:t>
      </w:r>
    </w:p>
    <w:p w:rsidR="00001F71" w:rsidRDefault="00DC2B66">
      <w:pPr>
        <w:spacing w:after="0"/>
      </w:pPr>
      <w:r>
        <w:rPr>
          <w:rFonts w:ascii="Times New Roman" w:eastAsia="Times New Roman" w:hAnsi="Times New Roman"/>
          <w:b/>
          <w:sz w:val="30"/>
          <w:u w:val="single" w:color="000000"/>
        </w:rPr>
        <w:t>Curso 6º Año B</w:t>
      </w:r>
      <w:r>
        <w:rPr>
          <w:rFonts w:ascii="Times New Roman" w:eastAsia="Times New Roman" w:hAnsi="Times New Roman"/>
          <w:sz w:val="30"/>
        </w:rPr>
        <w:t xml:space="preserve">                                                                           </w:t>
      </w:r>
      <w:r>
        <w:rPr>
          <w:rFonts w:ascii="Times New Roman" w:eastAsia="Times New Roman" w:hAnsi="Times New Roman"/>
          <w:b/>
          <w:sz w:val="30"/>
          <w:u w:val="single" w:color="000000"/>
        </w:rPr>
        <w:t>Fecha</w:t>
      </w:r>
      <w:r w:rsidR="00BC7682">
        <w:rPr>
          <w:rFonts w:ascii="Times New Roman" w:eastAsia="Times New Roman" w:hAnsi="Times New Roman"/>
          <w:sz w:val="30"/>
        </w:rPr>
        <w:t>:21/11/23</w:t>
      </w:r>
      <w:r>
        <w:rPr>
          <w:rFonts w:ascii="Times New Roman" w:eastAsia="Times New Roman" w:hAnsi="Times New Roman"/>
          <w:sz w:val="30"/>
        </w:rPr>
        <w:t xml:space="preserve"> </w:t>
      </w:r>
    </w:p>
    <w:p w:rsidR="00001F71" w:rsidRPr="00B836A4" w:rsidRDefault="00DC2B66">
      <w:pPr>
        <w:spacing w:after="0"/>
        <w:ind w:left="-5" w:hanging="10"/>
        <w:rPr>
          <w:i/>
        </w:rPr>
      </w:pPr>
      <w:r>
        <w:rPr>
          <w:rFonts w:ascii="Times New Roman" w:eastAsia="Times New Roman" w:hAnsi="Times New Roman"/>
          <w:b/>
          <w:sz w:val="30"/>
          <w:u w:val="single" w:color="000000"/>
        </w:rPr>
        <w:t>Profesora</w:t>
      </w:r>
      <w:r>
        <w:rPr>
          <w:rFonts w:ascii="Times New Roman" w:eastAsia="Times New Roman" w:hAnsi="Times New Roman"/>
          <w:sz w:val="30"/>
        </w:rPr>
        <w:t xml:space="preserve">: </w:t>
      </w:r>
      <w:r w:rsidRPr="00B836A4">
        <w:rPr>
          <w:rFonts w:ascii="Times New Roman" w:eastAsia="Times New Roman" w:hAnsi="Times New Roman"/>
          <w:i/>
          <w:sz w:val="30"/>
        </w:rPr>
        <w:t xml:space="preserve">María Gabriela Dorgan Velasco </w:t>
      </w:r>
    </w:p>
    <w:p w:rsidR="00001F71" w:rsidRDefault="007E5935" w:rsidP="007E5935">
      <w:pPr>
        <w:spacing w:after="0"/>
      </w:pPr>
      <w:r>
        <w:rPr>
          <w:rFonts w:ascii="Times New Roman" w:eastAsia="Times New Roman" w:hAnsi="Times New Roman"/>
          <w:b/>
          <w:sz w:val="30"/>
          <w:u w:val="single" w:color="000000"/>
        </w:rPr>
        <w:t>Nombre:</w:t>
      </w:r>
      <w:r w:rsidR="00B836A4">
        <w:rPr>
          <w:rFonts w:ascii="Times New Roman" w:eastAsia="Times New Roman" w:hAnsi="Times New Roman"/>
          <w:sz w:val="30"/>
        </w:rPr>
        <w:t xml:space="preserve"> </w:t>
      </w:r>
      <w:r w:rsidR="00BC7682" w:rsidRPr="00B836A4">
        <w:rPr>
          <w:rFonts w:ascii="Times New Roman" w:eastAsia="Times New Roman" w:hAnsi="Times New Roman"/>
          <w:i/>
          <w:sz w:val="30"/>
        </w:rPr>
        <w:t>Lucas Bustos</w:t>
      </w:r>
    </w:p>
    <w:p w:rsidR="00001F71" w:rsidRDefault="00DC2B66">
      <w:pPr>
        <w:spacing w:after="0"/>
      </w:pPr>
      <w:r>
        <w:rPr>
          <w:rFonts w:ascii="Times New Roman" w:eastAsia="Times New Roman" w:hAnsi="Times New Roman"/>
          <w:sz w:val="30"/>
        </w:rPr>
        <w:t xml:space="preserve"> </w:t>
      </w:r>
    </w:p>
    <w:p w:rsidR="00001F71" w:rsidRDefault="00DC2B66">
      <w:pPr>
        <w:numPr>
          <w:ilvl w:val="0"/>
          <w:numId w:val="1"/>
        </w:numPr>
        <w:spacing w:after="3"/>
        <w:ind w:hanging="305"/>
      </w:pPr>
      <w:r>
        <w:rPr>
          <w:rFonts w:ascii="Times New Roman" w:eastAsia="Times New Roman" w:hAnsi="Times New Roman"/>
          <w:b/>
          <w:sz w:val="26"/>
        </w:rPr>
        <w:t xml:space="preserve">Diferenciar Comercio de Industria. 2 puntos. </w:t>
      </w:r>
    </w:p>
    <w:p w:rsidR="00BC7682" w:rsidRPr="007E5935" w:rsidRDefault="00DC2B66" w:rsidP="00BC7682">
      <w:pPr>
        <w:spacing w:after="80"/>
        <w:rPr>
          <w:rFonts w:ascii="Times New Roman" w:eastAsia="Times New Roman" w:hAnsi="Times New Roman"/>
          <w:sz w:val="28"/>
        </w:rPr>
      </w:pPr>
      <w:r>
        <w:rPr>
          <w:rFonts w:ascii="Times New Roman" w:eastAsia="Times New Roman" w:hAnsi="Times New Roman"/>
          <w:b/>
          <w:sz w:val="26"/>
        </w:rPr>
        <w:t xml:space="preserve"> </w:t>
      </w:r>
      <w:r w:rsidR="00BC7682" w:rsidRPr="007E5935">
        <w:rPr>
          <w:rFonts w:ascii="Times New Roman" w:eastAsia="Times New Roman" w:hAnsi="Times New Roman"/>
          <w:sz w:val="28"/>
        </w:rPr>
        <w:t>1.</w:t>
      </w:r>
    </w:p>
    <w:p w:rsidR="00BC7682" w:rsidRPr="007E5935" w:rsidRDefault="00BC7682" w:rsidP="00BC7682">
      <w:pPr>
        <w:spacing w:after="80"/>
        <w:rPr>
          <w:rFonts w:ascii="Times New Roman" w:eastAsia="Times New Roman" w:hAnsi="Times New Roman"/>
          <w:sz w:val="28"/>
        </w:rPr>
      </w:pPr>
      <w:r w:rsidRPr="007E5935">
        <w:rPr>
          <w:rFonts w:ascii="Times New Roman" w:eastAsia="Times New Roman" w:hAnsi="Times New Roman"/>
          <w:sz w:val="28"/>
        </w:rPr>
        <w:t>Comercial:</w:t>
      </w:r>
    </w:p>
    <w:p w:rsidR="00BC7682" w:rsidRPr="007E5935" w:rsidRDefault="00BC7682" w:rsidP="00BC7682">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Vede los bienes en el mismo estado como lo compra</w:t>
      </w:r>
    </w:p>
    <w:p w:rsidR="00BC7682" w:rsidRPr="007E5935" w:rsidRDefault="00BC7682" w:rsidP="00BC7682">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Los bienes adquiridos se denominan mercadería</w:t>
      </w:r>
    </w:p>
    <w:p w:rsidR="00BC7682" w:rsidRPr="007E5935" w:rsidRDefault="00BC7682" w:rsidP="00BC7682">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Los bienes que se venden se denominan mercaderías</w:t>
      </w:r>
    </w:p>
    <w:p w:rsidR="00BC7682" w:rsidRPr="007E5935" w:rsidRDefault="00BC7682" w:rsidP="00BC7682">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Llevan una contabilidad general</w:t>
      </w:r>
    </w:p>
    <w:p w:rsidR="00BC7682" w:rsidRPr="007E5935" w:rsidRDefault="00BC7682" w:rsidP="00BC7682">
      <w:pPr>
        <w:spacing w:after="80"/>
        <w:rPr>
          <w:rFonts w:ascii="Times New Roman" w:eastAsia="Times New Roman" w:hAnsi="Times New Roman"/>
          <w:sz w:val="28"/>
        </w:rPr>
      </w:pPr>
      <w:r w:rsidRPr="007E5935">
        <w:rPr>
          <w:rFonts w:ascii="Times New Roman" w:eastAsia="Times New Roman" w:hAnsi="Times New Roman"/>
          <w:sz w:val="28"/>
        </w:rPr>
        <w:t>Industrial:</w:t>
      </w:r>
    </w:p>
    <w:p w:rsidR="00BC7682" w:rsidRPr="007E5935" w:rsidRDefault="00BC7682" w:rsidP="00BC7682">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Vende  los bienes después de transformarlos</w:t>
      </w:r>
    </w:p>
    <w:p w:rsidR="00BC7682" w:rsidRPr="007E5935" w:rsidRDefault="00BC7682" w:rsidP="00BC7682">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Los bienes adquiridos se denominan materia prima o materiales</w:t>
      </w:r>
    </w:p>
    <w:p w:rsidR="00BC7682" w:rsidRPr="007E5935" w:rsidRDefault="00BC7682" w:rsidP="00BC7682">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Los bienes vendidos se llaman productos elaborados o terminados</w:t>
      </w:r>
    </w:p>
    <w:p w:rsidR="00BC7682" w:rsidRPr="007E5935" w:rsidRDefault="00BC7682" w:rsidP="00BC7682">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Llevan una contabilidad general y además una contabilidad de costos</w:t>
      </w:r>
    </w:p>
    <w:p w:rsidR="00001F71" w:rsidRDefault="00001F71">
      <w:pPr>
        <w:spacing w:after="0"/>
        <w:ind w:left="437"/>
      </w:pPr>
    </w:p>
    <w:p w:rsidR="00001F71" w:rsidRDefault="00DC2B66">
      <w:pPr>
        <w:numPr>
          <w:ilvl w:val="0"/>
          <w:numId w:val="1"/>
        </w:numPr>
        <w:spacing w:after="3"/>
        <w:ind w:hanging="305"/>
      </w:pPr>
      <w:r>
        <w:rPr>
          <w:rFonts w:ascii="Times New Roman" w:eastAsia="Times New Roman" w:hAnsi="Times New Roman"/>
          <w:b/>
          <w:sz w:val="26"/>
        </w:rPr>
        <w:t xml:space="preserve">Calcular: 3 puntos. </w:t>
      </w:r>
    </w:p>
    <w:p w:rsidR="00001F71" w:rsidRDefault="00DC2B66">
      <w:pPr>
        <w:spacing w:after="0"/>
      </w:pPr>
      <w:r>
        <w:rPr>
          <w:rFonts w:ascii="Times New Roman" w:eastAsia="Times New Roman" w:hAnsi="Times New Roman"/>
          <w:b/>
          <w:sz w:val="26"/>
        </w:rPr>
        <w:t xml:space="preserve"> </w:t>
      </w:r>
    </w:p>
    <w:tbl>
      <w:tblPr>
        <w:tblStyle w:val="TableGrid"/>
        <w:tblW w:w="7862" w:type="dxa"/>
        <w:tblInd w:w="-17" w:type="dxa"/>
        <w:tblCellMar>
          <w:top w:w="79" w:type="dxa"/>
          <w:left w:w="70" w:type="dxa"/>
          <w:right w:w="22" w:type="dxa"/>
        </w:tblCellMar>
        <w:tblLook w:val="04A0"/>
      </w:tblPr>
      <w:tblGrid>
        <w:gridCol w:w="3080"/>
        <w:gridCol w:w="3872"/>
        <w:gridCol w:w="910"/>
      </w:tblGrid>
      <w:tr w:rsidR="00001F71">
        <w:trPr>
          <w:trHeight w:val="336"/>
        </w:trPr>
        <w:tc>
          <w:tcPr>
            <w:tcW w:w="3080" w:type="dxa"/>
            <w:tcBorders>
              <w:top w:val="single" w:sz="8" w:space="0" w:color="000000"/>
              <w:left w:val="single" w:sz="8" w:space="0" w:color="000000"/>
              <w:bottom w:val="single" w:sz="8" w:space="0" w:color="000000"/>
              <w:right w:val="single" w:sz="4" w:space="0" w:color="000000"/>
            </w:tcBorders>
          </w:tcPr>
          <w:p w:rsidR="00001F71" w:rsidRDefault="00DC2B66">
            <w:pPr>
              <w:ind w:right="50"/>
              <w:jc w:val="center"/>
            </w:pPr>
            <w:r>
              <w:rPr>
                <w:b/>
              </w:rPr>
              <w:t xml:space="preserve">Concepto </w:t>
            </w:r>
          </w:p>
        </w:tc>
        <w:tc>
          <w:tcPr>
            <w:tcW w:w="3872" w:type="dxa"/>
            <w:tcBorders>
              <w:top w:val="single" w:sz="8" w:space="0" w:color="000000"/>
              <w:left w:val="single" w:sz="4" w:space="0" w:color="000000"/>
              <w:bottom w:val="single" w:sz="8" w:space="0" w:color="000000"/>
              <w:right w:val="nil"/>
            </w:tcBorders>
          </w:tcPr>
          <w:p w:rsidR="00001F71" w:rsidRDefault="00DC2B66">
            <w:pPr>
              <w:ind w:left="1620"/>
            </w:pPr>
            <w:r>
              <w:rPr>
                <w:b/>
              </w:rPr>
              <w:t xml:space="preserve">Televisores </w:t>
            </w:r>
            <w:proofErr w:type="spellStart"/>
            <w:r>
              <w:rPr>
                <w:b/>
              </w:rPr>
              <w:t>Led</w:t>
            </w:r>
            <w:proofErr w:type="spellEnd"/>
            <w:r>
              <w:rPr>
                <w:b/>
              </w:rPr>
              <w:t xml:space="preserve">  </w:t>
            </w:r>
          </w:p>
        </w:tc>
        <w:tc>
          <w:tcPr>
            <w:tcW w:w="910" w:type="dxa"/>
            <w:tcBorders>
              <w:top w:val="single" w:sz="8" w:space="0" w:color="000000"/>
              <w:left w:val="nil"/>
              <w:bottom w:val="single" w:sz="8" w:space="0" w:color="000000"/>
              <w:right w:val="single" w:sz="8" w:space="0" w:color="000000"/>
            </w:tcBorders>
          </w:tcPr>
          <w:p w:rsidR="00001F71" w:rsidRDefault="00001F71"/>
        </w:tc>
      </w:tr>
      <w:tr w:rsidR="00001F71">
        <w:trPr>
          <w:trHeight w:val="314"/>
        </w:trPr>
        <w:tc>
          <w:tcPr>
            <w:tcW w:w="3080" w:type="dxa"/>
            <w:tcBorders>
              <w:top w:val="single" w:sz="8" w:space="0" w:color="000000"/>
              <w:left w:val="single" w:sz="8" w:space="0" w:color="000000"/>
              <w:bottom w:val="single" w:sz="4" w:space="0" w:color="000000"/>
              <w:right w:val="single" w:sz="4" w:space="0" w:color="000000"/>
            </w:tcBorders>
          </w:tcPr>
          <w:p w:rsidR="00001F71" w:rsidRDefault="00DC2B66">
            <w:r>
              <w:t xml:space="preserve">Mano de Obra Directa </w:t>
            </w:r>
          </w:p>
        </w:tc>
        <w:tc>
          <w:tcPr>
            <w:tcW w:w="3872" w:type="dxa"/>
            <w:tcBorders>
              <w:top w:val="single" w:sz="8" w:space="0" w:color="000000"/>
              <w:left w:val="single" w:sz="4" w:space="0" w:color="000000"/>
              <w:bottom w:val="single" w:sz="4" w:space="0" w:color="000000"/>
              <w:right w:val="nil"/>
            </w:tcBorders>
          </w:tcPr>
          <w:p w:rsidR="00001F71" w:rsidRDefault="00001F71"/>
        </w:tc>
        <w:tc>
          <w:tcPr>
            <w:tcW w:w="910" w:type="dxa"/>
            <w:tcBorders>
              <w:top w:val="single" w:sz="8" w:space="0" w:color="000000"/>
              <w:left w:val="nil"/>
              <w:bottom w:val="single" w:sz="4" w:space="0" w:color="000000"/>
              <w:right w:val="single" w:sz="8" w:space="0" w:color="000000"/>
            </w:tcBorders>
          </w:tcPr>
          <w:p w:rsidR="00001F71" w:rsidRDefault="00DC2B66">
            <w:pPr>
              <w:ind w:left="43"/>
            </w:pPr>
            <w:r>
              <w:t xml:space="preserve">460.000 </w:t>
            </w:r>
          </w:p>
        </w:tc>
      </w:tr>
      <w:tr w:rsidR="00001F71">
        <w:trPr>
          <w:trHeight w:val="312"/>
        </w:trPr>
        <w:tc>
          <w:tcPr>
            <w:tcW w:w="3080" w:type="dxa"/>
            <w:tcBorders>
              <w:top w:val="single" w:sz="4" w:space="0" w:color="000000"/>
              <w:left w:val="single" w:sz="8" w:space="0" w:color="000000"/>
              <w:bottom w:val="single" w:sz="4" w:space="0" w:color="000000"/>
              <w:right w:val="single" w:sz="4" w:space="0" w:color="000000"/>
            </w:tcBorders>
          </w:tcPr>
          <w:p w:rsidR="00001F71" w:rsidRDefault="00DC2B66">
            <w:r>
              <w:t xml:space="preserve">Materia Prima Directa </w:t>
            </w:r>
          </w:p>
        </w:tc>
        <w:tc>
          <w:tcPr>
            <w:tcW w:w="3872" w:type="dxa"/>
            <w:tcBorders>
              <w:top w:val="single" w:sz="4" w:space="0" w:color="000000"/>
              <w:left w:val="single" w:sz="4" w:space="0" w:color="000000"/>
              <w:bottom w:val="single" w:sz="4" w:space="0" w:color="000000"/>
              <w:right w:val="nil"/>
            </w:tcBorders>
          </w:tcPr>
          <w:p w:rsidR="00001F71" w:rsidRDefault="00001F71"/>
        </w:tc>
        <w:tc>
          <w:tcPr>
            <w:tcW w:w="910" w:type="dxa"/>
            <w:tcBorders>
              <w:top w:val="single" w:sz="4" w:space="0" w:color="000000"/>
              <w:left w:val="nil"/>
              <w:bottom w:val="single" w:sz="4" w:space="0" w:color="000000"/>
              <w:right w:val="single" w:sz="8" w:space="0" w:color="000000"/>
            </w:tcBorders>
          </w:tcPr>
          <w:p w:rsidR="00001F71" w:rsidRDefault="00DC2B66">
            <w:pPr>
              <w:ind w:left="43"/>
            </w:pPr>
            <w:r>
              <w:t xml:space="preserve">840.000 </w:t>
            </w:r>
          </w:p>
        </w:tc>
      </w:tr>
      <w:tr w:rsidR="00001F71">
        <w:trPr>
          <w:trHeight w:val="310"/>
        </w:trPr>
        <w:tc>
          <w:tcPr>
            <w:tcW w:w="3080" w:type="dxa"/>
            <w:tcBorders>
              <w:top w:val="single" w:sz="4" w:space="0" w:color="000000"/>
              <w:left w:val="single" w:sz="8" w:space="0" w:color="000000"/>
              <w:bottom w:val="single" w:sz="4" w:space="0" w:color="000000"/>
              <w:right w:val="single" w:sz="4" w:space="0" w:color="000000"/>
            </w:tcBorders>
          </w:tcPr>
          <w:p w:rsidR="00001F71" w:rsidRDefault="00DC2B66">
            <w:r>
              <w:t xml:space="preserve">Mano de Obra Indirecta </w:t>
            </w:r>
          </w:p>
        </w:tc>
        <w:tc>
          <w:tcPr>
            <w:tcW w:w="3872" w:type="dxa"/>
            <w:tcBorders>
              <w:top w:val="single" w:sz="4" w:space="0" w:color="000000"/>
              <w:left w:val="single" w:sz="4" w:space="0" w:color="000000"/>
              <w:bottom w:val="single" w:sz="4" w:space="0" w:color="000000"/>
              <w:right w:val="nil"/>
            </w:tcBorders>
          </w:tcPr>
          <w:p w:rsidR="00001F71" w:rsidRDefault="00001F71"/>
        </w:tc>
        <w:tc>
          <w:tcPr>
            <w:tcW w:w="910" w:type="dxa"/>
            <w:tcBorders>
              <w:top w:val="single" w:sz="4" w:space="0" w:color="000000"/>
              <w:left w:val="nil"/>
              <w:bottom w:val="single" w:sz="4" w:space="0" w:color="000000"/>
              <w:right w:val="single" w:sz="8" w:space="0" w:color="000000"/>
            </w:tcBorders>
          </w:tcPr>
          <w:p w:rsidR="00001F71" w:rsidRDefault="00DC2B66">
            <w:pPr>
              <w:ind w:right="49"/>
              <w:jc w:val="right"/>
            </w:pPr>
            <w:r>
              <w:t xml:space="preserve">80.000 </w:t>
            </w:r>
          </w:p>
        </w:tc>
      </w:tr>
      <w:tr w:rsidR="00001F71">
        <w:trPr>
          <w:trHeight w:val="310"/>
        </w:trPr>
        <w:tc>
          <w:tcPr>
            <w:tcW w:w="3080" w:type="dxa"/>
            <w:tcBorders>
              <w:top w:val="single" w:sz="4" w:space="0" w:color="000000"/>
              <w:left w:val="single" w:sz="8" w:space="0" w:color="000000"/>
              <w:bottom w:val="single" w:sz="4" w:space="0" w:color="000000"/>
              <w:right w:val="single" w:sz="4" w:space="0" w:color="000000"/>
            </w:tcBorders>
          </w:tcPr>
          <w:p w:rsidR="00001F71" w:rsidRDefault="00DC2B66">
            <w:r>
              <w:t xml:space="preserve">Materia Prima Indirecta </w:t>
            </w:r>
          </w:p>
        </w:tc>
        <w:tc>
          <w:tcPr>
            <w:tcW w:w="3872" w:type="dxa"/>
            <w:tcBorders>
              <w:top w:val="single" w:sz="4" w:space="0" w:color="000000"/>
              <w:left w:val="single" w:sz="4" w:space="0" w:color="000000"/>
              <w:bottom w:val="single" w:sz="4" w:space="0" w:color="000000"/>
              <w:right w:val="nil"/>
            </w:tcBorders>
          </w:tcPr>
          <w:p w:rsidR="00001F71" w:rsidRDefault="00001F71"/>
        </w:tc>
        <w:tc>
          <w:tcPr>
            <w:tcW w:w="910" w:type="dxa"/>
            <w:tcBorders>
              <w:top w:val="single" w:sz="4" w:space="0" w:color="000000"/>
              <w:left w:val="nil"/>
              <w:bottom w:val="single" w:sz="4" w:space="0" w:color="000000"/>
              <w:right w:val="single" w:sz="8" w:space="0" w:color="000000"/>
            </w:tcBorders>
          </w:tcPr>
          <w:p w:rsidR="00001F71" w:rsidRDefault="00DC2B66">
            <w:pPr>
              <w:ind w:left="43"/>
            </w:pPr>
            <w:r>
              <w:t xml:space="preserve">120.000 </w:t>
            </w:r>
          </w:p>
        </w:tc>
      </w:tr>
      <w:tr w:rsidR="00001F71">
        <w:trPr>
          <w:trHeight w:val="310"/>
        </w:trPr>
        <w:tc>
          <w:tcPr>
            <w:tcW w:w="3080" w:type="dxa"/>
            <w:tcBorders>
              <w:top w:val="single" w:sz="4" w:space="0" w:color="000000"/>
              <w:left w:val="single" w:sz="8" w:space="0" w:color="000000"/>
              <w:bottom w:val="single" w:sz="4" w:space="0" w:color="000000"/>
              <w:right w:val="single" w:sz="4" w:space="0" w:color="000000"/>
            </w:tcBorders>
          </w:tcPr>
          <w:p w:rsidR="00001F71" w:rsidRDefault="00DC2B66">
            <w:r>
              <w:t xml:space="preserve">Gastos de Fabricación </w:t>
            </w:r>
          </w:p>
        </w:tc>
        <w:tc>
          <w:tcPr>
            <w:tcW w:w="3872" w:type="dxa"/>
            <w:tcBorders>
              <w:top w:val="single" w:sz="4" w:space="0" w:color="000000"/>
              <w:left w:val="single" w:sz="4" w:space="0" w:color="000000"/>
              <w:bottom w:val="single" w:sz="4" w:space="0" w:color="000000"/>
              <w:right w:val="nil"/>
            </w:tcBorders>
          </w:tcPr>
          <w:p w:rsidR="00001F71" w:rsidRDefault="00001F71"/>
        </w:tc>
        <w:tc>
          <w:tcPr>
            <w:tcW w:w="910" w:type="dxa"/>
            <w:tcBorders>
              <w:top w:val="single" w:sz="4" w:space="0" w:color="000000"/>
              <w:left w:val="nil"/>
              <w:bottom w:val="single" w:sz="4" w:space="0" w:color="000000"/>
              <w:right w:val="single" w:sz="8" w:space="0" w:color="000000"/>
            </w:tcBorders>
          </w:tcPr>
          <w:p w:rsidR="00001F71" w:rsidRDefault="00DC2B66">
            <w:pPr>
              <w:ind w:left="43"/>
            </w:pPr>
            <w:r>
              <w:t xml:space="preserve">180.000 </w:t>
            </w:r>
          </w:p>
        </w:tc>
      </w:tr>
      <w:tr w:rsidR="00001F71">
        <w:trPr>
          <w:trHeight w:val="310"/>
        </w:trPr>
        <w:tc>
          <w:tcPr>
            <w:tcW w:w="3080" w:type="dxa"/>
            <w:tcBorders>
              <w:top w:val="single" w:sz="4" w:space="0" w:color="000000"/>
              <w:left w:val="single" w:sz="8" w:space="0" w:color="000000"/>
              <w:bottom w:val="single" w:sz="4" w:space="0" w:color="000000"/>
              <w:right w:val="single" w:sz="4" w:space="0" w:color="000000"/>
            </w:tcBorders>
          </w:tcPr>
          <w:p w:rsidR="00001F71" w:rsidRDefault="00DC2B66">
            <w:r>
              <w:t xml:space="preserve">Gastos de Administración </w:t>
            </w:r>
          </w:p>
        </w:tc>
        <w:tc>
          <w:tcPr>
            <w:tcW w:w="3872" w:type="dxa"/>
            <w:tcBorders>
              <w:top w:val="single" w:sz="4" w:space="0" w:color="000000"/>
              <w:left w:val="single" w:sz="4" w:space="0" w:color="000000"/>
              <w:bottom w:val="single" w:sz="4" w:space="0" w:color="000000"/>
              <w:right w:val="nil"/>
            </w:tcBorders>
          </w:tcPr>
          <w:p w:rsidR="00001F71" w:rsidRDefault="00001F71"/>
        </w:tc>
        <w:tc>
          <w:tcPr>
            <w:tcW w:w="910" w:type="dxa"/>
            <w:tcBorders>
              <w:top w:val="single" w:sz="4" w:space="0" w:color="000000"/>
              <w:left w:val="nil"/>
              <w:bottom w:val="single" w:sz="4" w:space="0" w:color="000000"/>
              <w:right w:val="single" w:sz="8" w:space="0" w:color="000000"/>
            </w:tcBorders>
          </w:tcPr>
          <w:p w:rsidR="00001F71" w:rsidRDefault="00DC2B66">
            <w:pPr>
              <w:ind w:right="49"/>
              <w:jc w:val="right"/>
            </w:pPr>
            <w:r>
              <w:t xml:space="preserve">16.000 </w:t>
            </w:r>
          </w:p>
        </w:tc>
      </w:tr>
      <w:tr w:rsidR="00001F71">
        <w:trPr>
          <w:trHeight w:val="310"/>
        </w:trPr>
        <w:tc>
          <w:tcPr>
            <w:tcW w:w="3080" w:type="dxa"/>
            <w:tcBorders>
              <w:top w:val="single" w:sz="4" w:space="0" w:color="000000"/>
              <w:left w:val="single" w:sz="8" w:space="0" w:color="000000"/>
              <w:bottom w:val="single" w:sz="4" w:space="0" w:color="000000"/>
              <w:right w:val="single" w:sz="4" w:space="0" w:color="000000"/>
            </w:tcBorders>
          </w:tcPr>
          <w:p w:rsidR="00001F71" w:rsidRDefault="00DC2B66">
            <w:r>
              <w:t xml:space="preserve">Gastos de Comercialización </w:t>
            </w:r>
          </w:p>
        </w:tc>
        <w:tc>
          <w:tcPr>
            <w:tcW w:w="3872" w:type="dxa"/>
            <w:tcBorders>
              <w:top w:val="single" w:sz="4" w:space="0" w:color="000000"/>
              <w:left w:val="single" w:sz="4" w:space="0" w:color="000000"/>
              <w:bottom w:val="single" w:sz="4" w:space="0" w:color="000000"/>
              <w:right w:val="nil"/>
            </w:tcBorders>
          </w:tcPr>
          <w:p w:rsidR="00001F71" w:rsidRDefault="00001F71"/>
        </w:tc>
        <w:tc>
          <w:tcPr>
            <w:tcW w:w="910" w:type="dxa"/>
            <w:tcBorders>
              <w:top w:val="single" w:sz="4" w:space="0" w:color="000000"/>
              <w:left w:val="nil"/>
              <w:bottom w:val="single" w:sz="4" w:space="0" w:color="000000"/>
              <w:right w:val="single" w:sz="8" w:space="0" w:color="000000"/>
            </w:tcBorders>
          </w:tcPr>
          <w:p w:rsidR="00001F71" w:rsidRDefault="00DC2B66">
            <w:pPr>
              <w:ind w:right="49"/>
              <w:jc w:val="right"/>
            </w:pPr>
            <w:r>
              <w:t xml:space="preserve">28.000 </w:t>
            </w:r>
          </w:p>
        </w:tc>
      </w:tr>
      <w:tr w:rsidR="00001F71">
        <w:trPr>
          <w:trHeight w:val="312"/>
        </w:trPr>
        <w:tc>
          <w:tcPr>
            <w:tcW w:w="3080" w:type="dxa"/>
            <w:tcBorders>
              <w:top w:val="single" w:sz="4" w:space="0" w:color="000000"/>
              <w:left w:val="single" w:sz="8" w:space="0" w:color="000000"/>
              <w:bottom w:val="single" w:sz="4" w:space="0" w:color="000000"/>
              <w:right w:val="single" w:sz="4" w:space="0" w:color="000000"/>
            </w:tcBorders>
          </w:tcPr>
          <w:p w:rsidR="00001F71" w:rsidRDefault="00DC2B66">
            <w:r>
              <w:t xml:space="preserve">Gastos Financieros </w:t>
            </w:r>
          </w:p>
        </w:tc>
        <w:tc>
          <w:tcPr>
            <w:tcW w:w="3872" w:type="dxa"/>
            <w:tcBorders>
              <w:top w:val="single" w:sz="4" w:space="0" w:color="000000"/>
              <w:left w:val="single" w:sz="4" w:space="0" w:color="000000"/>
              <w:bottom w:val="single" w:sz="4" w:space="0" w:color="000000"/>
              <w:right w:val="nil"/>
            </w:tcBorders>
          </w:tcPr>
          <w:p w:rsidR="00001F71" w:rsidRDefault="00001F71"/>
        </w:tc>
        <w:tc>
          <w:tcPr>
            <w:tcW w:w="910" w:type="dxa"/>
            <w:tcBorders>
              <w:top w:val="single" w:sz="4" w:space="0" w:color="000000"/>
              <w:left w:val="nil"/>
              <w:bottom w:val="single" w:sz="4" w:space="0" w:color="000000"/>
              <w:right w:val="single" w:sz="8" w:space="0" w:color="000000"/>
            </w:tcBorders>
          </w:tcPr>
          <w:p w:rsidR="00001F71" w:rsidRDefault="00DC2B66">
            <w:pPr>
              <w:ind w:right="49"/>
              <w:jc w:val="right"/>
            </w:pPr>
            <w:r>
              <w:t xml:space="preserve">20.000 </w:t>
            </w:r>
          </w:p>
        </w:tc>
      </w:tr>
      <w:tr w:rsidR="00001F71">
        <w:trPr>
          <w:trHeight w:val="310"/>
        </w:trPr>
        <w:tc>
          <w:tcPr>
            <w:tcW w:w="3080" w:type="dxa"/>
            <w:tcBorders>
              <w:top w:val="single" w:sz="4" w:space="0" w:color="000000"/>
              <w:left w:val="single" w:sz="8" w:space="0" w:color="000000"/>
              <w:bottom w:val="single" w:sz="4" w:space="0" w:color="000000"/>
              <w:right w:val="single" w:sz="4" w:space="0" w:color="000000"/>
            </w:tcBorders>
          </w:tcPr>
          <w:p w:rsidR="00001F71" w:rsidRDefault="00DC2B66">
            <w:r>
              <w:t xml:space="preserve">Unidades Producidas  </w:t>
            </w:r>
          </w:p>
        </w:tc>
        <w:tc>
          <w:tcPr>
            <w:tcW w:w="3872" w:type="dxa"/>
            <w:tcBorders>
              <w:top w:val="single" w:sz="4" w:space="0" w:color="000000"/>
              <w:left w:val="single" w:sz="4" w:space="0" w:color="000000"/>
              <w:bottom w:val="single" w:sz="4" w:space="0" w:color="000000"/>
              <w:right w:val="nil"/>
            </w:tcBorders>
          </w:tcPr>
          <w:p w:rsidR="00001F71" w:rsidRDefault="00001F71"/>
        </w:tc>
        <w:tc>
          <w:tcPr>
            <w:tcW w:w="910" w:type="dxa"/>
            <w:tcBorders>
              <w:top w:val="single" w:sz="4" w:space="0" w:color="000000"/>
              <w:left w:val="nil"/>
              <w:bottom w:val="single" w:sz="4" w:space="0" w:color="000000"/>
              <w:right w:val="single" w:sz="8" w:space="0" w:color="000000"/>
            </w:tcBorders>
          </w:tcPr>
          <w:p w:rsidR="00001F71" w:rsidRDefault="00DC2B66">
            <w:pPr>
              <w:ind w:right="49"/>
              <w:jc w:val="right"/>
            </w:pPr>
            <w:r>
              <w:t xml:space="preserve">1.200 </w:t>
            </w:r>
          </w:p>
        </w:tc>
      </w:tr>
    </w:tbl>
    <w:p w:rsidR="00001F71" w:rsidRDefault="00DC2B66">
      <w:pPr>
        <w:spacing w:after="0"/>
        <w:ind w:left="53"/>
      </w:pPr>
      <w:r>
        <w:rPr>
          <w:rFonts w:cs="Calibri"/>
        </w:rPr>
        <w:t xml:space="preserve"> </w:t>
      </w:r>
      <w:r>
        <w:rPr>
          <w:rFonts w:cs="Calibri"/>
        </w:rPr>
        <w:tab/>
        <w:t xml:space="preserve"> </w:t>
      </w:r>
    </w:p>
    <w:tbl>
      <w:tblPr>
        <w:tblStyle w:val="TableGrid"/>
        <w:tblW w:w="8874" w:type="dxa"/>
        <w:tblInd w:w="-17" w:type="dxa"/>
        <w:tblCellMar>
          <w:left w:w="70" w:type="dxa"/>
          <w:bottom w:w="6" w:type="dxa"/>
          <w:right w:w="32" w:type="dxa"/>
        </w:tblCellMar>
        <w:tblLook w:val="04A0"/>
      </w:tblPr>
      <w:tblGrid>
        <w:gridCol w:w="2770"/>
        <w:gridCol w:w="6104"/>
      </w:tblGrid>
      <w:tr w:rsidR="00001F71" w:rsidTr="00BC7682">
        <w:trPr>
          <w:trHeight w:val="619"/>
        </w:trPr>
        <w:tc>
          <w:tcPr>
            <w:tcW w:w="2770" w:type="dxa"/>
            <w:tcBorders>
              <w:top w:val="single" w:sz="8" w:space="0" w:color="000000"/>
              <w:left w:val="single" w:sz="8" w:space="0" w:color="000000"/>
              <w:bottom w:val="single" w:sz="8" w:space="0" w:color="000000"/>
              <w:right w:val="single" w:sz="8" w:space="0" w:color="000000"/>
            </w:tcBorders>
            <w:vAlign w:val="bottom"/>
          </w:tcPr>
          <w:p w:rsidR="00001F71" w:rsidRDefault="00DC2B66">
            <w:pPr>
              <w:ind w:right="39"/>
              <w:jc w:val="center"/>
            </w:pPr>
            <w:r>
              <w:rPr>
                <w:b/>
              </w:rPr>
              <w:t xml:space="preserve">Se solicita determinar: </w:t>
            </w:r>
          </w:p>
        </w:tc>
        <w:tc>
          <w:tcPr>
            <w:tcW w:w="6104" w:type="dxa"/>
            <w:tcBorders>
              <w:top w:val="single" w:sz="8" w:space="0" w:color="000000"/>
              <w:left w:val="single" w:sz="8" w:space="0" w:color="000000"/>
              <w:bottom w:val="single" w:sz="8" w:space="0" w:color="000000"/>
              <w:right w:val="single" w:sz="8" w:space="0" w:color="000000"/>
            </w:tcBorders>
            <w:vAlign w:val="bottom"/>
          </w:tcPr>
          <w:p w:rsidR="00001F71" w:rsidRDefault="00DC2B66">
            <w:pPr>
              <w:ind w:right="38"/>
              <w:jc w:val="center"/>
            </w:pPr>
            <w:r>
              <w:rPr>
                <w:b/>
              </w:rPr>
              <w:t xml:space="preserve">Importe </w:t>
            </w:r>
          </w:p>
        </w:tc>
      </w:tr>
      <w:tr w:rsidR="00001F71" w:rsidTr="00BC7682">
        <w:trPr>
          <w:trHeight w:val="617"/>
        </w:trPr>
        <w:tc>
          <w:tcPr>
            <w:tcW w:w="2770" w:type="dxa"/>
            <w:tcBorders>
              <w:top w:val="single" w:sz="8" w:space="0" w:color="000000"/>
              <w:left w:val="single" w:sz="8" w:space="0" w:color="000000"/>
              <w:bottom w:val="single" w:sz="4" w:space="0" w:color="000000"/>
              <w:right w:val="single" w:sz="4" w:space="0" w:color="000000"/>
            </w:tcBorders>
            <w:vAlign w:val="bottom"/>
          </w:tcPr>
          <w:p w:rsidR="00001F71" w:rsidRDefault="00DC2B66">
            <w:r>
              <w:t xml:space="preserve">Costo Directo </w:t>
            </w:r>
          </w:p>
        </w:tc>
        <w:tc>
          <w:tcPr>
            <w:tcW w:w="6104" w:type="dxa"/>
            <w:tcBorders>
              <w:top w:val="single" w:sz="8" w:space="0" w:color="000000"/>
              <w:left w:val="single" w:sz="4" w:space="0" w:color="000000"/>
              <w:bottom w:val="single" w:sz="4" w:space="0" w:color="000000"/>
              <w:right w:val="single" w:sz="8" w:space="0" w:color="000000"/>
            </w:tcBorders>
            <w:vAlign w:val="bottom"/>
          </w:tcPr>
          <w:p w:rsidR="00001F71" w:rsidRDefault="00DC2B66">
            <w:r>
              <w:t xml:space="preserve">  </w:t>
            </w:r>
            <w:r w:rsidR="00BC7682" w:rsidRPr="007E5935">
              <w:rPr>
                <w:rFonts w:ascii="Times New Roman" w:eastAsia="Times New Roman" w:hAnsi="Times New Roman"/>
                <w:sz w:val="28"/>
              </w:rPr>
              <w:t>1.300.000</w:t>
            </w:r>
          </w:p>
        </w:tc>
      </w:tr>
      <w:tr w:rsidR="00001F71" w:rsidTr="00BC7682">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rsidR="00001F71" w:rsidRDefault="00DC2B66">
            <w:r>
              <w:t xml:space="preserve">Costo Indirecto </w:t>
            </w:r>
          </w:p>
        </w:tc>
        <w:tc>
          <w:tcPr>
            <w:tcW w:w="6104" w:type="dxa"/>
            <w:tcBorders>
              <w:top w:val="single" w:sz="4" w:space="0" w:color="000000"/>
              <w:left w:val="single" w:sz="4" w:space="0" w:color="000000"/>
              <w:bottom w:val="single" w:sz="4" w:space="0" w:color="000000"/>
              <w:right w:val="single" w:sz="8" w:space="0" w:color="000000"/>
            </w:tcBorders>
            <w:vAlign w:val="bottom"/>
          </w:tcPr>
          <w:p w:rsidR="00001F71" w:rsidRDefault="00DC2B66">
            <w:r>
              <w:t xml:space="preserve">  </w:t>
            </w:r>
            <w:r w:rsidR="00BC7682" w:rsidRPr="007E5935">
              <w:rPr>
                <w:rFonts w:ascii="Times New Roman" w:eastAsia="Times New Roman" w:hAnsi="Times New Roman"/>
                <w:sz w:val="28"/>
              </w:rPr>
              <w:t>380.000</w:t>
            </w:r>
          </w:p>
        </w:tc>
      </w:tr>
      <w:tr w:rsidR="00001F71" w:rsidTr="00BC7682">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rsidR="00001F71" w:rsidRDefault="00DC2B66">
            <w:r>
              <w:t xml:space="preserve">Costo de Producción </w:t>
            </w:r>
          </w:p>
        </w:tc>
        <w:tc>
          <w:tcPr>
            <w:tcW w:w="6104" w:type="dxa"/>
            <w:tcBorders>
              <w:top w:val="single" w:sz="4" w:space="0" w:color="000000"/>
              <w:left w:val="single" w:sz="4" w:space="0" w:color="000000"/>
              <w:bottom w:val="single" w:sz="4" w:space="0" w:color="000000"/>
              <w:right w:val="single" w:sz="8" w:space="0" w:color="000000"/>
            </w:tcBorders>
            <w:vAlign w:val="bottom"/>
          </w:tcPr>
          <w:p w:rsidR="00001F71" w:rsidRDefault="00DC2B66">
            <w:r>
              <w:t xml:space="preserve">  </w:t>
            </w:r>
            <w:r w:rsidR="00BC7682" w:rsidRPr="007E5935">
              <w:rPr>
                <w:rFonts w:ascii="Times New Roman" w:eastAsia="Times New Roman" w:hAnsi="Times New Roman"/>
                <w:sz w:val="28"/>
              </w:rPr>
              <w:t>1.680.000</w:t>
            </w:r>
          </w:p>
        </w:tc>
      </w:tr>
      <w:tr w:rsidR="00001F71" w:rsidTr="00BC7682">
        <w:trPr>
          <w:trHeight w:val="610"/>
        </w:trPr>
        <w:tc>
          <w:tcPr>
            <w:tcW w:w="2770" w:type="dxa"/>
            <w:tcBorders>
              <w:top w:val="single" w:sz="4" w:space="0" w:color="000000"/>
              <w:left w:val="single" w:sz="8" w:space="0" w:color="000000"/>
              <w:bottom w:val="single" w:sz="4" w:space="0" w:color="000000"/>
              <w:right w:val="single" w:sz="4" w:space="0" w:color="000000"/>
            </w:tcBorders>
            <w:vAlign w:val="bottom"/>
          </w:tcPr>
          <w:p w:rsidR="00001F71" w:rsidRDefault="00DC2B66">
            <w:pPr>
              <w:jc w:val="both"/>
            </w:pPr>
            <w:r>
              <w:t xml:space="preserve">Costo de Producción Unitario </w:t>
            </w:r>
          </w:p>
        </w:tc>
        <w:tc>
          <w:tcPr>
            <w:tcW w:w="6104" w:type="dxa"/>
            <w:tcBorders>
              <w:top w:val="single" w:sz="4" w:space="0" w:color="000000"/>
              <w:left w:val="single" w:sz="4" w:space="0" w:color="000000"/>
              <w:bottom w:val="single" w:sz="4" w:space="0" w:color="000000"/>
              <w:right w:val="single" w:sz="8" w:space="0" w:color="000000"/>
            </w:tcBorders>
            <w:vAlign w:val="bottom"/>
          </w:tcPr>
          <w:p w:rsidR="00001F71" w:rsidRDefault="00DC2B66">
            <w:r>
              <w:t xml:space="preserve">  </w:t>
            </w:r>
            <w:r w:rsidR="00BC7682" w:rsidRPr="007E5935">
              <w:rPr>
                <w:rFonts w:ascii="Times New Roman" w:eastAsia="Times New Roman" w:hAnsi="Times New Roman"/>
                <w:sz w:val="28"/>
              </w:rPr>
              <w:t>1400</w:t>
            </w:r>
          </w:p>
        </w:tc>
      </w:tr>
      <w:tr w:rsidR="00001F71" w:rsidTr="00BC7682">
        <w:trPr>
          <w:trHeight w:val="612"/>
        </w:trPr>
        <w:tc>
          <w:tcPr>
            <w:tcW w:w="2770" w:type="dxa"/>
            <w:tcBorders>
              <w:top w:val="single" w:sz="4" w:space="0" w:color="000000"/>
              <w:left w:val="single" w:sz="8" w:space="0" w:color="000000"/>
              <w:bottom w:val="single" w:sz="4" w:space="0" w:color="000000"/>
              <w:right w:val="single" w:sz="4" w:space="0" w:color="000000"/>
            </w:tcBorders>
            <w:vAlign w:val="bottom"/>
          </w:tcPr>
          <w:p w:rsidR="00001F71" w:rsidRDefault="00DC2B66">
            <w:r>
              <w:t xml:space="preserve">Costo Total de Ventas </w:t>
            </w:r>
          </w:p>
        </w:tc>
        <w:tc>
          <w:tcPr>
            <w:tcW w:w="6104" w:type="dxa"/>
            <w:tcBorders>
              <w:top w:val="single" w:sz="4" w:space="0" w:color="000000"/>
              <w:left w:val="single" w:sz="4" w:space="0" w:color="000000"/>
              <w:bottom w:val="single" w:sz="4" w:space="0" w:color="000000"/>
              <w:right w:val="single" w:sz="8" w:space="0" w:color="000000"/>
            </w:tcBorders>
            <w:vAlign w:val="center"/>
          </w:tcPr>
          <w:p w:rsidR="00001F71" w:rsidRDefault="00DC2B66">
            <w:r>
              <w:rPr>
                <w:rFonts w:ascii="Times New Roman" w:eastAsia="Times New Roman" w:hAnsi="Times New Roman"/>
                <w:b/>
                <w:sz w:val="26"/>
              </w:rPr>
              <w:t xml:space="preserve"> </w:t>
            </w:r>
            <w:r w:rsidR="00BC7682" w:rsidRPr="007E5935">
              <w:rPr>
                <w:rFonts w:ascii="Times New Roman" w:eastAsia="Times New Roman" w:hAnsi="Times New Roman"/>
                <w:sz w:val="28"/>
              </w:rPr>
              <w:t>1.744.000</w:t>
            </w:r>
            <w:r>
              <w:rPr>
                <w:rFonts w:ascii="Times New Roman" w:eastAsia="Times New Roman" w:hAnsi="Times New Roman"/>
                <w:b/>
                <w:sz w:val="26"/>
              </w:rPr>
              <w:t xml:space="preserve"> </w:t>
            </w:r>
          </w:p>
        </w:tc>
      </w:tr>
    </w:tbl>
    <w:p w:rsidR="00001F71" w:rsidRDefault="00DC2B66">
      <w:pPr>
        <w:spacing w:after="122"/>
      </w:pPr>
      <w:r>
        <w:rPr>
          <w:rFonts w:ascii="Times New Roman" w:eastAsia="Times New Roman" w:hAnsi="Times New Roman"/>
          <w:b/>
          <w:sz w:val="26"/>
        </w:rPr>
        <w:t xml:space="preserve"> </w:t>
      </w:r>
    </w:p>
    <w:p w:rsidR="00001F71" w:rsidRDefault="00DC2B66">
      <w:pPr>
        <w:numPr>
          <w:ilvl w:val="0"/>
          <w:numId w:val="1"/>
        </w:numPr>
        <w:spacing w:after="3" w:line="359" w:lineRule="auto"/>
        <w:ind w:hanging="305"/>
      </w:pPr>
      <w:r>
        <w:rPr>
          <w:rFonts w:ascii="Times New Roman" w:eastAsia="Times New Roman" w:hAnsi="Times New Roman"/>
          <w:b/>
          <w:sz w:val="26"/>
        </w:rPr>
        <w:t xml:space="preserve">Analizar e interpretar la siguiente lectura, marcar los errores que existen, con respecto a los conceptos de Control de Producción y Costos. 3 puntos. </w:t>
      </w:r>
    </w:p>
    <w:p w:rsidR="00001F71" w:rsidRDefault="00164630">
      <w:pPr>
        <w:spacing w:after="11"/>
        <w:rPr>
          <w:noProof/>
        </w:rPr>
      </w:pPr>
      <w:r w:rsidRPr="00164630">
        <w:rPr>
          <w:noProof/>
        </w:rPr>
      </w:r>
      <w:r>
        <w:rPr>
          <w:noProof/>
        </w:rPr>
        <w:pict>
          <v:group id="Group 2460" o:spid="_x0000_s1026" style="width:494.15pt;height:237.8pt;mso-position-horizontal-relative:char;mso-position-vertical-relative:line" coordsize="62756,30200">
            <v:shape id="Picture 501" o:spid="_x0000_s1037" style="position:absolute;left:56;top:58;width:62179;height:28016" coordsize="62756,30200" o:spt="100" adj="0,,0" path="" filled="f">
              <v:stroke joinstyle="round"/>
              <v:imagedata r:id="rId5" o:title="image0"/>
              <v:formulas/>
              <v:path o:connecttype="segments"/>
            </v:shape>
            <v:shape id="Shape 3303" o:spid="_x0000_s1036" style="position:absolute;width:91;height:91" coordsize="9144,9144" path="m,l9144,r,9144l,9144,,e" fillcolor="black" stroked="f" strokeweight="0">
              <v:stroke opacity="0" miterlimit="10" joinstyle="miter"/>
            </v:shape>
            <v:shape id="Shape 3304" o:spid="_x0000_s1035" style="position:absolute;left:60;width:62188;height:91" coordsize="6218810,9144" path="m,l6218810,r,9144l,9144,,e" fillcolor="black" stroked="f" strokeweight="0">
              <v:stroke opacity="0" miterlimit="10" joinstyle="miter"/>
            </v:shape>
            <v:shape id="Shape 3305" o:spid="_x0000_s1034" style="position:absolute;left:62249;width:91;height:91" coordsize="9144,9144" path="m,l9144,r,9144l,9144,,e" fillcolor="black" stroked="f" strokeweight="0">
              <v:stroke opacity="0" miterlimit="10" joinstyle="miter"/>
            </v:shape>
            <v:shape id="Shape 3306" o:spid="_x0000_s1033" style="position:absolute;top:60;width:91;height:28017" coordsize="9144,2801747" path="m,l9144,r,2801747l,2801747,,e" fillcolor="black" stroked="f" strokeweight="0">
              <v:stroke opacity="0" miterlimit="10" joinstyle="miter"/>
            </v:shape>
            <v:shape id="Shape 3307" o:spid="_x0000_s1032" style="position:absolute;left:62249;top:60;width:91;height:28017" coordsize="9144,2801747" path="m,l9144,r,2801747l,2801747,,e" fillcolor="black" stroked="f" strokeweight="0">
              <v:stroke opacity="0" miterlimit="10" joinstyle="miter"/>
            </v:shape>
            <v:shape id="Shape 3308" o:spid="_x0000_s1031" style="position:absolute;top:28078;width:91;height:91" coordsize="9144,9144" path="m,l9144,r,9144l,9144,,e" fillcolor="black" stroked="f" strokeweight="0">
              <v:stroke opacity="0" miterlimit="10" joinstyle="miter"/>
            </v:shape>
            <v:shape id="Shape 3309" o:spid="_x0000_s1030" style="position:absolute;left:60;top:28078;width:62188;height:91" coordsize="6218810,9144" path="m,l6218810,r,9144l,9144,,e" fillcolor="black" stroked="f" strokeweight="0">
              <v:stroke opacity="0" miterlimit="10" joinstyle="miter"/>
            </v:shape>
            <v:shape id="Shape 3310" o:spid="_x0000_s1029" style="position:absolute;left:62249;top:28078;width:91;height:91" coordsize="9144,9144" path="m,l9144,r,9144l,9144,,e" fillcolor="black" stroked="f" strokeweight="0">
              <v:stroke opacity="0" miterlimit="10" joinstyle="miter"/>
            </v:shape>
            <v:rect id="Rectangle 514" o:spid="_x0000_s1028" style="position:absolute;left:62310;top:26550;width:592;height:2625" filled="f" stroked="f">
              <v:textbox inset="0,0,0,0">
                <w:txbxContent>
                  <w:p w:rsidR="00164630" w:rsidRDefault="00475E71">
                    <w:r>
                      <w:rPr>
                        <w:rFonts w:ascii="Times New Roman" w:eastAsia="Times New Roman" w:hAnsi="Times New Roman"/>
                        <w:b/>
                        <w:color w:val="C00000"/>
                        <w:sz w:val="28"/>
                      </w:rPr>
                      <w:t xml:space="preserve"> </w:t>
                    </w:r>
                  </w:p>
                </w:txbxContent>
              </v:textbox>
            </v:rect>
            <v:rect id="Rectangle 515" o:spid="_x0000_s1027" style="position:absolute;top:28227;width:592;height:2625" filled="f" stroked="f">
              <v:textbox inset="0,0,0,0">
                <w:txbxContent>
                  <w:p w:rsidR="00164630" w:rsidRDefault="00475E71">
                    <w:r>
                      <w:rPr>
                        <w:rFonts w:ascii="Times New Roman" w:eastAsia="Times New Roman" w:hAnsi="Times New Roman"/>
                        <w:b/>
                        <w:color w:val="C00000"/>
                        <w:sz w:val="28"/>
                      </w:rPr>
                      <w:t xml:space="preserve"> </w:t>
                    </w:r>
                  </w:p>
                </w:txbxContent>
              </v:textbox>
            </v:rect>
            <w10:wrap type="none"/>
            <w10:anchorlock/>
          </v:group>
        </w:pict>
      </w:r>
    </w:p>
    <w:p w:rsidR="00BC7682" w:rsidRPr="00B836A4" w:rsidRDefault="00BC7682">
      <w:pPr>
        <w:spacing w:after="11"/>
        <w:rPr>
          <w:u w:val="single"/>
        </w:rPr>
      </w:pPr>
      <w:r w:rsidRPr="00B836A4">
        <w:rPr>
          <w:rFonts w:ascii="Times New Roman" w:eastAsia="Times New Roman" w:hAnsi="Times New Roman"/>
          <w:sz w:val="28"/>
          <w:u w:val="single"/>
        </w:rPr>
        <w:t>El departamento de producción nunca coordino con el departamento de ventas por lo tanto estos no sabían en qué estado se encontraba la funcionalidad de las maquinas ni de los materiales con los que contaban por lo tanto no se pudo realizar la producción y defraudo al cliente.</w:t>
      </w:r>
    </w:p>
    <w:p w:rsidR="00BC7682" w:rsidRPr="00BC7682" w:rsidRDefault="00DC2B66">
      <w:pPr>
        <w:numPr>
          <w:ilvl w:val="1"/>
          <w:numId w:val="1"/>
        </w:numPr>
        <w:spacing w:after="4" w:line="356" w:lineRule="auto"/>
        <w:ind w:hanging="348"/>
      </w:pPr>
      <w:r>
        <w:rPr>
          <w:rFonts w:ascii="Times New Roman" w:eastAsia="Times New Roman" w:hAnsi="Times New Roman"/>
          <w:sz w:val="28"/>
        </w:rPr>
        <w:t>¿</w:t>
      </w:r>
      <w:r w:rsidRPr="00B836A4">
        <w:rPr>
          <w:rFonts w:ascii="Times New Roman" w:eastAsia="Times New Roman" w:hAnsi="Times New Roman"/>
          <w:b/>
          <w:sz w:val="28"/>
        </w:rPr>
        <w:t>A qué se dedica la empresa que está haciendo analizada? ¿Qué problemas ocurrían?</w:t>
      </w:r>
    </w:p>
    <w:p w:rsidR="00001F71" w:rsidRDefault="00BC7682" w:rsidP="00BC7682">
      <w:pPr>
        <w:spacing w:after="4" w:line="356" w:lineRule="auto"/>
        <w:ind w:left="693"/>
      </w:pPr>
      <w:r w:rsidRPr="007E5935">
        <w:rPr>
          <w:rFonts w:ascii="Times New Roman" w:eastAsia="Times New Roman" w:hAnsi="Times New Roman"/>
          <w:sz w:val="28"/>
        </w:rPr>
        <w:t>Se dedicaba a la producción de artículos textiles, los problemas que ocurrían era que no contaban con una de las máquinas y la pieza que se necesitaba no entra a la Argentina. Tampoco se contaba con la materia prima necesaria, por ultimo no tenían el tiempo necesario para reconocer el precio de la misma en el mercado.</w:t>
      </w:r>
      <w:r w:rsidR="00DC2B66">
        <w:rPr>
          <w:rFonts w:ascii="Times New Roman" w:eastAsia="Times New Roman" w:hAnsi="Times New Roman"/>
          <w:sz w:val="28"/>
        </w:rPr>
        <w:t xml:space="preserve"> </w:t>
      </w:r>
    </w:p>
    <w:p w:rsidR="00BC7682" w:rsidRPr="00B836A4" w:rsidRDefault="00DC2B66">
      <w:pPr>
        <w:numPr>
          <w:ilvl w:val="1"/>
          <w:numId w:val="1"/>
        </w:numPr>
        <w:spacing w:after="134"/>
        <w:ind w:hanging="348"/>
        <w:rPr>
          <w:b/>
        </w:rPr>
      </w:pPr>
      <w:r w:rsidRPr="00B836A4">
        <w:rPr>
          <w:rFonts w:ascii="Times New Roman" w:eastAsia="Times New Roman" w:hAnsi="Times New Roman"/>
          <w:b/>
          <w:sz w:val="28"/>
        </w:rPr>
        <w:t>¿Cuál era la consideración y postura del dueño de la empresa?</w:t>
      </w:r>
    </w:p>
    <w:p w:rsidR="00001F71" w:rsidRDefault="00DC2B66" w:rsidP="00BC7682">
      <w:pPr>
        <w:spacing w:after="134"/>
        <w:ind w:left="693"/>
      </w:pPr>
      <w:r>
        <w:rPr>
          <w:rFonts w:ascii="Times New Roman" w:eastAsia="Times New Roman" w:hAnsi="Times New Roman"/>
          <w:sz w:val="28"/>
        </w:rPr>
        <w:t xml:space="preserve"> </w:t>
      </w:r>
      <w:r w:rsidR="00BC7682" w:rsidRPr="007E5935">
        <w:rPr>
          <w:rFonts w:ascii="Times New Roman" w:eastAsia="Times New Roman" w:hAnsi="Times New Roman"/>
          <w:sz w:val="28"/>
        </w:rPr>
        <w:t>El dueño tendría que haber revisado si ambos departamentos podían realizar la tarea.</w:t>
      </w:r>
    </w:p>
    <w:p w:rsidR="00BC7682" w:rsidRPr="00B836A4" w:rsidRDefault="00DC2B66">
      <w:pPr>
        <w:numPr>
          <w:ilvl w:val="1"/>
          <w:numId w:val="1"/>
        </w:numPr>
        <w:spacing w:after="134"/>
        <w:ind w:hanging="348"/>
        <w:rPr>
          <w:b/>
        </w:rPr>
      </w:pPr>
      <w:r w:rsidRPr="00B836A4">
        <w:rPr>
          <w:rFonts w:ascii="Times New Roman" w:eastAsia="Times New Roman" w:hAnsi="Times New Roman"/>
          <w:b/>
          <w:sz w:val="28"/>
        </w:rPr>
        <w:t>¿Qué problema sucedí en el departamento de Producción?</w:t>
      </w:r>
    </w:p>
    <w:p w:rsidR="00001F71" w:rsidRDefault="00DC2B66" w:rsidP="00BC7682">
      <w:pPr>
        <w:spacing w:after="134"/>
        <w:ind w:left="693"/>
      </w:pPr>
      <w:r>
        <w:rPr>
          <w:rFonts w:ascii="Times New Roman" w:eastAsia="Times New Roman" w:hAnsi="Times New Roman"/>
          <w:sz w:val="28"/>
        </w:rPr>
        <w:t xml:space="preserve"> </w:t>
      </w:r>
      <w:r w:rsidR="00BC7682">
        <w:rPr>
          <w:rFonts w:ascii="Times New Roman" w:eastAsia="Times New Roman" w:hAnsi="Times New Roman"/>
          <w:sz w:val="28"/>
        </w:rPr>
        <w:t>T</w:t>
      </w:r>
      <w:r w:rsidR="00BC7682" w:rsidRPr="007E5935">
        <w:rPr>
          <w:rFonts w:ascii="Times New Roman" w:eastAsia="Times New Roman" w:hAnsi="Times New Roman"/>
          <w:sz w:val="28"/>
        </w:rPr>
        <w:t>enían la maquinaria ni la materia prima necesaria y no tenían tiempo de reconocer el precio para poder empezar a trabajar</w:t>
      </w:r>
      <w:r w:rsidR="00BC7682">
        <w:rPr>
          <w:rFonts w:ascii="Times New Roman" w:eastAsia="Times New Roman" w:hAnsi="Times New Roman"/>
          <w:sz w:val="28"/>
        </w:rPr>
        <w:t>.</w:t>
      </w:r>
    </w:p>
    <w:p w:rsidR="00BC7682" w:rsidRPr="00B836A4" w:rsidRDefault="00DC2B66">
      <w:pPr>
        <w:numPr>
          <w:ilvl w:val="1"/>
          <w:numId w:val="1"/>
        </w:numPr>
        <w:spacing w:after="134"/>
        <w:ind w:hanging="348"/>
        <w:rPr>
          <w:b/>
        </w:rPr>
      </w:pPr>
      <w:r w:rsidRPr="00B836A4">
        <w:rPr>
          <w:rFonts w:ascii="Times New Roman" w:eastAsia="Times New Roman" w:hAnsi="Times New Roman"/>
          <w:b/>
          <w:sz w:val="28"/>
        </w:rPr>
        <w:t>¿Cuáles eran las consecuencias de ese problema?</w:t>
      </w:r>
    </w:p>
    <w:p w:rsidR="00001F71" w:rsidRDefault="00BC7682" w:rsidP="00BC7682">
      <w:pPr>
        <w:spacing w:after="134"/>
        <w:ind w:left="693"/>
      </w:pPr>
      <w:r w:rsidRPr="007E5935">
        <w:rPr>
          <w:rFonts w:ascii="Times New Roman" w:eastAsia="Times New Roman" w:hAnsi="Times New Roman"/>
          <w:sz w:val="28"/>
        </w:rPr>
        <w:t>Defraudar al cliente y retrasar la producción</w:t>
      </w:r>
      <w:r>
        <w:rPr>
          <w:rFonts w:ascii="Times New Roman" w:eastAsia="Times New Roman" w:hAnsi="Times New Roman"/>
          <w:sz w:val="28"/>
        </w:rPr>
        <w:t>.</w:t>
      </w:r>
      <w:r w:rsidR="00DC2B66">
        <w:rPr>
          <w:rFonts w:ascii="Times New Roman" w:eastAsia="Times New Roman" w:hAnsi="Times New Roman"/>
          <w:sz w:val="28"/>
        </w:rPr>
        <w:t xml:space="preserve"> </w:t>
      </w:r>
    </w:p>
    <w:p w:rsidR="00BC7682" w:rsidRPr="00B836A4" w:rsidRDefault="00DC2B66">
      <w:pPr>
        <w:numPr>
          <w:ilvl w:val="1"/>
          <w:numId w:val="1"/>
        </w:numPr>
        <w:spacing w:after="134"/>
        <w:ind w:hanging="348"/>
        <w:rPr>
          <w:b/>
        </w:rPr>
      </w:pPr>
      <w:r w:rsidRPr="00B836A4">
        <w:rPr>
          <w:rFonts w:ascii="Times New Roman" w:eastAsia="Times New Roman" w:hAnsi="Times New Roman"/>
          <w:b/>
          <w:sz w:val="28"/>
        </w:rPr>
        <w:t>Describir una conclusión al respecto.</w:t>
      </w:r>
    </w:p>
    <w:p w:rsidR="00001F71" w:rsidRDefault="00DC2B66" w:rsidP="00BC7682">
      <w:pPr>
        <w:spacing w:after="134"/>
        <w:ind w:left="693"/>
      </w:pPr>
      <w:r>
        <w:rPr>
          <w:rFonts w:ascii="Times New Roman" w:eastAsia="Times New Roman" w:hAnsi="Times New Roman"/>
          <w:sz w:val="28"/>
        </w:rPr>
        <w:t xml:space="preserve"> </w:t>
      </w:r>
      <w:r w:rsidR="00BC7682" w:rsidRPr="007E5935">
        <w:rPr>
          <w:rFonts w:ascii="Times New Roman" w:eastAsia="Times New Roman" w:hAnsi="Times New Roman"/>
          <w:sz w:val="28"/>
        </w:rPr>
        <w:t>En esta empresa hubo una falta de comunicación, lo que llevo a no poder realizar el objetivo que querían concretar, se necesita trabajar en equipo para poder llevar proyectos a cabo</w:t>
      </w:r>
      <w:r w:rsidR="00BC7682">
        <w:t>.</w:t>
      </w:r>
    </w:p>
    <w:p w:rsidR="00001F71" w:rsidRDefault="00DC2B66">
      <w:pPr>
        <w:numPr>
          <w:ilvl w:val="0"/>
          <w:numId w:val="1"/>
        </w:numPr>
        <w:spacing w:after="158"/>
        <w:ind w:hanging="305"/>
      </w:pPr>
      <w:r>
        <w:rPr>
          <w:rFonts w:ascii="Times New Roman" w:eastAsia="Times New Roman" w:hAnsi="Times New Roman"/>
          <w:b/>
          <w:sz w:val="28"/>
        </w:rPr>
        <w:t xml:space="preserve">Dar ejemplos en una fábrica de pastas de: 2 puntos </w:t>
      </w:r>
    </w:p>
    <w:p w:rsidR="00001F71" w:rsidRDefault="00DC2B66">
      <w:pPr>
        <w:numPr>
          <w:ilvl w:val="2"/>
          <w:numId w:val="2"/>
        </w:numPr>
        <w:spacing w:after="106"/>
        <w:ind w:hanging="336"/>
      </w:pPr>
      <w:r>
        <w:rPr>
          <w:rFonts w:ascii="Times New Roman" w:eastAsia="Times New Roman" w:hAnsi="Times New Roman"/>
          <w:sz w:val="28"/>
        </w:rPr>
        <w:t xml:space="preserve">Costo de Producción: Directo e Indirecto </w:t>
      </w:r>
    </w:p>
    <w:p w:rsidR="007E5935" w:rsidRPr="00B836A4" w:rsidRDefault="00DC2B66" w:rsidP="007E5935">
      <w:pPr>
        <w:numPr>
          <w:ilvl w:val="2"/>
          <w:numId w:val="2"/>
        </w:numPr>
        <w:spacing w:after="80"/>
        <w:ind w:hanging="336"/>
      </w:pPr>
      <w:r>
        <w:rPr>
          <w:rFonts w:ascii="Times New Roman" w:eastAsia="Times New Roman" w:hAnsi="Times New Roman"/>
          <w:sz w:val="28"/>
        </w:rPr>
        <w:t xml:space="preserve">Cosos Operativos </w:t>
      </w:r>
    </w:p>
    <w:p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Costo de producción directo: materia prima, maquinas, embalaje y almacenamiento, publicidad, mano de obra</w:t>
      </w:r>
    </w:p>
    <w:p w:rsidR="007E5935" w:rsidRPr="007E5935" w:rsidRDefault="007E5935" w:rsidP="007E5935">
      <w:pPr>
        <w:spacing w:after="80"/>
        <w:rPr>
          <w:rFonts w:ascii="Times New Roman" w:eastAsia="Times New Roman" w:hAnsi="Times New Roman"/>
          <w:sz w:val="28"/>
        </w:rPr>
      </w:pPr>
      <w:r w:rsidRPr="007E5935">
        <w:rPr>
          <w:rFonts w:ascii="Times New Roman" w:eastAsia="Times New Roman" w:hAnsi="Times New Roman"/>
          <w:sz w:val="28"/>
        </w:rPr>
        <w:t>•</w:t>
      </w:r>
      <w:r w:rsidRPr="007E5935">
        <w:rPr>
          <w:rFonts w:ascii="Times New Roman" w:eastAsia="Times New Roman" w:hAnsi="Times New Roman"/>
          <w:sz w:val="28"/>
        </w:rPr>
        <w:tab/>
        <w:t xml:space="preserve">Costo de producción indirecto: mantenimiento, alquiler, limpieza, </w:t>
      </w:r>
    </w:p>
    <w:p w:rsidR="007E5935" w:rsidRDefault="007E5935" w:rsidP="007E5935">
      <w:pPr>
        <w:spacing w:after="80"/>
      </w:pPr>
      <w:r w:rsidRPr="007E5935">
        <w:rPr>
          <w:rFonts w:ascii="Times New Roman" w:eastAsia="Times New Roman" w:hAnsi="Times New Roman"/>
          <w:sz w:val="28"/>
        </w:rPr>
        <w:t>•</w:t>
      </w:r>
      <w:r w:rsidRPr="007E5935">
        <w:rPr>
          <w:rFonts w:ascii="Times New Roman" w:eastAsia="Times New Roman" w:hAnsi="Times New Roman"/>
          <w:sz w:val="28"/>
        </w:rPr>
        <w:tab/>
        <w:t>Costo operativos: gasto de servicio, pago de renta.</w:t>
      </w:r>
    </w:p>
    <w:p w:rsidR="00001F71" w:rsidRDefault="00DC2B66">
      <w:pPr>
        <w:spacing w:after="131"/>
      </w:pPr>
      <w:r>
        <w:rPr>
          <w:rFonts w:ascii="Times New Roman" w:eastAsia="Times New Roman" w:hAnsi="Times New Roman"/>
          <w:sz w:val="28"/>
        </w:rPr>
        <w:t xml:space="preserve"> </w:t>
      </w:r>
    </w:p>
    <w:p w:rsidR="00001F71" w:rsidRDefault="00DC2B66">
      <w:pPr>
        <w:spacing w:after="0"/>
      </w:pPr>
      <w:r>
        <w:rPr>
          <w:rFonts w:ascii="Times New Roman" w:eastAsia="Times New Roman" w:hAnsi="Times New Roman"/>
          <w:sz w:val="28"/>
        </w:rPr>
        <w:t xml:space="preserve"> </w:t>
      </w:r>
    </w:p>
    <w:sectPr w:rsidR="00001F71" w:rsidSect="00164630">
      <w:pgSz w:w="12240" w:h="15840"/>
      <w:pgMar w:top="1133" w:right="571" w:bottom="2332" w:left="170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942E3"/>
    <w:multiLevelType w:val="hybridMultilevel"/>
    <w:tmpl w:val="FFFFFFFF"/>
    <w:lvl w:ilvl="0" w:tplc="993AE65A">
      <w:start w:val="1"/>
      <w:numFmt w:val="decimal"/>
      <w:lvlText w:val="%1-"/>
      <w:lvlJc w:val="left"/>
      <w:pPr>
        <w:ind w:left="3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9586DB5C">
      <w:start w:val="1"/>
      <w:numFmt w:val="upperLetter"/>
      <w:lvlText w:val="%2)"/>
      <w:lvlJc w:val="left"/>
      <w:pPr>
        <w:ind w:left="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BA9506">
      <w:start w:val="1"/>
      <w:numFmt w:val="lowerRoman"/>
      <w:lvlText w:val="%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D4B0E4">
      <w:start w:val="1"/>
      <w:numFmt w:val="decimal"/>
      <w:lvlText w:val="%4"/>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14CC1C">
      <w:start w:val="1"/>
      <w:numFmt w:val="lowerLetter"/>
      <w:lvlText w:val="%5"/>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1AFFCE">
      <w:start w:val="1"/>
      <w:numFmt w:val="lowerRoman"/>
      <w:lvlText w:val="%6"/>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042292">
      <w:start w:val="1"/>
      <w:numFmt w:val="decimal"/>
      <w:lvlText w:val="%7"/>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D6A4E6">
      <w:start w:val="1"/>
      <w:numFmt w:val="lowerLetter"/>
      <w:lvlText w:val="%8"/>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30B8FC">
      <w:start w:val="1"/>
      <w:numFmt w:val="lowerRoman"/>
      <w:lvlText w:val="%9"/>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7D6D0106"/>
    <w:multiLevelType w:val="hybridMultilevel"/>
    <w:tmpl w:val="FFFFFFFF"/>
    <w:lvl w:ilvl="0" w:tplc="C8D4070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D045064">
      <w:start w:val="1"/>
      <w:numFmt w:val="bullet"/>
      <w:lvlText w:val="o"/>
      <w:lvlJc w:val="left"/>
      <w:pPr>
        <w:ind w:left="9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BFAB834">
      <w:start w:val="1"/>
      <w:numFmt w:val="bullet"/>
      <w:lvlRestart w:val="0"/>
      <w:lvlText w:val="•"/>
      <w:lvlJc w:val="left"/>
      <w:pPr>
        <w:ind w:left="141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11068DFE">
      <w:start w:val="1"/>
      <w:numFmt w:val="bullet"/>
      <w:lvlText w:val="•"/>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0DE751C">
      <w:start w:val="1"/>
      <w:numFmt w:val="bullet"/>
      <w:lvlText w:val="o"/>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9EEF82">
      <w:start w:val="1"/>
      <w:numFmt w:val="bullet"/>
      <w:lvlText w:val="▪"/>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4FED0AE">
      <w:start w:val="1"/>
      <w:numFmt w:val="bullet"/>
      <w:lvlText w:val="•"/>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515ED24E">
      <w:start w:val="1"/>
      <w:numFmt w:val="bullet"/>
      <w:lvlText w:val="o"/>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47CCFFC">
      <w:start w:val="1"/>
      <w:numFmt w:val="bullet"/>
      <w:lvlText w:val="▪"/>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defaultTabStop w:val="708"/>
  <w:hyphenationZone w:val="425"/>
  <w:characterSpacingControl w:val="doNotCompress"/>
  <w:compat>
    <w:useFELayout/>
  </w:compat>
  <w:rsids>
    <w:rsidRoot w:val="00001F71"/>
    <w:rsid w:val="00001F71"/>
    <w:rsid w:val="000B450F"/>
    <w:rsid w:val="00164630"/>
    <w:rsid w:val="00475E71"/>
    <w:rsid w:val="007E5935"/>
    <w:rsid w:val="00B836A4"/>
    <w:rsid w:val="00BC7682"/>
    <w:rsid w:val="00CA5892"/>
    <w:rsid w:val="00DC2B66"/>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s-US"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630"/>
    <w:rPr>
      <w:rFonts w:ascii="Calibri" w:eastAsia="Calibri" w:hAnsi="Calibri" w:cs="Times New Roman"/>
      <w:color w:val="000000"/>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164630"/>
    <w:pPr>
      <w:spacing w:after="0" w:line="240" w:lineRule="auto"/>
    </w:p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486</Words>
  <Characters>2677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César</cp:lastModifiedBy>
  <cp:revision>3</cp:revision>
  <dcterms:created xsi:type="dcterms:W3CDTF">2023-11-21T04:43:00Z</dcterms:created>
  <dcterms:modified xsi:type="dcterms:W3CDTF">2023-11-21T23:34:00Z</dcterms:modified>
</cp:coreProperties>
</file>