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0627" w:rsidRPr="00CA0AC3" w:rsidRDefault="00370627" w:rsidP="00370627">
      <w:pPr>
        <w:spacing w:after="0"/>
        <w:rPr>
          <w:b/>
        </w:rPr>
      </w:pPr>
      <w:r w:rsidRPr="00CA0AC3">
        <w:rPr>
          <w:b/>
        </w:rPr>
        <w:t>ESPACIO CURRICULAR: GEOGRAFIA</w:t>
      </w:r>
    </w:p>
    <w:p w:rsidR="00370627" w:rsidRPr="00CA0AC3" w:rsidRDefault="00370627" w:rsidP="00370627">
      <w:pPr>
        <w:spacing w:after="0"/>
        <w:rPr>
          <w:b/>
        </w:rPr>
      </w:pPr>
      <w:r>
        <w:rPr>
          <w:b/>
        </w:rPr>
        <w:t>CURSO: 6</w:t>
      </w:r>
      <w:r w:rsidRPr="00CA0AC3">
        <w:rPr>
          <w:b/>
        </w:rPr>
        <w:t xml:space="preserve">º AÑO </w:t>
      </w:r>
      <w:r w:rsidR="00DA4C85">
        <w:rPr>
          <w:b/>
        </w:rPr>
        <w:t>“B”</w:t>
      </w:r>
      <w:r>
        <w:rPr>
          <w:b/>
        </w:rPr>
        <w:t xml:space="preserve">                                                                                                                     </w:t>
      </w:r>
    </w:p>
    <w:p w:rsidR="00370627" w:rsidRDefault="00370627" w:rsidP="00370627">
      <w:pPr>
        <w:rPr>
          <w:b/>
        </w:rPr>
      </w:pPr>
      <w:r w:rsidRPr="00CA0AC3">
        <w:rPr>
          <w:b/>
        </w:rPr>
        <w:t xml:space="preserve">PROFESOR: </w:t>
      </w:r>
      <w:r>
        <w:rPr>
          <w:b/>
        </w:rPr>
        <w:t>Villafañe, Martin Javier</w:t>
      </w:r>
    </w:p>
    <w:p w:rsidR="0057050C" w:rsidRPr="00440479" w:rsidRDefault="0057050C" w:rsidP="00370627">
      <w:pPr>
        <w:rPr>
          <w:b/>
        </w:rPr>
      </w:pPr>
      <w:r>
        <w:rPr>
          <w:b/>
        </w:rPr>
        <w:t xml:space="preserve">Juliana Lucero </w:t>
      </w:r>
    </w:p>
    <w:p w:rsidR="00370627" w:rsidRDefault="00370627" w:rsidP="00370627">
      <w:r>
        <w:t>Actividades:</w:t>
      </w:r>
    </w:p>
    <w:p w:rsidR="00370627" w:rsidRDefault="00370627" w:rsidP="00370627">
      <w:r>
        <w:t>1- Lea el texto</w:t>
      </w:r>
      <w:r w:rsidR="00840ADE">
        <w:t xml:space="preserve"> </w:t>
      </w:r>
      <w:r w:rsidR="00622185">
        <w:rPr>
          <w:b/>
          <w:i/>
          <w:u w:val="single"/>
        </w:rPr>
        <w:t xml:space="preserve">Crecimiento </w:t>
      </w:r>
      <w:r w:rsidR="00840ADE" w:rsidRPr="00840ADE">
        <w:rPr>
          <w:b/>
          <w:i/>
          <w:u w:val="single"/>
        </w:rPr>
        <w:t>de la Población</w:t>
      </w:r>
      <w:r w:rsidR="00622185">
        <w:rPr>
          <w:b/>
          <w:i/>
          <w:u w:val="single"/>
        </w:rPr>
        <w:t xml:space="preserve"> de San Juan</w:t>
      </w:r>
      <w:r w:rsidR="00840ADE">
        <w:t xml:space="preserve"> </w:t>
      </w:r>
      <w:r>
        <w:t xml:space="preserve"> y responda:</w:t>
      </w:r>
    </w:p>
    <w:p w:rsidR="00370627" w:rsidRDefault="00370627" w:rsidP="00622185">
      <w:pPr>
        <w:pStyle w:val="Prrafodelista"/>
        <w:numPr>
          <w:ilvl w:val="0"/>
          <w:numId w:val="12"/>
        </w:numPr>
        <w:spacing w:after="160" w:line="259" w:lineRule="auto"/>
      </w:pPr>
      <w:r>
        <w:t>¿Cómo fue la evolución de la población en San Juan a través del tiempo?</w:t>
      </w:r>
    </w:p>
    <w:p w:rsidR="00FB1D81" w:rsidRDefault="00FB1D81" w:rsidP="00FB1D81">
      <w:pPr>
        <w:pStyle w:val="Prrafodelista"/>
        <w:spacing w:after="160" w:line="259" w:lineRule="auto"/>
        <w:ind w:left="1080"/>
      </w:pPr>
    </w:p>
    <w:p w:rsidR="009E1437" w:rsidRDefault="009E1437" w:rsidP="009E1437">
      <w:pPr>
        <w:pStyle w:val="Prrafodelista"/>
        <w:spacing w:after="160" w:line="259" w:lineRule="auto"/>
        <w:ind w:left="1080"/>
      </w:pPr>
      <w:r>
        <w:t xml:space="preserve">Desde el primer registro censal, la evolución poblacional </w:t>
      </w:r>
      <w:r w:rsidR="007A49A6">
        <w:t>fue</w:t>
      </w:r>
      <w:r>
        <w:t xml:space="preserve"> positiva y constante en los tres primeros años y se </w:t>
      </w:r>
      <w:r w:rsidR="004B21AA">
        <w:t>advertía</w:t>
      </w:r>
      <w:r>
        <w:t xml:space="preserve"> un aumento significativo</w:t>
      </w:r>
      <w:r w:rsidR="004B21AA">
        <w:t xml:space="preserve"> de la población.</w:t>
      </w:r>
    </w:p>
    <w:p w:rsidR="000A087D" w:rsidRDefault="000E7FA9" w:rsidP="00771758">
      <w:pPr>
        <w:pStyle w:val="Prrafodelista"/>
        <w:spacing w:after="160" w:line="259" w:lineRule="auto"/>
        <w:ind w:left="1080"/>
      </w:pPr>
      <w:r>
        <w:t>Se registra que e</w:t>
      </w:r>
      <w:r w:rsidR="00984ADA">
        <w:t xml:space="preserve">ntre los años 1991 y 2001 </w:t>
      </w:r>
      <w:r>
        <w:t xml:space="preserve">fue </w:t>
      </w:r>
      <w:r w:rsidR="00984ADA">
        <w:t>mayor</w:t>
      </w:r>
      <w:r>
        <w:t xml:space="preserve"> el</w:t>
      </w:r>
      <w:r w:rsidR="00984ADA">
        <w:t xml:space="preserve"> incremento de habitantes que en términos absolutos fue de 91.308, y por otra parte la notoria reducción del incremento en la década siguiente 2001-2010.</w:t>
      </w:r>
    </w:p>
    <w:p w:rsidR="004102F7" w:rsidRDefault="004102F7" w:rsidP="00771758">
      <w:pPr>
        <w:pStyle w:val="Prrafodelista"/>
        <w:spacing w:after="160" w:line="259" w:lineRule="auto"/>
        <w:ind w:left="1080"/>
      </w:pPr>
    </w:p>
    <w:p w:rsidR="00370627" w:rsidRDefault="00370627" w:rsidP="00622185">
      <w:pPr>
        <w:pStyle w:val="Prrafodelista"/>
        <w:numPr>
          <w:ilvl w:val="0"/>
          <w:numId w:val="12"/>
        </w:numPr>
        <w:spacing w:after="160" w:line="259" w:lineRule="auto"/>
      </w:pPr>
      <w:r w:rsidRPr="003A1590">
        <w:t>¿Durante qué periodo censal la provincia de San Juan tuvo un incremento poblacional?</w:t>
      </w:r>
    </w:p>
    <w:p w:rsidR="004102F7" w:rsidRDefault="004102F7" w:rsidP="004102F7">
      <w:pPr>
        <w:pStyle w:val="Prrafodelista"/>
        <w:spacing w:after="160" w:line="259" w:lineRule="auto"/>
        <w:ind w:left="1080"/>
      </w:pPr>
    </w:p>
    <w:p w:rsidR="000A087D" w:rsidRDefault="00DF51D0" w:rsidP="000A087D">
      <w:pPr>
        <w:pStyle w:val="Prrafodelista"/>
        <w:spacing w:after="160" w:line="259" w:lineRule="auto"/>
        <w:ind w:left="1080"/>
      </w:pPr>
      <w:r>
        <w:t>El periodo entre 1991 y 2001 fue el que tuvo un mayor incremento poblacional en la provincia de San Juan</w:t>
      </w:r>
      <w:r w:rsidR="00F017AA">
        <w:t>.</w:t>
      </w:r>
    </w:p>
    <w:p w:rsidR="004102F7" w:rsidRDefault="004102F7" w:rsidP="000A087D">
      <w:pPr>
        <w:pStyle w:val="Prrafodelista"/>
        <w:spacing w:after="160" w:line="259" w:lineRule="auto"/>
        <w:ind w:left="1080"/>
      </w:pPr>
    </w:p>
    <w:p w:rsidR="00370627" w:rsidRDefault="00370627" w:rsidP="00622185">
      <w:pPr>
        <w:pStyle w:val="Prrafodelista"/>
        <w:numPr>
          <w:ilvl w:val="0"/>
          <w:numId w:val="12"/>
        </w:numPr>
        <w:spacing w:after="160" w:line="259" w:lineRule="auto"/>
      </w:pPr>
      <w:r>
        <w:t>¿Cómo fue la participación de San Juan en la región y el país?</w:t>
      </w:r>
    </w:p>
    <w:p w:rsidR="004102F7" w:rsidRDefault="004102F7" w:rsidP="004102F7">
      <w:pPr>
        <w:pStyle w:val="Prrafodelista"/>
        <w:spacing w:after="160" w:line="259" w:lineRule="auto"/>
        <w:ind w:left="1080"/>
      </w:pPr>
    </w:p>
    <w:p w:rsidR="00F017AA" w:rsidRDefault="008855E0" w:rsidP="00F017AA">
      <w:pPr>
        <w:pStyle w:val="Prrafodelista"/>
        <w:spacing w:after="160" w:line="259" w:lineRule="auto"/>
        <w:ind w:left="1080"/>
      </w:pPr>
      <w:r>
        <w:t>La participación de la población de la provincia en Argentina ha sido siempre muy baja. El primer Censo realizado en el año 1869 es el que refleja la mayor participación con el 3,3% de la población nacional, porcentaje que fue descendiendo gradualmente, aunque con algunas fluctuaciones, hasta alcanzar el 1,7% en el 2010 (porcentajes similares mantiene desde 1970).</w:t>
      </w:r>
    </w:p>
    <w:p w:rsidR="00370627" w:rsidRDefault="00370627" w:rsidP="00622185">
      <w:pPr>
        <w:numPr>
          <w:ilvl w:val="0"/>
          <w:numId w:val="12"/>
        </w:numPr>
        <w:spacing w:after="160" w:line="259" w:lineRule="auto"/>
      </w:pPr>
      <w:r w:rsidRPr="00DD09C0">
        <w:t>¿Qué criterio se utiliza para la clasificación de los departamentos</w:t>
      </w:r>
      <w:r w:rsidR="00622185">
        <w:t xml:space="preserve"> </w:t>
      </w:r>
      <w:r w:rsidR="00622185" w:rsidRPr="00DD09C0">
        <w:t>que conforman la Zona Central, Pericentral y Periférica</w:t>
      </w:r>
      <w:r w:rsidRPr="00DD09C0">
        <w:t xml:space="preserve"> de l</w:t>
      </w:r>
      <w:r>
        <w:t>a</w:t>
      </w:r>
      <w:r w:rsidR="00622185">
        <w:t xml:space="preserve"> provincia</w:t>
      </w:r>
      <w:r>
        <w:t>?</w:t>
      </w:r>
    </w:p>
    <w:p w:rsidR="000C2F47" w:rsidRPr="00DD09C0" w:rsidRDefault="00EF3B06" w:rsidP="004102F7">
      <w:pPr>
        <w:spacing w:after="160" w:line="259" w:lineRule="auto"/>
        <w:ind w:left="1080"/>
      </w:pPr>
      <w:r>
        <w:t>Se han agrupado los departamentos de la provincia en tres zonas teniendo en cuenta la cercanía de cada uno de ellos con el centro político administrativo provincial, la base productiva y la extensión territorial</w:t>
      </w:r>
      <w:r w:rsidR="004102F7">
        <w:t>.</w:t>
      </w:r>
    </w:p>
    <w:p w:rsidR="002C33BE" w:rsidRDefault="00370627" w:rsidP="00255E55">
      <w:pPr>
        <w:numPr>
          <w:ilvl w:val="0"/>
          <w:numId w:val="12"/>
        </w:numPr>
        <w:spacing w:after="160" w:line="259" w:lineRule="auto"/>
      </w:pPr>
      <w:r w:rsidRPr="00DD09C0">
        <w:t>Mencione las características y departamentos que constituyen cada zona.</w:t>
      </w:r>
    </w:p>
    <w:p w:rsidR="002C33BE" w:rsidRDefault="002C33BE" w:rsidP="002C33BE">
      <w:pPr>
        <w:spacing w:after="160" w:line="259" w:lineRule="auto"/>
        <w:ind w:left="1080"/>
      </w:pPr>
      <w:r>
        <w:t xml:space="preserve">Zona Central, de perfil urbano conformada por los departamentos de Capital, Rivadavia, Chimbas, Rawson y Santa Lucía. </w:t>
      </w:r>
    </w:p>
    <w:p w:rsidR="002C33BE" w:rsidRDefault="002C33BE" w:rsidP="002C33BE">
      <w:pPr>
        <w:spacing w:after="160" w:line="259" w:lineRule="auto"/>
        <w:ind w:left="1080"/>
      </w:pPr>
      <w:r>
        <w:t xml:space="preserve">Zona Pericentral, de perfil rural intensivo, conformada por Pocito, Sarmiento, Caucete, Albardón, San Martín, Angaco, 9 de Julio, Ullum, Zonda, 25 de Mayo. </w:t>
      </w:r>
    </w:p>
    <w:p w:rsidR="002C33BE" w:rsidRPr="00DD09C0" w:rsidRDefault="002C33BE" w:rsidP="002C33BE">
      <w:pPr>
        <w:spacing w:after="160" w:line="259" w:lineRule="auto"/>
        <w:ind w:left="1080"/>
      </w:pPr>
      <w:r>
        <w:t xml:space="preserve">Zona Periférica, de perfil rural extensivo, minero y turístico, conformada por los departamentos de Jáchal, Iglesia, Calingasta y Valle Fértil. </w:t>
      </w:r>
    </w:p>
    <w:p w:rsidR="00370627" w:rsidRPr="00DD09C0" w:rsidRDefault="00622185" w:rsidP="00370627">
      <w:pPr>
        <w:rPr>
          <w:rFonts w:cs="Times New Roman"/>
        </w:rPr>
      </w:pPr>
      <w:r>
        <w:t>2</w:t>
      </w:r>
      <w:r w:rsidR="00370627" w:rsidRPr="00DD09C0">
        <w:t xml:space="preserve">- Observe la </w:t>
      </w:r>
      <w:r w:rsidR="00370627" w:rsidRPr="00DD09C0">
        <w:rPr>
          <w:rFonts w:cs="Times New Roman"/>
        </w:rPr>
        <w:t xml:space="preserve">gráfica lineal de crecimiento total por zona, compare y responda: </w:t>
      </w:r>
    </w:p>
    <w:p w:rsidR="00370627" w:rsidRDefault="00370627" w:rsidP="00370627">
      <w:pPr>
        <w:pStyle w:val="Prrafodelista"/>
        <w:numPr>
          <w:ilvl w:val="0"/>
          <w:numId w:val="9"/>
        </w:numPr>
        <w:rPr>
          <w:rFonts w:cs="Times New Roman"/>
        </w:rPr>
      </w:pPr>
      <w:r w:rsidRPr="00DD09C0">
        <w:rPr>
          <w:rFonts w:cs="Times New Roman"/>
        </w:rPr>
        <w:t>¿Cuál es la tendencia de crecimiento de cada zona?</w:t>
      </w:r>
    </w:p>
    <w:p w:rsidR="00255E55" w:rsidRDefault="00451459" w:rsidP="00255E55">
      <w:pPr>
        <w:pStyle w:val="Prrafodelista"/>
        <w:ind w:left="644"/>
        <w:rPr>
          <w:rFonts w:cs="Times New Roman"/>
        </w:rPr>
      </w:pPr>
      <w:r>
        <w:rPr>
          <w:rFonts w:cs="Times New Roman"/>
        </w:rPr>
        <w:t xml:space="preserve">La Zona Central siempre concentró la mayor cantidad de población , no obstante, en las últimas décadas refleja disminución en su valor relativo. </w:t>
      </w:r>
    </w:p>
    <w:p w:rsidR="008A365A" w:rsidRDefault="008A365A" w:rsidP="00255E55">
      <w:pPr>
        <w:pStyle w:val="Prrafodelista"/>
        <w:ind w:left="644"/>
        <w:rPr>
          <w:rFonts w:cs="Times New Roman"/>
        </w:rPr>
      </w:pPr>
      <w:r>
        <w:rPr>
          <w:rFonts w:cs="Times New Roman"/>
        </w:rPr>
        <w:t>La Zona Pericentral</w:t>
      </w:r>
      <w:r w:rsidR="00ED4515">
        <w:rPr>
          <w:rFonts w:cs="Times New Roman"/>
        </w:rPr>
        <w:t xml:space="preserve">, </w:t>
      </w:r>
      <w:r>
        <w:rPr>
          <w:rFonts w:cs="Times New Roman"/>
        </w:rPr>
        <w:t xml:space="preserve">en cuanto a la población que reside en ella, manifiesta un comportamiento variable al disminuir su porcentaje de participación en el total provincial entre los años 1960 y 1991, y a partir de ese momento comienza a crecer levemente en relación directa con el incremento poblacional manifestado por las tasas de crecimiento total, que ponen en primer lugar a esta zona por sobre la Central. </w:t>
      </w:r>
    </w:p>
    <w:p w:rsidR="00C35E2F" w:rsidRDefault="00C05012" w:rsidP="00C05012">
      <w:pPr>
        <w:pStyle w:val="Prrafodelista"/>
        <w:ind w:left="644"/>
        <w:rPr>
          <w:rFonts w:cs="Times New Roman"/>
        </w:rPr>
      </w:pPr>
      <w:r>
        <w:rPr>
          <w:rFonts w:cs="Times New Roman"/>
        </w:rPr>
        <w:t xml:space="preserve"> La Zona Periférica es baja y nunca alcanzó el 10% por sobre el total provincial.</w:t>
      </w:r>
    </w:p>
    <w:p w:rsidR="00C05012" w:rsidRPr="00C05012" w:rsidRDefault="00C05012" w:rsidP="00C05012">
      <w:pPr>
        <w:pStyle w:val="Prrafodelista"/>
        <w:ind w:left="644"/>
        <w:rPr>
          <w:rFonts w:cs="Times New Roman"/>
        </w:rPr>
      </w:pPr>
    </w:p>
    <w:p w:rsidR="00370627" w:rsidRDefault="00370627" w:rsidP="00370627">
      <w:pPr>
        <w:pStyle w:val="Prrafodelista"/>
        <w:numPr>
          <w:ilvl w:val="0"/>
          <w:numId w:val="9"/>
        </w:numPr>
        <w:rPr>
          <w:rFonts w:cs="Times New Roman"/>
        </w:rPr>
      </w:pPr>
      <w:r w:rsidRPr="00DD09C0">
        <w:rPr>
          <w:rFonts w:cs="Times New Roman"/>
        </w:rPr>
        <w:t>¿Cuáles son las causas y consecuencias de esa tendencia?</w:t>
      </w:r>
    </w:p>
    <w:p w:rsidR="00370627" w:rsidRDefault="00FC2056" w:rsidP="00FC2056">
      <w:pPr>
        <w:pStyle w:val="Prrafodelista"/>
        <w:ind w:left="644"/>
        <w:rPr>
          <w:rFonts w:cs="Times New Roman"/>
        </w:rPr>
      </w:pPr>
      <w:r>
        <w:rPr>
          <w:rFonts w:cs="Times New Roman"/>
        </w:rPr>
        <w:t>Una economía pujante, una política estable, una gran demanda de trabajadores o un gran mercado de consumo de servicios suelen ser factores que generan inmigración y un crecimiento poblacional positivo, ya que los pobladores poseen un nivel de vida que les garantiza un futuro.</w:t>
      </w:r>
    </w:p>
    <w:p w:rsidR="00FC2056" w:rsidRPr="00FC2056" w:rsidRDefault="00FC2056" w:rsidP="00FC2056">
      <w:pPr>
        <w:pStyle w:val="Prrafodelista"/>
        <w:ind w:left="644"/>
        <w:rPr>
          <w:rFonts w:cs="Times New Roman"/>
        </w:rPr>
      </w:pPr>
    </w:p>
    <w:p w:rsidR="0006305F" w:rsidRPr="00622185" w:rsidRDefault="0006305F" w:rsidP="00622185">
      <w:pPr>
        <w:pStyle w:val="Prrafodelista"/>
        <w:numPr>
          <w:ilvl w:val="0"/>
          <w:numId w:val="13"/>
        </w:numPr>
        <w:spacing w:after="160" w:line="259" w:lineRule="auto"/>
        <w:rPr>
          <w:rFonts w:cs="Times New Roman"/>
        </w:rPr>
      </w:pPr>
      <w:r w:rsidRPr="00622185">
        <w:rPr>
          <w:rFonts w:cs="Times New Roman"/>
        </w:rPr>
        <w:t>A partir de los datos proporcionados por el INDEC-Censo 2010:</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Calcule la densidad poblacional de cada departamento de la provincia;</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Interprete los resultados obtenidos, teniendo en cuenta el agrupamiento de departamentos por zonas (central, pericentral y periférica).</w:t>
      </w:r>
    </w:p>
    <w:tbl>
      <w:tblPr>
        <w:tblStyle w:val="Tablaconcuadrcula"/>
        <w:tblW w:w="0" w:type="auto"/>
        <w:jc w:val="center"/>
        <w:tblLook w:val="0000" w:firstRow="0" w:lastRow="0" w:firstColumn="0" w:lastColumn="0" w:noHBand="0" w:noVBand="0"/>
      </w:tblPr>
      <w:tblGrid>
        <w:gridCol w:w="1646"/>
        <w:gridCol w:w="1115"/>
        <w:gridCol w:w="1126"/>
        <w:gridCol w:w="1918"/>
      </w:tblGrid>
      <w:tr w:rsidR="0006305F" w:rsidRPr="0006305F" w:rsidTr="00583410">
        <w:trPr>
          <w:trHeight w:val="105"/>
          <w:jc w:val="center"/>
        </w:trPr>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Departamentos</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Población</w:t>
            </w:r>
          </w:p>
        </w:tc>
        <w:tc>
          <w:tcPr>
            <w:tcW w:w="0" w:type="auto"/>
          </w:tcPr>
          <w:p w:rsidR="0006305F" w:rsidRDefault="0006305F" w:rsidP="0067759E">
            <w:pPr>
              <w:pStyle w:val="Default"/>
              <w:jc w:val="center"/>
              <w:rPr>
                <w:rFonts w:asciiTheme="minorHAnsi" w:hAnsiTheme="minorHAnsi" w:cs="Times New Roman"/>
                <w:b/>
                <w:bCs/>
                <w:sz w:val="22"/>
                <w:szCs w:val="22"/>
              </w:rPr>
            </w:pPr>
            <w:r w:rsidRPr="0006305F">
              <w:rPr>
                <w:rFonts w:asciiTheme="minorHAnsi" w:hAnsiTheme="minorHAnsi" w:cs="Times New Roman"/>
                <w:b/>
                <w:bCs/>
                <w:sz w:val="22"/>
                <w:szCs w:val="22"/>
              </w:rPr>
              <w:t>Superficie</w:t>
            </w:r>
          </w:p>
          <w:p w:rsidR="00F76E2D" w:rsidRPr="00F76E2D" w:rsidRDefault="00F76E2D" w:rsidP="0067759E">
            <w:pPr>
              <w:pStyle w:val="Default"/>
              <w:jc w:val="center"/>
              <w:rPr>
                <w:rFonts w:asciiTheme="minorHAnsi" w:hAnsiTheme="minorHAnsi" w:cs="Times New Roman"/>
                <w:sz w:val="22"/>
                <w:szCs w:val="22"/>
              </w:rPr>
            </w:pPr>
            <w:r>
              <w:rPr>
                <w:rFonts w:asciiTheme="minorHAnsi" w:hAnsiTheme="minorHAnsi" w:cs="Times New Roman"/>
                <w:b/>
                <w:bCs/>
                <w:sz w:val="22"/>
                <w:szCs w:val="22"/>
              </w:rPr>
              <w:t>Km</w:t>
            </w:r>
            <w:r>
              <w:rPr>
                <w:rFonts w:asciiTheme="minorHAnsi" w:hAnsiTheme="minorHAnsi" w:cs="Times New Roman"/>
                <w:b/>
                <w:bCs/>
                <w:sz w:val="22"/>
                <w:szCs w:val="22"/>
                <w:vertAlign w:val="superscript"/>
              </w:rPr>
              <w:t>2</w:t>
            </w:r>
          </w:p>
        </w:tc>
        <w:tc>
          <w:tcPr>
            <w:tcW w:w="0" w:type="auto"/>
          </w:tcPr>
          <w:p w:rsidR="0006305F" w:rsidRPr="0006305F" w:rsidRDefault="0006305F" w:rsidP="0067759E">
            <w:pPr>
              <w:pStyle w:val="Default"/>
              <w:jc w:val="center"/>
              <w:rPr>
                <w:rFonts w:asciiTheme="minorHAnsi" w:hAnsiTheme="minorHAnsi" w:cs="Times New Roman"/>
                <w:b/>
                <w:sz w:val="22"/>
                <w:szCs w:val="22"/>
              </w:rPr>
            </w:pPr>
            <w:r w:rsidRPr="0006305F">
              <w:rPr>
                <w:rFonts w:asciiTheme="minorHAnsi" w:hAnsiTheme="minorHAnsi" w:cs="Times New Roman"/>
                <w:b/>
                <w:sz w:val="22"/>
                <w:szCs w:val="22"/>
              </w:rPr>
              <w:t>Densidad hab/km²</w:t>
            </w:r>
          </w:p>
          <w:p w:rsidR="0006305F" w:rsidRPr="0006305F" w:rsidRDefault="0006305F" w:rsidP="0067759E">
            <w:pPr>
              <w:pStyle w:val="Default"/>
              <w:jc w:val="center"/>
              <w:rPr>
                <w:rFonts w:asciiTheme="minorHAnsi" w:hAnsiTheme="minorHAnsi" w:cs="Times New Roman"/>
                <w:b/>
                <w:bCs/>
                <w:sz w:val="22"/>
                <w:szCs w:val="22"/>
              </w:rPr>
            </w:pP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Albardón </w:t>
            </w:r>
          </w:p>
        </w:tc>
        <w:tc>
          <w:tcPr>
            <w:tcW w:w="0" w:type="auto"/>
          </w:tcPr>
          <w:p w:rsidR="0006305F" w:rsidRPr="0006305F" w:rsidRDefault="00711C2A" w:rsidP="00055E6D">
            <w:pPr>
              <w:pStyle w:val="Default"/>
              <w:rPr>
                <w:rFonts w:asciiTheme="minorHAnsi" w:hAnsiTheme="minorHAnsi" w:cs="Times New Roman"/>
                <w:sz w:val="22"/>
                <w:szCs w:val="22"/>
              </w:rPr>
            </w:pPr>
            <w:r>
              <w:rPr>
                <w:rFonts w:asciiTheme="minorHAnsi" w:hAnsiTheme="minorHAnsi" w:cs="Times New Roman"/>
                <w:sz w:val="22"/>
                <w:szCs w:val="22"/>
              </w:rPr>
              <w:t>24</w:t>
            </w:r>
            <w:r w:rsidR="00C31DDE">
              <w:rPr>
                <w:rFonts w:asciiTheme="minorHAnsi" w:hAnsiTheme="minorHAnsi" w:cs="Times New Roman"/>
                <w:sz w:val="22"/>
                <w:szCs w:val="22"/>
              </w:rPr>
              <w:t>.362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945</w:t>
            </w:r>
          </w:p>
        </w:tc>
        <w:tc>
          <w:tcPr>
            <w:tcW w:w="0" w:type="auto"/>
          </w:tcPr>
          <w:p w:rsidR="0006305F" w:rsidRPr="0006305F" w:rsidRDefault="008F58E3" w:rsidP="0067759E">
            <w:pPr>
              <w:pStyle w:val="Default"/>
              <w:rPr>
                <w:rFonts w:asciiTheme="minorHAnsi" w:hAnsiTheme="minorHAnsi" w:cs="Times New Roman"/>
                <w:sz w:val="22"/>
                <w:szCs w:val="22"/>
              </w:rPr>
            </w:pPr>
            <w:r>
              <w:rPr>
                <w:rFonts w:asciiTheme="minorHAnsi" w:hAnsiTheme="minorHAnsi" w:cs="Times New Roman"/>
                <w:sz w:val="22"/>
                <w:szCs w:val="22"/>
              </w:rPr>
              <w:t>25.</w:t>
            </w:r>
            <w:r w:rsidR="004A22EA">
              <w:rPr>
                <w:rFonts w:asciiTheme="minorHAnsi" w:hAnsiTheme="minorHAnsi" w:cs="Times New Roman"/>
                <w:sz w:val="22"/>
                <w:szCs w:val="22"/>
              </w:rPr>
              <w:t>77hab/km²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Angaco </w:t>
            </w:r>
          </w:p>
        </w:tc>
        <w:tc>
          <w:tcPr>
            <w:tcW w:w="0" w:type="auto"/>
          </w:tcPr>
          <w:p w:rsidR="0006305F" w:rsidRPr="0006305F" w:rsidRDefault="00081756" w:rsidP="00055E6D">
            <w:pPr>
              <w:pStyle w:val="Default"/>
              <w:rPr>
                <w:rFonts w:asciiTheme="minorHAnsi" w:hAnsiTheme="minorHAnsi" w:cs="Times New Roman"/>
                <w:sz w:val="22"/>
                <w:szCs w:val="22"/>
              </w:rPr>
            </w:pPr>
            <w:r>
              <w:rPr>
                <w:rFonts w:asciiTheme="minorHAnsi" w:hAnsiTheme="minorHAnsi" w:cs="Times New Roman"/>
                <w:sz w:val="22"/>
                <w:szCs w:val="22"/>
              </w:rPr>
              <w:t>8.310</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1.865</w:t>
            </w:r>
          </w:p>
        </w:tc>
        <w:tc>
          <w:tcPr>
            <w:tcW w:w="0" w:type="auto"/>
          </w:tcPr>
          <w:p w:rsidR="0006305F" w:rsidRPr="0006305F" w:rsidRDefault="003B3A0F" w:rsidP="0067759E">
            <w:pPr>
              <w:pStyle w:val="Default"/>
              <w:rPr>
                <w:rFonts w:asciiTheme="minorHAnsi" w:hAnsiTheme="minorHAnsi" w:cs="Times New Roman"/>
                <w:sz w:val="22"/>
                <w:szCs w:val="22"/>
              </w:rPr>
            </w:pPr>
            <w:r>
              <w:rPr>
                <w:rFonts w:asciiTheme="minorHAnsi" w:hAnsiTheme="minorHAnsi" w:cs="Times New Roman"/>
                <w:sz w:val="22"/>
                <w:szCs w:val="22"/>
              </w:rPr>
              <w:t>4.45hab/km²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Calingasta </w:t>
            </w:r>
          </w:p>
        </w:tc>
        <w:tc>
          <w:tcPr>
            <w:tcW w:w="0" w:type="auto"/>
          </w:tcPr>
          <w:p w:rsidR="0006305F" w:rsidRPr="0006305F" w:rsidRDefault="00081756" w:rsidP="00055E6D">
            <w:pPr>
              <w:pStyle w:val="Default"/>
              <w:rPr>
                <w:rFonts w:asciiTheme="minorHAnsi" w:hAnsiTheme="minorHAnsi" w:cs="Times New Roman"/>
                <w:sz w:val="22"/>
                <w:szCs w:val="22"/>
              </w:rPr>
            </w:pPr>
            <w:r>
              <w:rPr>
                <w:rFonts w:asciiTheme="minorHAnsi" w:hAnsiTheme="minorHAnsi" w:cs="Times New Roman"/>
                <w:sz w:val="22"/>
                <w:szCs w:val="22"/>
              </w:rPr>
              <w:t>8.794</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22.589</w:t>
            </w:r>
          </w:p>
        </w:tc>
        <w:tc>
          <w:tcPr>
            <w:tcW w:w="0" w:type="auto"/>
          </w:tcPr>
          <w:p w:rsidR="0006305F" w:rsidRPr="0006305F" w:rsidRDefault="00B2784D" w:rsidP="0067759E">
            <w:pPr>
              <w:pStyle w:val="Default"/>
              <w:rPr>
                <w:rFonts w:asciiTheme="minorHAnsi" w:hAnsiTheme="minorHAnsi" w:cs="Times New Roman"/>
                <w:sz w:val="22"/>
                <w:szCs w:val="22"/>
              </w:rPr>
            </w:pPr>
            <w:r>
              <w:rPr>
                <w:rFonts w:asciiTheme="minorHAnsi" w:hAnsiTheme="minorHAnsi" w:cs="Times New Roman"/>
                <w:sz w:val="22"/>
                <w:szCs w:val="22"/>
              </w:rPr>
              <w:t>2.56</w:t>
            </w:r>
            <w:r w:rsidR="004F46F9">
              <w:rPr>
                <w:rFonts w:asciiTheme="minorHAnsi" w:hAnsiTheme="minorHAnsi" w:cs="Times New Roman"/>
                <w:sz w:val="22"/>
                <w:szCs w:val="22"/>
              </w:rPr>
              <w:t>hab/km²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Capital </w:t>
            </w:r>
          </w:p>
        </w:tc>
        <w:tc>
          <w:tcPr>
            <w:tcW w:w="0" w:type="auto"/>
          </w:tcPr>
          <w:p w:rsidR="0006305F" w:rsidRPr="0006305F" w:rsidRDefault="0004554B" w:rsidP="00844DA1">
            <w:pPr>
              <w:pStyle w:val="Default"/>
              <w:rPr>
                <w:rFonts w:asciiTheme="minorHAnsi" w:hAnsiTheme="minorHAnsi" w:cs="Times New Roman"/>
                <w:sz w:val="22"/>
                <w:szCs w:val="22"/>
              </w:rPr>
            </w:pPr>
            <w:r>
              <w:rPr>
                <w:rFonts w:asciiTheme="minorHAnsi" w:hAnsiTheme="minorHAnsi" w:cs="Times New Roman"/>
                <w:sz w:val="22"/>
                <w:szCs w:val="22"/>
              </w:rPr>
              <w:t>111.999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w:t>
            </w:r>
          </w:p>
        </w:tc>
        <w:tc>
          <w:tcPr>
            <w:tcW w:w="0" w:type="auto"/>
          </w:tcPr>
          <w:p w:rsidR="0006305F" w:rsidRPr="0006305F" w:rsidRDefault="003409CF" w:rsidP="0067759E">
            <w:pPr>
              <w:pStyle w:val="Default"/>
              <w:rPr>
                <w:rFonts w:asciiTheme="minorHAnsi" w:hAnsiTheme="minorHAnsi" w:cs="Times New Roman"/>
                <w:sz w:val="22"/>
                <w:szCs w:val="22"/>
              </w:rPr>
            </w:pPr>
            <w:r>
              <w:rPr>
                <w:rFonts w:asciiTheme="minorHAnsi" w:hAnsiTheme="minorHAnsi" w:cs="Times New Roman"/>
                <w:sz w:val="22"/>
                <w:szCs w:val="22"/>
              </w:rPr>
              <w:t>3.733</w:t>
            </w:r>
            <w:r w:rsidR="00513474">
              <w:rPr>
                <w:rFonts w:asciiTheme="minorHAnsi" w:hAnsiTheme="minorHAnsi" w:cs="Times New Roman"/>
                <w:sz w:val="22"/>
                <w:szCs w:val="22"/>
              </w:rPr>
              <w:t>hab/km²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Caucete </w:t>
            </w:r>
          </w:p>
        </w:tc>
        <w:tc>
          <w:tcPr>
            <w:tcW w:w="0" w:type="auto"/>
          </w:tcPr>
          <w:p w:rsidR="0006305F" w:rsidRPr="0006305F" w:rsidRDefault="0004554B" w:rsidP="00055E6D">
            <w:pPr>
              <w:pStyle w:val="Default"/>
              <w:rPr>
                <w:rFonts w:asciiTheme="minorHAnsi" w:hAnsiTheme="minorHAnsi" w:cs="Times New Roman"/>
                <w:sz w:val="22"/>
                <w:szCs w:val="22"/>
              </w:rPr>
            </w:pPr>
            <w:r>
              <w:rPr>
                <w:rFonts w:asciiTheme="minorHAnsi" w:hAnsiTheme="minorHAnsi" w:cs="Times New Roman"/>
                <w:sz w:val="22"/>
                <w:szCs w:val="22"/>
              </w:rPr>
              <w:t>39.133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7.502</w:t>
            </w:r>
          </w:p>
        </w:tc>
        <w:tc>
          <w:tcPr>
            <w:tcW w:w="0" w:type="auto"/>
          </w:tcPr>
          <w:p w:rsidR="0006305F" w:rsidRPr="0006305F" w:rsidRDefault="00D16118" w:rsidP="0067759E">
            <w:pPr>
              <w:pStyle w:val="Default"/>
              <w:rPr>
                <w:rFonts w:asciiTheme="minorHAnsi" w:hAnsiTheme="minorHAnsi" w:cs="Times New Roman"/>
                <w:sz w:val="22"/>
                <w:szCs w:val="22"/>
              </w:rPr>
            </w:pPr>
            <w:r>
              <w:rPr>
                <w:rFonts w:asciiTheme="minorHAnsi" w:hAnsiTheme="minorHAnsi" w:cs="Times New Roman"/>
                <w:sz w:val="22"/>
                <w:szCs w:val="22"/>
              </w:rPr>
              <w:t>5.21</w:t>
            </w:r>
            <w:r w:rsidR="00830B04">
              <w:rPr>
                <w:rFonts w:asciiTheme="minorHAnsi" w:hAnsiTheme="minorHAnsi" w:cs="Times New Roman"/>
                <w:sz w:val="22"/>
                <w:szCs w:val="22"/>
              </w:rPr>
              <w:t>hab/km²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Chimbas </w:t>
            </w:r>
          </w:p>
        </w:tc>
        <w:tc>
          <w:tcPr>
            <w:tcW w:w="0" w:type="auto"/>
          </w:tcPr>
          <w:p w:rsidR="0006305F" w:rsidRPr="0006305F" w:rsidRDefault="008E06EC" w:rsidP="00055E6D">
            <w:pPr>
              <w:pStyle w:val="Default"/>
              <w:rPr>
                <w:rFonts w:asciiTheme="minorHAnsi" w:hAnsiTheme="minorHAnsi" w:cs="Times New Roman"/>
                <w:sz w:val="22"/>
                <w:szCs w:val="22"/>
              </w:rPr>
            </w:pPr>
            <w:r>
              <w:rPr>
                <w:rFonts w:asciiTheme="minorHAnsi" w:hAnsiTheme="minorHAnsi" w:cs="Times New Roman"/>
                <w:sz w:val="22"/>
                <w:szCs w:val="22"/>
              </w:rPr>
              <w:t>88.999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62</w:t>
            </w:r>
          </w:p>
        </w:tc>
        <w:tc>
          <w:tcPr>
            <w:tcW w:w="0" w:type="auto"/>
          </w:tcPr>
          <w:p w:rsidR="0006305F" w:rsidRPr="0006305F" w:rsidRDefault="00150E66" w:rsidP="0067759E">
            <w:pPr>
              <w:pStyle w:val="Default"/>
              <w:rPr>
                <w:rFonts w:asciiTheme="minorHAnsi" w:hAnsiTheme="minorHAnsi" w:cs="Times New Roman"/>
                <w:sz w:val="22"/>
                <w:szCs w:val="22"/>
              </w:rPr>
            </w:pPr>
            <w:r>
              <w:rPr>
                <w:rFonts w:asciiTheme="minorHAnsi" w:hAnsiTheme="minorHAnsi" w:cs="Times New Roman"/>
                <w:sz w:val="22"/>
                <w:szCs w:val="22"/>
              </w:rPr>
              <w:t>1.435han/km²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Iglesia </w:t>
            </w:r>
          </w:p>
        </w:tc>
        <w:tc>
          <w:tcPr>
            <w:tcW w:w="0" w:type="auto"/>
          </w:tcPr>
          <w:p w:rsidR="0006305F" w:rsidRPr="0006305F" w:rsidRDefault="008E06EC" w:rsidP="0067759E">
            <w:pPr>
              <w:pStyle w:val="Default"/>
              <w:jc w:val="center"/>
              <w:rPr>
                <w:rFonts w:asciiTheme="minorHAnsi" w:hAnsiTheme="minorHAnsi" w:cs="Times New Roman"/>
                <w:sz w:val="22"/>
                <w:szCs w:val="22"/>
              </w:rPr>
            </w:pPr>
            <w:r>
              <w:rPr>
                <w:rFonts w:asciiTheme="minorHAnsi" w:hAnsiTheme="minorHAnsi" w:cs="Times New Roman"/>
                <w:sz w:val="22"/>
                <w:szCs w:val="22"/>
              </w:rPr>
              <w:t>9.261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19.801</w:t>
            </w:r>
          </w:p>
        </w:tc>
        <w:tc>
          <w:tcPr>
            <w:tcW w:w="0" w:type="auto"/>
          </w:tcPr>
          <w:p w:rsidR="0006305F" w:rsidRPr="0006305F" w:rsidRDefault="00770AA1" w:rsidP="0067759E">
            <w:pPr>
              <w:pStyle w:val="Default"/>
              <w:rPr>
                <w:rFonts w:asciiTheme="minorHAnsi" w:hAnsiTheme="minorHAnsi" w:cs="Times New Roman"/>
                <w:sz w:val="22"/>
                <w:szCs w:val="22"/>
              </w:rPr>
            </w:pPr>
            <w:r>
              <w:rPr>
                <w:rFonts w:asciiTheme="minorHAnsi" w:hAnsiTheme="minorHAnsi" w:cs="Times New Roman"/>
                <w:sz w:val="22"/>
                <w:szCs w:val="22"/>
              </w:rPr>
              <w:t>2.13hab/km</w:t>
            </w:r>
            <w:r w:rsidR="0071677D">
              <w:rPr>
                <w:rFonts w:asciiTheme="minorHAnsi" w:hAnsiTheme="minorHAnsi" w:cs="Times New Roman"/>
                <w:sz w:val="22"/>
                <w:szCs w:val="22"/>
              </w:rPr>
              <w:t>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Jáchal </w:t>
            </w:r>
          </w:p>
        </w:tc>
        <w:tc>
          <w:tcPr>
            <w:tcW w:w="0" w:type="auto"/>
          </w:tcPr>
          <w:p w:rsidR="0006305F" w:rsidRPr="0006305F" w:rsidRDefault="008E06EC" w:rsidP="0067759E">
            <w:pPr>
              <w:pStyle w:val="Default"/>
              <w:jc w:val="center"/>
              <w:rPr>
                <w:rFonts w:asciiTheme="minorHAnsi" w:hAnsiTheme="minorHAnsi" w:cs="Times New Roman"/>
                <w:sz w:val="22"/>
                <w:szCs w:val="22"/>
              </w:rPr>
            </w:pPr>
            <w:r>
              <w:rPr>
                <w:rFonts w:asciiTheme="minorHAnsi" w:hAnsiTheme="minorHAnsi" w:cs="Times New Roman"/>
                <w:sz w:val="22"/>
                <w:szCs w:val="22"/>
              </w:rPr>
              <w:t>22.28</w:t>
            </w:r>
            <w:r w:rsidR="00E92E48">
              <w:rPr>
                <w:rFonts w:asciiTheme="minorHAnsi" w:hAnsiTheme="minorHAnsi" w:cs="Times New Roman"/>
                <w:sz w:val="22"/>
                <w:szCs w:val="22"/>
              </w:rPr>
              <w:t>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14.749</w:t>
            </w:r>
          </w:p>
        </w:tc>
        <w:tc>
          <w:tcPr>
            <w:tcW w:w="0" w:type="auto"/>
          </w:tcPr>
          <w:p w:rsidR="0006305F" w:rsidRPr="0006305F" w:rsidRDefault="00321C5B" w:rsidP="0067759E">
            <w:pPr>
              <w:pStyle w:val="Default"/>
              <w:rPr>
                <w:rFonts w:asciiTheme="minorHAnsi" w:hAnsiTheme="minorHAnsi" w:cs="Times New Roman"/>
                <w:sz w:val="22"/>
                <w:szCs w:val="22"/>
              </w:rPr>
            </w:pPr>
            <w:r>
              <w:rPr>
                <w:rFonts w:asciiTheme="minorHAnsi" w:hAnsiTheme="minorHAnsi" w:cs="Times New Roman"/>
                <w:sz w:val="22"/>
                <w:szCs w:val="22"/>
              </w:rPr>
              <w:t>1.51hab/km²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9 de Julio </w:t>
            </w:r>
          </w:p>
        </w:tc>
        <w:tc>
          <w:tcPr>
            <w:tcW w:w="0" w:type="auto"/>
          </w:tcPr>
          <w:p w:rsidR="0006305F" w:rsidRPr="0006305F" w:rsidRDefault="00E92E48" w:rsidP="0067759E">
            <w:pPr>
              <w:pStyle w:val="Default"/>
              <w:jc w:val="center"/>
              <w:rPr>
                <w:rFonts w:asciiTheme="minorHAnsi" w:hAnsiTheme="minorHAnsi" w:cs="Times New Roman"/>
                <w:sz w:val="22"/>
                <w:szCs w:val="22"/>
              </w:rPr>
            </w:pPr>
            <w:r>
              <w:rPr>
                <w:rFonts w:asciiTheme="minorHAnsi" w:hAnsiTheme="minorHAnsi" w:cs="Times New Roman"/>
                <w:sz w:val="22"/>
                <w:szCs w:val="22"/>
              </w:rPr>
              <w:t>9.482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185</w:t>
            </w:r>
          </w:p>
        </w:tc>
        <w:tc>
          <w:tcPr>
            <w:tcW w:w="0" w:type="auto"/>
          </w:tcPr>
          <w:p w:rsidR="0006305F" w:rsidRPr="0006305F" w:rsidRDefault="00F760A6" w:rsidP="0067759E">
            <w:pPr>
              <w:pStyle w:val="Default"/>
              <w:rPr>
                <w:rFonts w:asciiTheme="minorHAnsi" w:hAnsiTheme="minorHAnsi" w:cs="Times New Roman"/>
                <w:sz w:val="22"/>
                <w:szCs w:val="22"/>
              </w:rPr>
            </w:pPr>
            <w:r>
              <w:rPr>
                <w:rFonts w:asciiTheme="minorHAnsi" w:hAnsiTheme="minorHAnsi" w:cs="Times New Roman"/>
                <w:sz w:val="22"/>
                <w:szCs w:val="22"/>
              </w:rPr>
              <w:t>51.25hab</w:t>
            </w:r>
            <w:r w:rsidR="008B00C9">
              <w:rPr>
                <w:rFonts w:asciiTheme="minorHAnsi" w:hAnsiTheme="minorHAnsi" w:cs="Times New Roman"/>
                <w:sz w:val="22"/>
                <w:szCs w:val="22"/>
              </w:rPr>
              <w:t>/km²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Pocito </w:t>
            </w:r>
          </w:p>
        </w:tc>
        <w:tc>
          <w:tcPr>
            <w:tcW w:w="0" w:type="auto"/>
          </w:tcPr>
          <w:p w:rsidR="0006305F" w:rsidRPr="0006305F" w:rsidRDefault="00943031" w:rsidP="0067759E">
            <w:pPr>
              <w:pStyle w:val="Default"/>
              <w:jc w:val="center"/>
              <w:rPr>
                <w:rFonts w:asciiTheme="minorHAnsi" w:hAnsiTheme="minorHAnsi" w:cs="Times New Roman"/>
                <w:sz w:val="22"/>
                <w:szCs w:val="22"/>
              </w:rPr>
            </w:pPr>
            <w:r>
              <w:rPr>
                <w:rFonts w:asciiTheme="minorHAnsi" w:hAnsiTheme="minorHAnsi" w:cs="Times New Roman"/>
                <w:sz w:val="22"/>
                <w:szCs w:val="22"/>
              </w:rPr>
              <w:t>54.060</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515</w:t>
            </w:r>
          </w:p>
        </w:tc>
        <w:tc>
          <w:tcPr>
            <w:tcW w:w="0" w:type="auto"/>
          </w:tcPr>
          <w:p w:rsidR="0006305F" w:rsidRPr="0006305F" w:rsidRDefault="00CB3664" w:rsidP="0067759E">
            <w:pPr>
              <w:pStyle w:val="Default"/>
              <w:rPr>
                <w:rFonts w:asciiTheme="minorHAnsi" w:hAnsiTheme="minorHAnsi" w:cs="Times New Roman"/>
                <w:sz w:val="22"/>
                <w:szCs w:val="22"/>
              </w:rPr>
            </w:pPr>
            <w:r>
              <w:rPr>
                <w:rFonts w:asciiTheme="minorHAnsi" w:hAnsiTheme="minorHAnsi" w:cs="Times New Roman"/>
                <w:sz w:val="22"/>
                <w:szCs w:val="22"/>
              </w:rPr>
              <w:t>104.97</w:t>
            </w:r>
            <w:r w:rsidR="0037365E">
              <w:rPr>
                <w:rFonts w:asciiTheme="minorHAnsi" w:hAnsiTheme="minorHAnsi" w:cs="Times New Roman"/>
                <w:sz w:val="22"/>
                <w:szCs w:val="22"/>
              </w:rPr>
              <w:t>hab/km²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Rawson </w:t>
            </w:r>
          </w:p>
        </w:tc>
        <w:tc>
          <w:tcPr>
            <w:tcW w:w="0" w:type="auto"/>
          </w:tcPr>
          <w:p w:rsidR="0006305F" w:rsidRPr="0006305F" w:rsidRDefault="00943031" w:rsidP="0067759E">
            <w:pPr>
              <w:pStyle w:val="Default"/>
              <w:jc w:val="center"/>
              <w:rPr>
                <w:rFonts w:asciiTheme="minorHAnsi" w:hAnsiTheme="minorHAnsi" w:cs="Times New Roman"/>
                <w:sz w:val="22"/>
                <w:szCs w:val="22"/>
              </w:rPr>
            </w:pPr>
            <w:r>
              <w:rPr>
                <w:rFonts w:asciiTheme="minorHAnsi" w:hAnsiTheme="minorHAnsi" w:cs="Times New Roman"/>
                <w:sz w:val="22"/>
                <w:szCs w:val="22"/>
              </w:rPr>
              <w:t>117.007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300</w:t>
            </w:r>
          </w:p>
        </w:tc>
        <w:tc>
          <w:tcPr>
            <w:tcW w:w="0" w:type="auto"/>
          </w:tcPr>
          <w:p w:rsidR="0006305F" w:rsidRPr="0006305F" w:rsidRDefault="00A12303" w:rsidP="0067759E">
            <w:pPr>
              <w:pStyle w:val="Default"/>
              <w:rPr>
                <w:rFonts w:asciiTheme="minorHAnsi" w:hAnsiTheme="minorHAnsi" w:cs="Times New Roman"/>
                <w:sz w:val="22"/>
                <w:szCs w:val="22"/>
              </w:rPr>
            </w:pPr>
            <w:r>
              <w:rPr>
                <w:rFonts w:asciiTheme="minorHAnsi" w:hAnsiTheme="minorHAnsi" w:cs="Times New Roman"/>
                <w:sz w:val="22"/>
                <w:szCs w:val="22"/>
              </w:rPr>
              <w:t>3</w:t>
            </w:r>
            <w:r w:rsidR="00B10375">
              <w:rPr>
                <w:rFonts w:asciiTheme="minorHAnsi" w:hAnsiTheme="minorHAnsi" w:cs="Times New Roman"/>
                <w:sz w:val="22"/>
                <w:szCs w:val="22"/>
              </w:rPr>
              <w:t>90.02</w:t>
            </w:r>
            <w:r w:rsidR="004F3DB0">
              <w:rPr>
                <w:rFonts w:asciiTheme="minorHAnsi" w:hAnsiTheme="minorHAnsi" w:cs="Times New Roman"/>
                <w:sz w:val="22"/>
                <w:szCs w:val="22"/>
              </w:rPr>
              <w:t>hab/km²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Rivadavia </w:t>
            </w:r>
          </w:p>
        </w:tc>
        <w:tc>
          <w:tcPr>
            <w:tcW w:w="0" w:type="auto"/>
          </w:tcPr>
          <w:p w:rsidR="0006305F" w:rsidRPr="0006305F" w:rsidRDefault="00943031" w:rsidP="0067759E">
            <w:pPr>
              <w:pStyle w:val="Default"/>
              <w:jc w:val="center"/>
              <w:rPr>
                <w:rFonts w:asciiTheme="minorHAnsi" w:hAnsiTheme="minorHAnsi" w:cs="Times New Roman"/>
                <w:sz w:val="22"/>
                <w:szCs w:val="22"/>
              </w:rPr>
            </w:pPr>
            <w:r>
              <w:rPr>
                <w:rFonts w:asciiTheme="minorHAnsi" w:hAnsiTheme="minorHAnsi" w:cs="Times New Roman"/>
                <w:sz w:val="22"/>
                <w:szCs w:val="22"/>
              </w:rPr>
              <w:t>84.505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157</w:t>
            </w:r>
          </w:p>
        </w:tc>
        <w:tc>
          <w:tcPr>
            <w:tcW w:w="0" w:type="auto"/>
          </w:tcPr>
          <w:p w:rsidR="0006305F" w:rsidRPr="0006305F" w:rsidRDefault="00053955" w:rsidP="0067759E">
            <w:pPr>
              <w:pStyle w:val="Default"/>
              <w:rPr>
                <w:rFonts w:asciiTheme="minorHAnsi" w:hAnsiTheme="minorHAnsi" w:cs="Times New Roman"/>
                <w:sz w:val="22"/>
                <w:szCs w:val="22"/>
              </w:rPr>
            </w:pPr>
            <w:r>
              <w:rPr>
                <w:rFonts w:asciiTheme="minorHAnsi" w:hAnsiTheme="minorHAnsi" w:cs="Times New Roman"/>
                <w:sz w:val="22"/>
                <w:szCs w:val="22"/>
              </w:rPr>
              <w:t>538.2</w:t>
            </w:r>
            <w:r w:rsidR="00903115">
              <w:rPr>
                <w:rFonts w:asciiTheme="minorHAnsi" w:hAnsiTheme="minorHAnsi" w:cs="Times New Roman"/>
                <w:sz w:val="22"/>
                <w:szCs w:val="22"/>
              </w:rPr>
              <w:t>h</w:t>
            </w:r>
            <w:r w:rsidR="00F56971">
              <w:rPr>
                <w:rFonts w:asciiTheme="minorHAnsi" w:hAnsiTheme="minorHAnsi" w:cs="Times New Roman"/>
                <w:sz w:val="22"/>
                <w:szCs w:val="22"/>
              </w:rPr>
              <w:t>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 Martín </w:t>
            </w:r>
          </w:p>
        </w:tc>
        <w:tc>
          <w:tcPr>
            <w:tcW w:w="0" w:type="auto"/>
          </w:tcPr>
          <w:p w:rsidR="0006305F" w:rsidRPr="0006305F" w:rsidRDefault="002C5BAE" w:rsidP="0067759E">
            <w:pPr>
              <w:pStyle w:val="Default"/>
              <w:jc w:val="center"/>
              <w:rPr>
                <w:rFonts w:asciiTheme="minorHAnsi" w:hAnsiTheme="minorHAnsi" w:cs="Times New Roman"/>
                <w:sz w:val="22"/>
                <w:szCs w:val="22"/>
              </w:rPr>
            </w:pPr>
            <w:r>
              <w:rPr>
                <w:rFonts w:asciiTheme="minorHAnsi" w:hAnsiTheme="minorHAnsi" w:cs="Times New Roman"/>
                <w:sz w:val="22"/>
                <w:szCs w:val="22"/>
              </w:rPr>
              <w:t>11.360</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435</w:t>
            </w:r>
          </w:p>
        </w:tc>
        <w:tc>
          <w:tcPr>
            <w:tcW w:w="0" w:type="auto"/>
          </w:tcPr>
          <w:p w:rsidR="0006305F" w:rsidRPr="0006305F" w:rsidRDefault="006A47F0" w:rsidP="0067759E">
            <w:pPr>
              <w:pStyle w:val="Default"/>
              <w:rPr>
                <w:rFonts w:asciiTheme="minorHAnsi" w:hAnsiTheme="minorHAnsi" w:cs="Times New Roman"/>
                <w:sz w:val="22"/>
                <w:szCs w:val="22"/>
              </w:rPr>
            </w:pPr>
            <w:r>
              <w:rPr>
                <w:rFonts w:asciiTheme="minorHAnsi" w:hAnsiTheme="minorHAnsi" w:cs="Times New Roman"/>
                <w:sz w:val="22"/>
                <w:szCs w:val="22"/>
              </w:rPr>
              <w:t>26.11h</w:t>
            </w:r>
            <w:r w:rsidR="00F56971">
              <w:rPr>
                <w:rFonts w:asciiTheme="minorHAnsi" w:hAnsiTheme="minorHAnsi" w:cs="Times New Roman"/>
                <w:sz w:val="22"/>
                <w:szCs w:val="22"/>
              </w:rPr>
              <w:t>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Santa Lucía </w:t>
            </w:r>
          </w:p>
        </w:tc>
        <w:tc>
          <w:tcPr>
            <w:tcW w:w="0" w:type="auto"/>
          </w:tcPr>
          <w:p w:rsidR="0006305F" w:rsidRPr="0006305F" w:rsidRDefault="002C5BAE" w:rsidP="0067759E">
            <w:pPr>
              <w:pStyle w:val="Default"/>
              <w:jc w:val="center"/>
              <w:rPr>
                <w:rFonts w:asciiTheme="minorHAnsi" w:hAnsiTheme="minorHAnsi" w:cs="Times New Roman"/>
                <w:sz w:val="22"/>
                <w:szCs w:val="22"/>
              </w:rPr>
            </w:pPr>
            <w:r>
              <w:rPr>
                <w:rFonts w:asciiTheme="minorHAnsi" w:hAnsiTheme="minorHAnsi" w:cs="Times New Roman"/>
                <w:sz w:val="22"/>
                <w:szCs w:val="22"/>
              </w:rPr>
              <w:t>49.1</w:t>
            </w:r>
            <w:r w:rsidR="00AB2781">
              <w:rPr>
                <w:rFonts w:asciiTheme="minorHAnsi" w:hAnsiTheme="minorHAnsi" w:cs="Times New Roman"/>
                <w:sz w:val="22"/>
                <w:szCs w:val="22"/>
              </w:rPr>
              <w:t>39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w:t>
            </w:r>
          </w:p>
        </w:tc>
        <w:tc>
          <w:tcPr>
            <w:tcW w:w="0" w:type="auto"/>
          </w:tcPr>
          <w:p w:rsidR="0006305F" w:rsidRPr="0006305F" w:rsidRDefault="003E23C8" w:rsidP="0067759E">
            <w:pPr>
              <w:pStyle w:val="Default"/>
              <w:rPr>
                <w:rFonts w:asciiTheme="minorHAnsi" w:hAnsiTheme="minorHAnsi" w:cs="Times New Roman"/>
                <w:sz w:val="22"/>
                <w:szCs w:val="22"/>
              </w:rPr>
            </w:pPr>
            <w:r>
              <w:rPr>
                <w:rFonts w:asciiTheme="minorHAnsi" w:hAnsiTheme="minorHAnsi" w:cs="Times New Roman"/>
                <w:sz w:val="22"/>
                <w:szCs w:val="22"/>
              </w:rPr>
              <w:t>1091.</w:t>
            </w:r>
            <w:r w:rsidR="005115A7">
              <w:rPr>
                <w:rFonts w:asciiTheme="minorHAnsi" w:hAnsiTheme="minorHAnsi" w:cs="Times New Roman"/>
                <w:sz w:val="22"/>
                <w:szCs w:val="22"/>
              </w:rPr>
              <w:t>9</w:t>
            </w:r>
            <w:r w:rsidR="00F56971">
              <w:rPr>
                <w:rFonts w:asciiTheme="minorHAnsi" w:hAnsiTheme="minorHAnsi" w:cs="Times New Roman"/>
                <w:sz w:val="22"/>
                <w:szCs w:val="22"/>
              </w:rPr>
              <w:t>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Sarmiento </w:t>
            </w:r>
          </w:p>
        </w:tc>
        <w:tc>
          <w:tcPr>
            <w:tcW w:w="0" w:type="auto"/>
          </w:tcPr>
          <w:p w:rsidR="0006305F" w:rsidRPr="0006305F" w:rsidRDefault="00303FE7" w:rsidP="0067759E">
            <w:pPr>
              <w:pStyle w:val="Default"/>
              <w:jc w:val="center"/>
              <w:rPr>
                <w:rFonts w:asciiTheme="minorHAnsi" w:hAnsiTheme="minorHAnsi" w:cs="Times New Roman"/>
                <w:sz w:val="22"/>
                <w:szCs w:val="22"/>
              </w:rPr>
            </w:pPr>
            <w:r>
              <w:rPr>
                <w:rFonts w:asciiTheme="minorHAnsi" w:hAnsiTheme="minorHAnsi" w:cs="Times New Roman"/>
                <w:sz w:val="22"/>
                <w:szCs w:val="22"/>
              </w:rPr>
              <w:t>22.584</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2.782</w:t>
            </w:r>
          </w:p>
        </w:tc>
        <w:tc>
          <w:tcPr>
            <w:tcW w:w="0" w:type="auto"/>
          </w:tcPr>
          <w:p w:rsidR="0006305F" w:rsidRPr="0006305F" w:rsidRDefault="00AF766B" w:rsidP="0067759E">
            <w:pPr>
              <w:pStyle w:val="Default"/>
              <w:rPr>
                <w:rFonts w:asciiTheme="minorHAnsi" w:hAnsiTheme="minorHAnsi" w:cs="Times New Roman"/>
                <w:sz w:val="22"/>
                <w:szCs w:val="22"/>
              </w:rPr>
            </w:pPr>
            <w:r>
              <w:rPr>
                <w:rFonts w:asciiTheme="minorHAnsi" w:hAnsiTheme="minorHAnsi" w:cs="Times New Roman"/>
                <w:sz w:val="22"/>
                <w:szCs w:val="22"/>
              </w:rPr>
              <w:t>8.11h</w:t>
            </w:r>
            <w:r w:rsidR="00F56971">
              <w:rPr>
                <w:rFonts w:asciiTheme="minorHAnsi" w:hAnsiTheme="minorHAnsi" w:cs="Times New Roman"/>
                <w:sz w:val="22"/>
                <w:szCs w:val="22"/>
              </w:rPr>
              <w:t>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Ullum </w:t>
            </w:r>
          </w:p>
        </w:tc>
        <w:tc>
          <w:tcPr>
            <w:tcW w:w="0" w:type="auto"/>
          </w:tcPr>
          <w:p w:rsidR="0006305F" w:rsidRPr="0006305F" w:rsidRDefault="00303FE7" w:rsidP="0067759E">
            <w:pPr>
              <w:pStyle w:val="Default"/>
              <w:jc w:val="center"/>
              <w:rPr>
                <w:rFonts w:asciiTheme="minorHAnsi" w:hAnsiTheme="minorHAnsi" w:cs="Times New Roman"/>
                <w:sz w:val="22"/>
                <w:szCs w:val="22"/>
              </w:rPr>
            </w:pPr>
            <w:r>
              <w:rPr>
                <w:rFonts w:asciiTheme="minorHAnsi" w:hAnsiTheme="minorHAnsi" w:cs="Times New Roman"/>
                <w:sz w:val="22"/>
                <w:szCs w:val="22"/>
              </w:rPr>
              <w:t>4.995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4.391</w:t>
            </w:r>
          </w:p>
        </w:tc>
        <w:tc>
          <w:tcPr>
            <w:tcW w:w="0" w:type="auto"/>
          </w:tcPr>
          <w:p w:rsidR="0006305F" w:rsidRPr="0006305F" w:rsidRDefault="00F774A6" w:rsidP="0067759E">
            <w:pPr>
              <w:pStyle w:val="Default"/>
              <w:rPr>
                <w:rFonts w:asciiTheme="minorHAnsi" w:hAnsiTheme="minorHAnsi" w:cs="Times New Roman"/>
                <w:sz w:val="22"/>
                <w:szCs w:val="22"/>
              </w:rPr>
            </w:pPr>
            <w:r>
              <w:rPr>
                <w:rFonts w:asciiTheme="minorHAnsi" w:hAnsiTheme="minorHAnsi" w:cs="Times New Roman"/>
                <w:sz w:val="22"/>
                <w:szCs w:val="22"/>
              </w:rPr>
              <w:t>1.13h</w:t>
            </w:r>
            <w:r w:rsidR="00FF6C4C">
              <w:rPr>
                <w:rFonts w:asciiTheme="minorHAnsi" w:hAnsiTheme="minorHAnsi" w:cs="Times New Roman"/>
                <w:sz w:val="22"/>
                <w:szCs w:val="22"/>
              </w:rPr>
              <w:t>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Valle Fértil </w:t>
            </w:r>
          </w:p>
        </w:tc>
        <w:tc>
          <w:tcPr>
            <w:tcW w:w="0" w:type="auto"/>
          </w:tcPr>
          <w:p w:rsidR="0006305F" w:rsidRPr="0006305F" w:rsidRDefault="006D1270" w:rsidP="0090246B">
            <w:pPr>
              <w:pStyle w:val="Default"/>
              <w:jc w:val="center"/>
              <w:rPr>
                <w:rFonts w:asciiTheme="minorHAnsi" w:hAnsiTheme="minorHAnsi" w:cs="Times New Roman"/>
                <w:sz w:val="22"/>
                <w:szCs w:val="22"/>
              </w:rPr>
            </w:pPr>
            <w:r>
              <w:rPr>
                <w:rFonts w:asciiTheme="minorHAnsi" w:hAnsiTheme="minorHAnsi" w:cs="Times New Roman"/>
                <w:sz w:val="22"/>
                <w:szCs w:val="22"/>
              </w:rPr>
              <w:t>7.392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6.419</w:t>
            </w:r>
          </w:p>
        </w:tc>
        <w:tc>
          <w:tcPr>
            <w:tcW w:w="0" w:type="auto"/>
          </w:tcPr>
          <w:p w:rsidR="0006305F" w:rsidRPr="0006305F" w:rsidRDefault="00C45514" w:rsidP="0067759E">
            <w:pPr>
              <w:pStyle w:val="Default"/>
              <w:rPr>
                <w:rFonts w:asciiTheme="minorHAnsi" w:hAnsiTheme="minorHAnsi" w:cs="Times New Roman"/>
                <w:sz w:val="22"/>
                <w:szCs w:val="22"/>
              </w:rPr>
            </w:pPr>
            <w:r>
              <w:rPr>
                <w:rFonts w:asciiTheme="minorHAnsi" w:hAnsiTheme="minorHAnsi" w:cs="Times New Roman"/>
                <w:sz w:val="22"/>
                <w:szCs w:val="22"/>
              </w:rPr>
              <w:t>1.15h</w:t>
            </w:r>
            <w:r w:rsidR="00FF6C4C">
              <w:rPr>
                <w:rFonts w:asciiTheme="minorHAnsi" w:hAnsiTheme="minorHAnsi" w:cs="Times New Roman"/>
                <w:sz w:val="22"/>
                <w:szCs w:val="22"/>
              </w:rPr>
              <w:t>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25 de Mayo </w:t>
            </w:r>
          </w:p>
        </w:tc>
        <w:tc>
          <w:tcPr>
            <w:tcW w:w="0" w:type="auto"/>
          </w:tcPr>
          <w:p w:rsidR="0006305F" w:rsidRPr="0006305F" w:rsidRDefault="00FF5A4B" w:rsidP="0067759E">
            <w:pPr>
              <w:pStyle w:val="Default"/>
              <w:jc w:val="center"/>
              <w:rPr>
                <w:rFonts w:asciiTheme="minorHAnsi" w:hAnsiTheme="minorHAnsi" w:cs="Times New Roman"/>
                <w:sz w:val="22"/>
                <w:szCs w:val="22"/>
              </w:rPr>
            </w:pPr>
            <w:r>
              <w:rPr>
                <w:rFonts w:asciiTheme="minorHAnsi" w:hAnsiTheme="minorHAnsi" w:cs="Times New Roman"/>
                <w:sz w:val="22"/>
                <w:szCs w:val="22"/>
              </w:rPr>
              <w:t>17.483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4.519</w:t>
            </w:r>
          </w:p>
        </w:tc>
        <w:tc>
          <w:tcPr>
            <w:tcW w:w="0" w:type="auto"/>
          </w:tcPr>
          <w:p w:rsidR="0006305F" w:rsidRPr="0006305F" w:rsidRDefault="00CA098B" w:rsidP="0067759E">
            <w:pPr>
              <w:pStyle w:val="Default"/>
              <w:rPr>
                <w:rFonts w:asciiTheme="minorHAnsi" w:hAnsiTheme="minorHAnsi" w:cs="Times New Roman"/>
                <w:sz w:val="22"/>
                <w:szCs w:val="22"/>
              </w:rPr>
            </w:pPr>
            <w:r>
              <w:rPr>
                <w:rFonts w:asciiTheme="minorHAnsi" w:hAnsiTheme="minorHAnsi" w:cs="Times New Roman"/>
                <w:sz w:val="22"/>
                <w:szCs w:val="22"/>
              </w:rPr>
              <w:t>3.</w:t>
            </w:r>
            <w:r w:rsidR="00D522B8">
              <w:rPr>
                <w:rFonts w:asciiTheme="minorHAnsi" w:hAnsiTheme="minorHAnsi" w:cs="Times New Roman"/>
                <w:sz w:val="22"/>
                <w:szCs w:val="22"/>
              </w:rPr>
              <w:t>86h</w:t>
            </w:r>
            <w:r w:rsidR="00FF6C4C">
              <w:rPr>
                <w:rFonts w:asciiTheme="minorHAnsi" w:hAnsiTheme="minorHAnsi" w:cs="Times New Roman"/>
                <w:sz w:val="22"/>
                <w:szCs w:val="22"/>
              </w:rPr>
              <w:t>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Zonda </w:t>
            </w:r>
          </w:p>
        </w:tc>
        <w:tc>
          <w:tcPr>
            <w:tcW w:w="0" w:type="auto"/>
          </w:tcPr>
          <w:p w:rsidR="0006305F" w:rsidRPr="0006305F" w:rsidRDefault="00FF5A4B" w:rsidP="0067759E">
            <w:pPr>
              <w:pStyle w:val="Default"/>
              <w:jc w:val="center"/>
              <w:rPr>
                <w:rFonts w:asciiTheme="minorHAnsi" w:hAnsiTheme="minorHAnsi" w:cs="Times New Roman"/>
                <w:sz w:val="22"/>
                <w:szCs w:val="22"/>
              </w:rPr>
            </w:pPr>
            <w:r>
              <w:rPr>
                <w:rFonts w:asciiTheme="minorHAnsi" w:hAnsiTheme="minorHAnsi" w:cs="Times New Roman"/>
                <w:sz w:val="22"/>
                <w:szCs w:val="22"/>
              </w:rPr>
              <w:t>4.958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2.360</w:t>
            </w:r>
          </w:p>
        </w:tc>
        <w:tc>
          <w:tcPr>
            <w:tcW w:w="0" w:type="auto"/>
          </w:tcPr>
          <w:p w:rsidR="0006305F" w:rsidRPr="0006305F" w:rsidRDefault="00E6479B" w:rsidP="0067759E">
            <w:pPr>
              <w:pStyle w:val="Default"/>
              <w:rPr>
                <w:rFonts w:asciiTheme="minorHAnsi" w:hAnsiTheme="minorHAnsi" w:cs="Times New Roman"/>
                <w:sz w:val="22"/>
                <w:szCs w:val="22"/>
              </w:rPr>
            </w:pPr>
            <w:r>
              <w:rPr>
                <w:rFonts w:asciiTheme="minorHAnsi" w:hAnsiTheme="minorHAnsi" w:cs="Times New Roman"/>
                <w:sz w:val="22"/>
                <w:szCs w:val="22"/>
              </w:rPr>
              <w:t>2.10h</w:t>
            </w:r>
            <w:r w:rsidR="00FF6C4C">
              <w:rPr>
                <w:rFonts w:asciiTheme="minorHAnsi" w:hAnsiTheme="minorHAnsi" w:cs="Times New Roman"/>
                <w:sz w:val="22"/>
                <w:szCs w:val="22"/>
              </w:rPr>
              <w:t>ab/km²</w:t>
            </w:r>
          </w:p>
        </w:tc>
      </w:tr>
      <w:tr w:rsidR="0006305F" w:rsidRPr="0006305F" w:rsidTr="00583410">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Total </w:t>
            </w:r>
          </w:p>
        </w:tc>
        <w:tc>
          <w:tcPr>
            <w:tcW w:w="0" w:type="auto"/>
          </w:tcPr>
          <w:p w:rsidR="0006305F" w:rsidRPr="0006305F" w:rsidRDefault="00732DC3" w:rsidP="0067759E">
            <w:pPr>
              <w:pStyle w:val="Default"/>
              <w:jc w:val="center"/>
              <w:rPr>
                <w:rFonts w:asciiTheme="minorHAnsi" w:hAnsiTheme="minorHAnsi" w:cs="Times New Roman"/>
                <w:sz w:val="22"/>
                <w:szCs w:val="22"/>
              </w:rPr>
            </w:pPr>
            <w:r>
              <w:rPr>
                <w:rFonts w:asciiTheme="minorHAnsi" w:hAnsiTheme="minorHAnsi" w:cs="Times New Roman"/>
                <w:sz w:val="22"/>
                <w:szCs w:val="22"/>
              </w:rPr>
              <w:t>696.</w:t>
            </w:r>
            <w:r w:rsidR="002A0719">
              <w:rPr>
                <w:rFonts w:asciiTheme="minorHAnsi" w:hAnsiTheme="minorHAnsi" w:cs="Times New Roman"/>
                <w:sz w:val="22"/>
                <w:szCs w:val="22"/>
              </w:rPr>
              <w:t>076</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89.651</w:t>
            </w:r>
          </w:p>
        </w:tc>
        <w:tc>
          <w:tcPr>
            <w:tcW w:w="0" w:type="auto"/>
          </w:tcPr>
          <w:p w:rsidR="0006305F" w:rsidRPr="0006305F" w:rsidRDefault="00AB206C" w:rsidP="0067759E">
            <w:pPr>
              <w:pStyle w:val="Default"/>
              <w:rPr>
                <w:rFonts w:asciiTheme="minorHAnsi" w:hAnsiTheme="minorHAnsi" w:cs="Times New Roman"/>
                <w:b/>
                <w:bCs/>
                <w:sz w:val="22"/>
                <w:szCs w:val="22"/>
              </w:rPr>
            </w:pPr>
            <w:r>
              <w:rPr>
                <w:rFonts w:asciiTheme="minorHAnsi" w:hAnsiTheme="minorHAnsi" w:cs="Times New Roman"/>
                <w:b/>
                <w:bCs/>
                <w:sz w:val="22"/>
                <w:szCs w:val="22"/>
              </w:rPr>
              <w:t>7.76</w:t>
            </w:r>
            <w:r w:rsidR="0057050C">
              <w:rPr>
                <w:rFonts w:asciiTheme="minorHAnsi" w:hAnsiTheme="minorHAnsi" w:cs="Times New Roman"/>
                <w:b/>
                <w:bCs/>
                <w:sz w:val="22"/>
                <w:szCs w:val="22"/>
              </w:rPr>
              <w:t>h</w:t>
            </w:r>
            <w:r w:rsidR="00FF6C4C">
              <w:rPr>
                <w:rFonts w:asciiTheme="minorHAnsi" w:hAnsiTheme="minorHAnsi" w:cs="Times New Roman"/>
                <w:b/>
                <w:bCs/>
                <w:sz w:val="22"/>
                <w:szCs w:val="22"/>
              </w:rPr>
              <w:t>ab/km²</w:t>
            </w:r>
          </w:p>
        </w:tc>
      </w:tr>
    </w:tbl>
    <w:p w:rsidR="0006305F" w:rsidRPr="0006305F" w:rsidRDefault="0006305F" w:rsidP="0006305F">
      <w:pPr>
        <w:autoSpaceDE w:val="0"/>
        <w:autoSpaceDN w:val="0"/>
        <w:adjustRightInd w:val="0"/>
        <w:spacing w:after="0" w:line="240" w:lineRule="auto"/>
        <w:jc w:val="center"/>
        <w:rPr>
          <w:rFonts w:cs="Times New Roman"/>
          <w:color w:val="000000"/>
        </w:rPr>
      </w:pPr>
      <w:r w:rsidRPr="0006305F">
        <w:rPr>
          <w:rFonts w:cs="Times New Roman"/>
          <w:color w:val="000000"/>
        </w:rPr>
        <w:t>Fuente: INDEC. Censos Nacionales de Población, Hogares y Viviendas 2010 e Instituto Geográfico Nacional (IGN).</w:t>
      </w:r>
    </w:p>
    <w:p w:rsidR="0006305F" w:rsidRPr="0006305F" w:rsidRDefault="0006305F" w:rsidP="0006305F">
      <w:pPr>
        <w:spacing w:after="160" w:line="259" w:lineRule="auto"/>
        <w:rPr>
          <w:rFonts w:cs="Times New Roman"/>
        </w:rPr>
      </w:pPr>
    </w:p>
    <w:p w:rsidR="0006305F" w:rsidRPr="0006305F" w:rsidRDefault="00622185" w:rsidP="0006305F">
      <w:pPr>
        <w:spacing w:after="0" w:line="240" w:lineRule="auto"/>
        <w:jc w:val="both"/>
        <w:rPr>
          <w:rFonts w:cs="Times New Roman"/>
        </w:rPr>
      </w:pPr>
      <w:r>
        <w:rPr>
          <w:rFonts w:cs="Times New Roman"/>
        </w:rPr>
        <w:t>4.</w:t>
      </w:r>
      <w:r w:rsidR="0006305F" w:rsidRPr="0006305F">
        <w:rPr>
          <w:rFonts w:cs="Times New Roman"/>
        </w:rPr>
        <w:t xml:space="preserve"> Luego de la observación del mapa de densidades de la página del documento de información</w:t>
      </w:r>
      <w:r w:rsidR="00F76E2D">
        <w:rPr>
          <w:rFonts w:cs="Times New Roman"/>
        </w:rPr>
        <w:t xml:space="preserve"> </w:t>
      </w:r>
      <w:r w:rsidR="00F76E2D" w:rsidRPr="00F76E2D">
        <w:rPr>
          <w:rFonts w:cs="Times New Roman"/>
          <w:b/>
          <w:i/>
          <w:u w:val="single"/>
        </w:rPr>
        <w:t>(Distribución de la Población en San Juan)</w:t>
      </w:r>
      <w:r w:rsidR="0006305F" w:rsidRPr="0006305F">
        <w:rPr>
          <w:rFonts w:cs="Times New Roman"/>
        </w:rPr>
        <w:t>, responda:</w:t>
      </w: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 xml:space="preserve"> ¿Dónde se localizan los focos de mayor densidad demográfica? ¿Porqué?</w:t>
      </w:r>
    </w:p>
    <w:p w:rsidR="008452B4" w:rsidRPr="00693362" w:rsidRDefault="00BE1CD6" w:rsidP="00693362">
      <w:pPr>
        <w:pStyle w:val="Prrafodelista"/>
        <w:spacing w:after="0" w:line="240" w:lineRule="auto"/>
        <w:jc w:val="both"/>
        <w:rPr>
          <w:rFonts w:cs="Times New Roman"/>
        </w:rPr>
      </w:pPr>
      <w:r>
        <w:rPr>
          <w:rFonts w:cs="Times New Roman"/>
        </w:rPr>
        <w:t xml:space="preserve">Capital , Santa Lucía , San Martín , </w:t>
      </w:r>
      <w:r w:rsidR="00830566">
        <w:rPr>
          <w:rFonts w:cs="Times New Roman"/>
        </w:rPr>
        <w:t>9 de julio</w:t>
      </w:r>
      <w:r w:rsidR="00BE3C5B">
        <w:rPr>
          <w:rFonts w:cs="Times New Roman"/>
        </w:rPr>
        <w:t xml:space="preserve">, Rawson, Pocito, </w:t>
      </w:r>
      <w:r w:rsidR="001C170E">
        <w:rPr>
          <w:rFonts w:cs="Times New Roman"/>
        </w:rPr>
        <w:t>Rivadavia, Albardón , Chimbas.</w:t>
      </w:r>
    </w:p>
    <w:p w:rsidR="008452B4" w:rsidRDefault="001C170E" w:rsidP="008452B4">
      <w:pPr>
        <w:pStyle w:val="Prrafodelista"/>
        <w:spacing w:after="0" w:line="240" w:lineRule="auto"/>
        <w:jc w:val="both"/>
        <w:rPr>
          <w:rFonts w:cs="Times New Roman"/>
        </w:rPr>
      </w:pPr>
      <w:r>
        <w:rPr>
          <w:rFonts w:cs="Times New Roman"/>
        </w:rPr>
        <w:t>Porque d</w:t>
      </w:r>
      <w:r w:rsidR="008452B4">
        <w:rPr>
          <w:rFonts w:cs="Times New Roman"/>
        </w:rPr>
        <w:t>entro de la provincia, existen espacios reducidos que se encuentran densamente poblados, tal es el caso de las villas cabeceras.</w:t>
      </w:r>
    </w:p>
    <w:p w:rsidR="000C52E1" w:rsidRPr="00323F8D" w:rsidRDefault="000C52E1" w:rsidP="00323F8D">
      <w:pPr>
        <w:spacing w:after="0" w:line="240" w:lineRule="auto"/>
        <w:jc w:val="both"/>
        <w:rPr>
          <w:rFonts w:cs="Times New Roman"/>
        </w:rPr>
      </w:pP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¿Cuáles son las zonas donde se encuentran los vacíos demográficos? ¿Qué factores influyen?</w:t>
      </w:r>
    </w:p>
    <w:p w:rsidR="00673707" w:rsidRDefault="00D95FF5" w:rsidP="00673707">
      <w:pPr>
        <w:pStyle w:val="Prrafodelista"/>
        <w:spacing w:after="0" w:line="240" w:lineRule="auto"/>
        <w:jc w:val="both"/>
        <w:rPr>
          <w:rFonts w:cs="Times New Roman"/>
        </w:rPr>
      </w:pPr>
      <w:r>
        <w:rPr>
          <w:rFonts w:cs="Times New Roman"/>
        </w:rPr>
        <w:t>Iglesia</w:t>
      </w:r>
      <w:r w:rsidR="006712AE">
        <w:rPr>
          <w:rFonts w:cs="Times New Roman"/>
        </w:rPr>
        <w:t xml:space="preserve">, </w:t>
      </w:r>
      <w:r w:rsidR="000B024F">
        <w:rPr>
          <w:rFonts w:cs="Times New Roman"/>
        </w:rPr>
        <w:t xml:space="preserve">Jáchal, Valle Fértil, </w:t>
      </w:r>
      <w:r w:rsidR="00445E23">
        <w:rPr>
          <w:rFonts w:cs="Times New Roman"/>
        </w:rPr>
        <w:t>Caucete</w:t>
      </w:r>
      <w:r w:rsidR="00FB48AC">
        <w:rPr>
          <w:rFonts w:cs="Times New Roman"/>
        </w:rPr>
        <w:t xml:space="preserve"> , </w:t>
      </w:r>
      <w:r w:rsidR="00673707">
        <w:rPr>
          <w:rFonts w:cs="Times New Roman"/>
        </w:rPr>
        <w:t>25 de mayo, Angaco, Ullum, Calingasta</w:t>
      </w:r>
      <w:r w:rsidR="00F47252">
        <w:rPr>
          <w:rFonts w:cs="Times New Roman"/>
        </w:rPr>
        <w:t>, Zonda, Sarmiento.</w:t>
      </w:r>
    </w:p>
    <w:p w:rsidR="00145A6E" w:rsidRDefault="00145A6E" w:rsidP="00673707">
      <w:pPr>
        <w:pStyle w:val="Prrafodelista"/>
        <w:spacing w:after="0" w:line="240" w:lineRule="auto"/>
        <w:jc w:val="both"/>
        <w:rPr>
          <w:rFonts w:cs="Times New Roman"/>
        </w:rPr>
      </w:pPr>
      <w:r>
        <w:rPr>
          <w:rFonts w:cs="Times New Roman"/>
        </w:rPr>
        <w:t>Factores Físicos: los hechos de tipo físico ejercen una gran influencia en la distribución, sobre todo cuando tratamos de explicar los vacíos demográficos.</w:t>
      </w:r>
    </w:p>
    <w:p w:rsidR="00DF2029" w:rsidRDefault="00145A6E" w:rsidP="00145A6E">
      <w:pPr>
        <w:pStyle w:val="Prrafodelista"/>
        <w:spacing w:after="0" w:line="240" w:lineRule="auto"/>
        <w:jc w:val="both"/>
        <w:rPr>
          <w:rFonts w:cs="Times New Roman"/>
        </w:rPr>
      </w:pPr>
      <w:r>
        <w:rPr>
          <w:rFonts w:cs="Times New Roman"/>
        </w:rPr>
        <w:t>Factores Humanos: Son decisivos para explicar los grandes focos de concentración y las diferencias en la intensidad del poblamiento de las áreas habitadas.</w:t>
      </w:r>
    </w:p>
    <w:p w:rsidR="002E2441" w:rsidRPr="00145A6E" w:rsidRDefault="002E2441" w:rsidP="00145A6E">
      <w:pPr>
        <w:pStyle w:val="Prrafodelista"/>
        <w:spacing w:after="0" w:line="240" w:lineRule="auto"/>
        <w:jc w:val="both"/>
        <w:rPr>
          <w:rFonts w:cs="Times New Roman"/>
        </w:rPr>
      </w:pPr>
    </w:p>
    <w:p w:rsidR="00370627" w:rsidRPr="00C33095" w:rsidRDefault="00370627" w:rsidP="00370627">
      <w:pPr>
        <w:tabs>
          <w:tab w:val="center" w:pos="4419"/>
          <w:tab w:val="right" w:pos="8838"/>
        </w:tabs>
        <w:spacing w:after="0" w:line="240" w:lineRule="auto"/>
        <w:rPr>
          <w:rFonts w:asciiTheme="majorHAnsi" w:eastAsia="Calibri" w:hAnsiTheme="majorHAnsi" w:cstheme="majorHAnsi"/>
        </w:rPr>
      </w:pPr>
      <w:r w:rsidRPr="00B90F75">
        <w:rPr>
          <w:rFonts w:ascii="Times New Roman" w:eastAsia="Calibri" w:hAnsi="Times New Roman" w:cs="Times New Roman"/>
          <w:b/>
          <w:u w:val="single"/>
        </w:rPr>
        <w:t>Tema</w:t>
      </w:r>
      <w:r w:rsidRPr="00C33095">
        <w:rPr>
          <w:rFonts w:asciiTheme="majorHAnsi" w:eastAsia="Calibri" w:hAnsiTheme="majorHAnsi" w:cstheme="majorHAnsi"/>
          <w:b/>
          <w:u w:val="single"/>
        </w:rPr>
        <w:t>:</w:t>
      </w:r>
      <w:r w:rsidRPr="00C33095">
        <w:rPr>
          <w:rFonts w:asciiTheme="majorHAnsi" w:eastAsia="Calibri" w:hAnsiTheme="majorHAnsi" w:cstheme="majorHAnsi"/>
          <w:b/>
        </w:rPr>
        <w:t xml:space="preserve"> </w:t>
      </w:r>
      <w:r w:rsidRPr="00C33095">
        <w:rPr>
          <w:rFonts w:asciiTheme="majorHAnsi" w:eastAsia="Calibri" w:hAnsiTheme="majorHAnsi" w:cstheme="majorHAnsi"/>
        </w:rPr>
        <w:t xml:space="preserve">Dinámica y estructura de la población de San Juan. </w:t>
      </w:r>
    </w:p>
    <w:p w:rsidR="00370627" w:rsidRPr="00C33095" w:rsidRDefault="00370627" w:rsidP="00370627">
      <w:pPr>
        <w:spacing w:after="0" w:line="240" w:lineRule="auto"/>
        <w:rPr>
          <w:rFonts w:asciiTheme="majorHAnsi" w:eastAsia="Calibri" w:hAnsiTheme="majorHAnsi" w:cstheme="majorHAnsi"/>
          <w:b/>
        </w:rPr>
      </w:pPr>
    </w:p>
    <w:p w:rsidR="00370627" w:rsidRPr="00C33095" w:rsidRDefault="00370627" w:rsidP="00370627">
      <w:pPr>
        <w:numPr>
          <w:ilvl w:val="0"/>
          <w:numId w:val="2"/>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Observen los mapas de natalidad y mortalidad de la provincia de San Juan, y responda:</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departamentos poseen mayores tasas de natalidad? ¿Cuáles son las causas?</w:t>
      </w:r>
    </w:p>
    <w:p w:rsidR="009239A5" w:rsidRDefault="00B42315" w:rsidP="009239A5">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Los departamentos son</w:t>
      </w:r>
      <w:r w:rsidR="00065E76">
        <w:rPr>
          <w:rFonts w:asciiTheme="majorHAnsi" w:eastAsia="Calibri" w:hAnsiTheme="majorHAnsi" w:cstheme="majorHAnsi"/>
        </w:rPr>
        <w:t xml:space="preserve">: San Martín, </w:t>
      </w:r>
      <w:r w:rsidR="008B3EE4">
        <w:rPr>
          <w:rFonts w:asciiTheme="majorHAnsi" w:eastAsia="Calibri" w:hAnsiTheme="majorHAnsi" w:cstheme="majorHAnsi"/>
        </w:rPr>
        <w:t>9 de julio, Pocito, Albardón, 25 de mayo, Angaco</w:t>
      </w:r>
      <w:r w:rsidR="00911AFC">
        <w:rPr>
          <w:rFonts w:asciiTheme="majorHAnsi" w:eastAsia="Calibri" w:hAnsiTheme="majorHAnsi" w:cstheme="majorHAnsi"/>
        </w:rPr>
        <w:t>.</w:t>
      </w:r>
    </w:p>
    <w:p w:rsidR="00911AFC" w:rsidRDefault="00911AFC" w:rsidP="009239A5">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 xml:space="preserve">Esto se debe a que </w:t>
      </w:r>
      <w:r w:rsidR="0030463D">
        <w:rPr>
          <w:rFonts w:asciiTheme="majorHAnsi" w:eastAsia="Calibri" w:hAnsiTheme="majorHAnsi" w:cstheme="majorHAnsi"/>
        </w:rPr>
        <w:t>hay una mayor cantidad de seres vivos en esas zonas</w:t>
      </w:r>
      <w:r w:rsidR="00E22286">
        <w:rPr>
          <w:rFonts w:asciiTheme="majorHAnsi" w:eastAsia="Calibri" w:hAnsiTheme="majorHAnsi" w:cstheme="majorHAnsi"/>
        </w:rPr>
        <w:t xml:space="preserve"> de la provincia</w:t>
      </w:r>
      <w:r w:rsidR="0030463D">
        <w:rPr>
          <w:rFonts w:asciiTheme="majorHAnsi" w:eastAsia="Calibri" w:hAnsiTheme="majorHAnsi" w:cstheme="majorHAnsi"/>
        </w:rPr>
        <w:t>.</w:t>
      </w:r>
    </w:p>
    <w:p w:rsidR="002E2441" w:rsidRPr="00C33095" w:rsidRDefault="002E2441" w:rsidP="002E2441">
      <w:pPr>
        <w:spacing w:after="160" w:line="259" w:lineRule="auto"/>
        <w:ind w:left="1080"/>
        <w:contextualSpacing/>
        <w:rPr>
          <w:rFonts w:asciiTheme="majorHAnsi" w:eastAsia="Calibri" w:hAnsiTheme="majorHAnsi" w:cstheme="majorHAnsi"/>
        </w:rPr>
      </w:pP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políticas debería implementar el gobierno provincial en el caso de los departamentos con predominio de población joven?</w:t>
      </w:r>
    </w:p>
    <w:p w:rsidR="00F8726C" w:rsidRPr="00C33095" w:rsidRDefault="00F8726C" w:rsidP="00F8726C">
      <w:pPr>
        <w:spacing w:after="160" w:line="259" w:lineRule="auto"/>
        <w:ind w:left="1080"/>
        <w:contextualSpacing/>
        <w:rPr>
          <w:rFonts w:asciiTheme="majorHAnsi" w:eastAsia="Calibri" w:hAnsiTheme="majorHAnsi" w:cstheme="majorHAnsi"/>
        </w:rPr>
      </w:pPr>
    </w:p>
    <w:p w:rsidR="00DE204F" w:rsidRDefault="00370627" w:rsidP="008C339A">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Mencione los departamentos que  poseen un alto porcentaje de mortalidad ¿Cuáles son las causas que están interviniendo?</w:t>
      </w:r>
    </w:p>
    <w:p w:rsidR="008C339A" w:rsidRPr="008C339A" w:rsidRDefault="008C339A" w:rsidP="008C339A">
      <w:pPr>
        <w:spacing w:after="160" w:line="259" w:lineRule="auto"/>
        <w:contextualSpacing/>
        <w:rPr>
          <w:rFonts w:asciiTheme="majorHAnsi" w:eastAsia="Calibri" w:hAnsiTheme="majorHAnsi" w:cstheme="majorHAnsi"/>
        </w:rPr>
      </w:pPr>
    </w:p>
    <w:p w:rsidR="00DE204F" w:rsidRDefault="0040231B" w:rsidP="00DE204F">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 xml:space="preserve">Capital, Rawson, San Martín, Albardón, </w:t>
      </w:r>
      <w:r w:rsidR="00656857">
        <w:rPr>
          <w:rFonts w:asciiTheme="majorHAnsi" w:eastAsia="Calibri" w:hAnsiTheme="majorHAnsi" w:cstheme="majorHAnsi"/>
        </w:rPr>
        <w:t>Jáchal, Angaco, Caucete</w:t>
      </w:r>
    </w:p>
    <w:p w:rsidR="008C339A" w:rsidRPr="00DE204F" w:rsidRDefault="008C339A" w:rsidP="00DE204F">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 xml:space="preserve">Esto se debe a </w:t>
      </w:r>
      <w:r w:rsidR="00081890">
        <w:rPr>
          <w:rFonts w:asciiTheme="majorHAnsi" w:eastAsia="Calibri" w:hAnsiTheme="majorHAnsi" w:cstheme="majorHAnsi"/>
        </w:rPr>
        <w:t xml:space="preserve">la cantidad de fallecimientos que hay en esas </w:t>
      </w:r>
      <w:r w:rsidR="00E22286">
        <w:rPr>
          <w:rFonts w:asciiTheme="majorHAnsi" w:eastAsia="Calibri" w:hAnsiTheme="majorHAnsi" w:cstheme="majorHAnsi"/>
        </w:rPr>
        <w:t>zonas de la provincia.</w:t>
      </w:r>
    </w:p>
    <w:p w:rsidR="00DF2029" w:rsidRDefault="00370627" w:rsidP="00E22286">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proponen para disminuir la tasa de mortalidad en esos departamentos?</w:t>
      </w:r>
    </w:p>
    <w:p w:rsidR="00E22286" w:rsidRPr="00E22286" w:rsidRDefault="00385EA3" w:rsidP="00E22286">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Más exigencias en el cumplimiento de las normas</w:t>
      </w:r>
      <w:r w:rsidR="00FC0619">
        <w:rPr>
          <w:rFonts w:asciiTheme="majorHAnsi" w:eastAsia="Calibri" w:hAnsiTheme="majorHAnsi" w:cstheme="majorHAnsi"/>
        </w:rPr>
        <w:t xml:space="preserve">, más cuidados </w:t>
      </w:r>
      <w:r w:rsidR="00AB2EBD">
        <w:rPr>
          <w:rFonts w:asciiTheme="majorHAnsi" w:eastAsia="Calibri" w:hAnsiTheme="majorHAnsi" w:cstheme="majorHAnsi"/>
        </w:rPr>
        <w:t>en las calles y en</w:t>
      </w:r>
      <w:r w:rsidR="00770ADB">
        <w:rPr>
          <w:rFonts w:asciiTheme="majorHAnsi" w:eastAsia="Calibri" w:hAnsiTheme="majorHAnsi" w:cstheme="majorHAnsi"/>
        </w:rPr>
        <w:t xml:space="preserve"> la salud.</w:t>
      </w: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Natalidad de San Juan- Año 2013</w:t>
      </w:r>
    </w:p>
    <w:p w:rsidR="00370627" w:rsidRPr="00C33095" w:rsidRDefault="00370627" w:rsidP="00370627">
      <w:pPr>
        <w:spacing w:after="160" w:line="259" w:lineRule="auto"/>
        <w:jc w:val="center"/>
        <w:rPr>
          <w:rFonts w:asciiTheme="majorHAnsi" w:eastAsia="Calibri" w:hAnsiTheme="majorHAnsi" w:cstheme="majorHAnsi"/>
        </w:rPr>
      </w:pPr>
      <w:r w:rsidRPr="00C33095">
        <w:rPr>
          <w:rFonts w:asciiTheme="majorHAnsi" w:eastAsia="Calibri" w:hAnsiTheme="majorHAnsi" w:cstheme="majorHAnsi"/>
          <w:noProof/>
          <w:lang w:eastAsia="es-AR"/>
        </w:rPr>
        <w:drawing>
          <wp:anchor distT="0" distB="0" distL="114300" distR="114300" simplePos="0" relativeHeight="251662336" behindDoc="0" locked="0" layoutInCell="1" allowOverlap="1" wp14:anchorId="5926B52C" wp14:editId="3D014B2D">
            <wp:simplePos x="0" y="0"/>
            <wp:positionH relativeFrom="column">
              <wp:posOffset>3701415</wp:posOffset>
            </wp:positionH>
            <wp:positionV relativeFrom="paragraph">
              <wp:posOffset>162560</wp:posOffset>
            </wp:positionV>
            <wp:extent cx="904875" cy="80962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04875" cy="809625"/>
                    </a:xfrm>
                    <a:prstGeom prst="rect">
                      <a:avLst/>
                    </a:prstGeom>
                    <a:noFill/>
                    <a:ln w="9525">
                      <a:noFill/>
                      <a:miter lim="800000"/>
                      <a:headEnd/>
                      <a:tailEnd/>
                    </a:ln>
                  </pic:spPr>
                </pic:pic>
              </a:graphicData>
            </a:graphic>
          </wp:anchor>
        </w:drawing>
      </w:r>
      <w:r w:rsidRPr="00C33095">
        <w:rPr>
          <w:rFonts w:asciiTheme="majorHAnsi" w:eastAsia="Calibri" w:hAnsiTheme="majorHAnsi" w:cstheme="majorHAnsi"/>
          <w:noProof/>
          <w:lang w:eastAsia="es-AR"/>
        </w:rPr>
        <w:drawing>
          <wp:inline distT="0" distB="0" distL="0" distR="0" wp14:anchorId="75ADD04A" wp14:editId="281CAA02">
            <wp:extent cx="3686175" cy="2390775"/>
            <wp:effectExtent l="38100" t="57150" r="12382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8617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Mortalidad de San Juan- Año 2013</w:t>
      </w:r>
    </w:p>
    <w:p w:rsidR="00370627" w:rsidRPr="0006305F" w:rsidRDefault="00370627" w:rsidP="00C01F24">
      <w:pPr>
        <w:spacing w:after="160" w:line="259" w:lineRule="auto"/>
        <w:jc w:val="center"/>
      </w:pPr>
      <w:r w:rsidRPr="00B90F75">
        <w:rPr>
          <w:rFonts w:ascii="Times New Roman" w:eastAsia="Calibri" w:hAnsi="Times New Roman" w:cs="Times New Roman"/>
          <w:noProof/>
          <w:lang w:eastAsia="es-AR"/>
        </w:rPr>
        <w:drawing>
          <wp:anchor distT="0" distB="0" distL="114300" distR="114300" simplePos="0" relativeHeight="251661312" behindDoc="0" locked="0" layoutInCell="1" allowOverlap="1" wp14:anchorId="6EB2E3C5" wp14:editId="5FD8DC9F">
            <wp:simplePos x="0" y="0"/>
            <wp:positionH relativeFrom="column">
              <wp:posOffset>3710940</wp:posOffset>
            </wp:positionH>
            <wp:positionV relativeFrom="paragraph">
              <wp:posOffset>173355</wp:posOffset>
            </wp:positionV>
            <wp:extent cx="933450" cy="91440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933450" cy="914400"/>
                    </a:xfrm>
                    <a:prstGeom prst="rect">
                      <a:avLst/>
                    </a:prstGeom>
                    <a:noFill/>
                    <a:ln w="9525">
                      <a:noFill/>
                      <a:miter lim="800000"/>
                      <a:headEnd/>
                      <a:tailEnd/>
                    </a:ln>
                  </pic:spPr>
                </pic:pic>
              </a:graphicData>
            </a:graphic>
          </wp:anchor>
        </w:drawing>
      </w:r>
      <w:r w:rsidRPr="00B90F75">
        <w:rPr>
          <w:rFonts w:ascii="Times New Roman" w:eastAsia="Calibri" w:hAnsi="Times New Roman" w:cs="Times New Roman"/>
          <w:noProof/>
          <w:lang w:eastAsia="es-AR"/>
        </w:rPr>
        <w:drawing>
          <wp:inline distT="0" distB="0" distL="0" distR="0" wp14:anchorId="1D94BADF" wp14:editId="6DD1C132">
            <wp:extent cx="3762375" cy="2457450"/>
            <wp:effectExtent l="38100" t="57150" r="12382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62375"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70627" w:rsidRPr="0006305F" w:rsidSect="008111A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6098" w:rsidRDefault="00C76098">
      <w:pPr>
        <w:spacing w:after="0" w:line="240" w:lineRule="auto"/>
      </w:pPr>
      <w:r>
        <w:separator/>
      </w:r>
    </w:p>
  </w:endnote>
  <w:endnote w:type="continuationSeparator" w:id="0">
    <w:p w:rsidR="00C76098" w:rsidRDefault="00C7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766627"/>
      <w:docPartObj>
        <w:docPartGallery w:val="Page Numbers (Bottom of Page)"/>
        <w:docPartUnique/>
      </w:docPartObj>
    </w:sdtPr>
    <w:sdtEndPr/>
    <w:sdtContent>
      <w:p w:rsidR="000E6E5E" w:rsidRDefault="0006305F">
        <w:pPr>
          <w:pStyle w:val="Piedepgina"/>
          <w:jc w:val="right"/>
        </w:pPr>
        <w:r>
          <w:fldChar w:fldCharType="begin"/>
        </w:r>
        <w:r>
          <w:instrText xml:space="preserve"> PAGE   \* MERGEFORMAT </w:instrText>
        </w:r>
        <w:r>
          <w:fldChar w:fldCharType="separate"/>
        </w:r>
        <w:r w:rsidR="00C01F24">
          <w:rPr>
            <w:noProof/>
          </w:rPr>
          <w:t>3</w:t>
        </w:r>
        <w:r>
          <w:rPr>
            <w:noProof/>
          </w:rPr>
          <w:fldChar w:fldCharType="end"/>
        </w:r>
      </w:p>
    </w:sdtContent>
  </w:sdt>
  <w:p w:rsidR="000E6E5E" w:rsidRDefault="000E6E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6098" w:rsidRDefault="00C76098">
      <w:pPr>
        <w:spacing w:after="0" w:line="240" w:lineRule="auto"/>
      </w:pPr>
      <w:r>
        <w:separator/>
      </w:r>
    </w:p>
  </w:footnote>
  <w:footnote w:type="continuationSeparator" w:id="0">
    <w:p w:rsidR="00C76098" w:rsidRDefault="00C76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673" w:rsidRDefault="00DA7673">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DA7673" w:rsidRPr="00546FF3" w:rsidTr="00C66A77">
      <w:trPr>
        <w:trHeight w:val="288"/>
      </w:trPr>
      <w:tc>
        <w:tcPr>
          <w:tcW w:w="7765" w:type="dxa"/>
        </w:tcPr>
        <w:p w:rsidR="00DA7673" w:rsidRPr="00546FF3" w:rsidRDefault="00DA7673" w:rsidP="00DA7673">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9264" behindDoc="1" locked="0" layoutInCell="1" allowOverlap="1" wp14:anchorId="75D63937" wp14:editId="365DF3DC">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DA7673" w:rsidRPr="00546FF3" w:rsidRDefault="00DA7673" w:rsidP="00DA7673">
          <w:pPr>
            <w:pStyle w:val="Encabezado"/>
            <w:jc w:val="center"/>
            <w:rPr>
              <w:rFonts w:ascii="Cambria" w:hAnsi="Cambria"/>
              <w:b/>
              <w:bCs/>
              <w:color w:val="4F81BD"/>
              <w:sz w:val="36"/>
              <w:szCs w:val="36"/>
            </w:rPr>
          </w:pPr>
          <w:r>
            <w:rPr>
              <w:rFonts w:ascii="Cambria" w:hAnsi="Cambria"/>
              <w:b/>
              <w:bCs/>
              <w:sz w:val="36"/>
              <w:szCs w:val="36"/>
            </w:rPr>
            <w:t>2023</w:t>
          </w:r>
        </w:p>
      </w:tc>
    </w:tr>
  </w:tbl>
  <w:p w:rsidR="00DA7673" w:rsidRDefault="00DA7673" w:rsidP="00DA76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4AC"/>
    <w:multiLevelType w:val="hybridMultilevel"/>
    <w:tmpl w:val="72E63BE0"/>
    <w:lvl w:ilvl="0" w:tplc="7004B77C">
      <w:start w:val="1"/>
      <w:numFmt w:val="lowerLetter"/>
      <w:lvlText w:val="%1)"/>
      <w:lvlJc w:val="left"/>
      <w:pPr>
        <w:ind w:left="1080" w:hanging="360"/>
      </w:pPr>
      <w:rPr>
        <w:rFonts w:eastAsia="Times New Roman" w:hint="default"/>
        <w:b/>
        <w:i w:val="0"/>
        <w:color w:val="111111"/>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9FB116B"/>
    <w:multiLevelType w:val="hybridMultilevel"/>
    <w:tmpl w:val="2EB4FD1E"/>
    <w:lvl w:ilvl="0" w:tplc="6F28F51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C1E0BA9"/>
    <w:multiLevelType w:val="hybridMultilevel"/>
    <w:tmpl w:val="D0108694"/>
    <w:lvl w:ilvl="0" w:tplc="70665A2A">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 w15:restartNumberingAfterBreak="0">
    <w:nsid w:val="0E1F6F81"/>
    <w:multiLevelType w:val="hybridMultilevel"/>
    <w:tmpl w:val="5010E826"/>
    <w:lvl w:ilvl="0" w:tplc="8D40637E">
      <w:start w:val="3"/>
      <w:numFmt w:val="decimal"/>
      <w:lvlText w:val="%1-"/>
      <w:lvlJc w:val="left"/>
      <w:pPr>
        <w:ind w:left="720" w:hanging="360"/>
      </w:pPr>
      <w:rPr>
        <w:rFonts w:ascii="Times New Roman" w:hAnsi="Times New Roman" w:cs="Times New Roman"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1DA45179"/>
    <w:multiLevelType w:val="hybridMultilevel"/>
    <w:tmpl w:val="90EE6E82"/>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1FAA63D0"/>
    <w:multiLevelType w:val="hybridMultilevel"/>
    <w:tmpl w:val="2B48C9B2"/>
    <w:lvl w:ilvl="0" w:tplc="4E44FC2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3286BDC"/>
    <w:multiLevelType w:val="hybridMultilevel"/>
    <w:tmpl w:val="37B2EF4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40694664"/>
    <w:multiLevelType w:val="hybridMultilevel"/>
    <w:tmpl w:val="05A85EEA"/>
    <w:lvl w:ilvl="0" w:tplc="BBC0314E">
      <w:start w:val="1"/>
      <w:numFmt w:val="lowerLetter"/>
      <w:lvlText w:val="%1)"/>
      <w:lvlJc w:val="left"/>
      <w:pPr>
        <w:ind w:left="927" w:hanging="360"/>
      </w:pPr>
      <w:rPr>
        <w:rFonts w:eastAsia="Times New Roman" w:hint="default"/>
        <w:b w:val="0"/>
        <w:color w:val="111111"/>
        <w:u w:val="none"/>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9" w15:restartNumberingAfterBreak="0">
    <w:nsid w:val="570768E9"/>
    <w:multiLevelType w:val="hybridMultilevel"/>
    <w:tmpl w:val="990289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3ED55A1"/>
    <w:multiLevelType w:val="hybridMultilevel"/>
    <w:tmpl w:val="BE9A988A"/>
    <w:lvl w:ilvl="0" w:tplc="7BA0289A">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2C00FBB"/>
    <w:multiLevelType w:val="hybridMultilevel"/>
    <w:tmpl w:val="74A0B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17979321">
    <w:abstractNumId w:val="6"/>
  </w:num>
  <w:num w:numId="2" w16cid:durableId="1692754697">
    <w:abstractNumId w:val="10"/>
  </w:num>
  <w:num w:numId="3" w16cid:durableId="289819416">
    <w:abstractNumId w:val="4"/>
  </w:num>
  <w:num w:numId="4" w16cid:durableId="1037048242">
    <w:abstractNumId w:val="3"/>
  </w:num>
  <w:num w:numId="5" w16cid:durableId="798651554">
    <w:abstractNumId w:val="0"/>
  </w:num>
  <w:num w:numId="6" w16cid:durableId="461726050">
    <w:abstractNumId w:val="12"/>
  </w:num>
  <w:num w:numId="7" w16cid:durableId="1161429295">
    <w:abstractNumId w:val="9"/>
  </w:num>
  <w:num w:numId="8" w16cid:durableId="2072731594">
    <w:abstractNumId w:val="11"/>
  </w:num>
  <w:num w:numId="9" w16cid:durableId="885989423">
    <w:abstractNumId w:val="2"/>
  </w:num>
  <w:num w:numId="10" w16cid:durableId="446581163">
    <w:abstractNumId w:val="8"/>
  </w:num>
  <w:num w:numId="11" w16cid:durableId="700125947">
    <w:abstractNumId w:val="7"/>
  </w:num>
  <w:num w:numId="12" w16cid:durableId="528765923">
    <w:abstractNumId w:val="5"/>
  </w:num>
  <w:num w:numId="13" w16cid:durableId="211760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05F"/>
    <w:rsid w:val="00025344"/>
    <w:rsid w:val="0004554B"/>
    <w:rsid w:val="00053955"/>
    <w:rsid w:val="00055D77"/>
    <w:rsid w:val="00055E6D"/>
    <w:rsid w:val="0006305F"/>
    <w:rsid w:val="00065E76"/>
    <w:rsid w:val="00081756"/>
    <w:rsid w:val="00081890"/>
    <w:rsid w:val="000A087D"/>
    <w:rsid w:val="000B024F"/>
    <w:rsid w:val="000B6962"/>
    <w:rsid w:val="000C2F47"/>
    <w:rsid w:val="000C52E1"/>
    <w:rsid w:val="000E6E5E"/>
    <w:rsid w:val="000E7FA9"/>
    <w:rsid w:val="00145A6E"/>
    <w:rsid w:val="00150E66"/>
    <w:rsid w:val="001C170E"/>
    <w:rsid w:val="001D1466"/>
    <w:rsid w:val="001D1DAE"/>
    <w:rsid w:val="00225002"/>
    <w:rsid w:val="00255E55"/>
    <w:rsid w:val="002A0719"/>
    <w:rsid w:val="002C33BE"/>
    <w:rsid w:val="002C5BAE"/>
    <w:rsid w:val="002E2441"/>
    <w:rsid w:val="00303FE7"/>
    <w:rsid w:val="0030463D"/>
    <w:rsid w:val="00321C5B"/>
    <w:rsid w:val="00323F8D"/>
    <w:rsid w:val="00324C55"/>
    <w:rsid w:val="0033170A"/>
    <w:rsid w:val="003409CF"/>
    <w:rsid w:val="003461C2"/>
    <w:rsid w:val="00370627"/>
    <w:rsid w:val="0037365E"/>
    <w:rsid w:val="00385EA3"/>
    <w:rsid w:val="003B3A0F"/>
    <w:rsid w:val="003E23C8"/>
    <w:rsid w:val="0040231B"/>
    <w:rsid w:val="004102F7"/>
    <w:rsid w:val="004442A8"/>
    <w:rsid w:val="00445E23"/>
    <w:rsid w:val="00451459"/>
    <w:rsid w:val="004A22EA"/>
    <w:rsid w:val="004B21AA"/>
    <w:rsid w:val="004F3DB0"/>
    <w:rsid w:val="004F46F9"/>
    <w:rsid w:val="005115A7"/>
    <w:rsid w:val="00513474"/>
    <w:rsid w:val="0055667D"/>
    <w:rsid w:val="0057050C"/>
    <w:rsid w:val="00583410"/>
    <w:rsid w:val="00584114"/>
    <w:rsid w:val="005F1443"/>
    <w:rsid w:val="005F164F"/>
    <w:rsid w:val="005F535B"/>
    <w:rsid w:val="00622185"/>
    <w:rsid w:val="00642FE9"/>
    <w:rsid w:val="0065077A"/>
    <w:rsid w:val="00656857"/>
    <w:rsid w:val="006712AE"/>
    <w:rsid w:val="00673707"/>
    <w:rsid w:val="00693362"/>
    <w:rsid w:val="006A47F0"/>
    <w:rsid w:val="006C4CC2"/>
    <w:rsid w:val="006D1270"/>
    <w:rsid w:val="00711C2A"/>
    <w:rsid w:val="0071677D"/>
    <w:rsid w:val="0072598F"/>
    <w:rsid w:val="00732DC3"/>
    <w:rsid w:val="0074312E"/>
    <w:rsid w:val="00770AA1"/>
    <w:rsid w:val="00770ADB"/>
    <w:rsid w:val="00771758"/>
    <w:rsid w:val="007A49A6"/>
    <w:rsid w:val="007A7A0A"/>
    <w:rsid w:val="007D251F"/>
    <w:rsid w:val="00805997"/>
    <w:rsid w:val="00827C7E"/>
    <w:rsid w:val="00830566"/>
    <w:rsid w:val="00830B04"/>
    <w:rsid w:val="00840ADE"/>
    <w:rsid w:val="00844DA1"/>
    <w:rsid w:val="008452B4"/>
    <w:rsid w:val="008855E0"/>
    <w:rsid w:val="008A365A"/>
    <w:rsid w:val="008B00C9"/>
    <w:rsid w:val="008B046B"/>
    <w:rsid w:val="008B3EE4"/>
    <w:rsid w:val="008C339A"/>
    <w:rsid w:val="008D2D4C"/>
    <w:rsid w:val="008E06EC"/>
    <w:rsid w:val="008F58E3"/>
    <w:rsid w:val="0090246B"/>
    <w:rsid w:val="00903115"/>
    <w:rsid w:val="00911AFC"/>
    <w:rsid w:val="009239A5"/>
    <w:rsid w:val="0092617B"/>
    <w:rsid w:val="00943031"/>
    <w:rsid w:val="00984ADA"/>
    <w:rsid w:val="009E1437"/>
    <w:rsid w:val="009E2539"/>
    <w:rsid w:val="00A00D6C"/>
    <w:rsid w:val="00A12303"/>
    <w:rsid w:val="00A6604A"/>
    <w:rsid w:val="00AA7F3D"/>
    <w:rsid w:val="00AB206C"/>
    <w:rsid w:val="00AB2781"/>
    <w:rsid w:val="00AB2EBD"/>
    <w:rsid w:val="00AF766B"/>
    <w:rsid w:val="00B10375"/>
    <w:rsid w:val="00B2784D"/>
    <w:rsid w:val="00B30114"/>
    <w:rsid w:val="00B33C80"/>
    <w:rsid w:val="00B36579"/>
    <w:rsid w:val="00B42315"/>
    <w:rsid w:val="00B84559"/>
    <w:rsid w:val="00BB200D"/>
    <w:rsid w:val="00BE1CD6"/>
    <w:rsid w:val="00BE3C5B"/>
    <w:rsid w:val="00C01F24"/>
    <w:rsid w:val="00C05012"/>
    <w:rsid w:val="00C070E4"/>
    <w:rsid w:val="00C2765C"/>
    <w:rsid w:val="00C31DDE"/>
    <w:rsid w:val="00C33095"/>
    <w:rsid w:val="00C35E2F"/>
    <w:rsid w:val="00C45514"/>
    <w:rsid w:val="00C76098"/>
    <w:rsid w:val="00CA098B"/>
    <w:rsid w:val="00CA72C4"/>
    <w:rsid w:val="00CB3664"/>
    <w:rsid w:val="00CD428B"/>
    <w:rsid w:val="00CD61C0"/>
    <w:rsid w:val="00D16118"/>
    <w:rsid w:val="00D379A1"/>
    <w:rsid w:val="00D522B8"/>
    <w:rsid w:val="00D74348"/>
    <w:rsid w:val="00D95FF5"/>
    <w:rsid w:val="00DA4C85"/>
    <w:rsid w:val="00DA7673"/>
    <w:rsid w:val="00DE204F"/>
    <w:rsid w:val="00DF2029"/>
    <w:rsid w:val="00DF51D0"/>
    <w:rsid w:val="00E22286"/>
    <w:rsid w:val="00E2664A"/>
    <w:rsid w:val="00E6479B"/>
    <w:rsid w:val="00E662FD"/>
    <w:rsid w:val="00E67576"/>
    <w:rsid w:val="00E92DAA"/>
    <w:rsid w:val="00E92E48"/>
    <w:rsid w:val="00E95853"/>
    <w:rsid w:val="00EC1F07"/>
    <w:rsid w:val="00ED4515"/>
    <w:rsid w:val="00EF2497"/>
    <w:rsid w:val="00EF3B06"/>
    <w:rsid w:val="00F017AA"/>
    <w:rsid w:val="00F05016"/>
    <w:rsid w:val="00F111B3"/>
    <w:rsid w:val="00F47252"/>
    <w:rsid w:val="00F56971"/>
    <w:rsid w:val="00F60F34"/>
    <w:rsid w:val="00F760A6"/>
    <w:rsid w:val="00F76E2D"/>
    <w:rsid w:val="00F774A6"/>
    <w:rsid w:val="00F8726C"/>
    <w:rsid w:val="00FB1D81"/>
    <w:rsid w:val="00FB48AC"/>
    <w:rsid w:val="00FC0619"/>
    <w:rsid w:val="00FC2056"/>
    <w:rsid w:val="00FD1AD6"/>
    <w:rsid w:val="00FD5728"/>
    <w:rsid w:val="00FE0932"/>
    <w:rsid w:val="00FE40D9"/>
    <w:rsid w:val="00FF5A4B"/>
    <w:rsid w:val="00FF6C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17D1"/>
  <w15:chartTrackingRefBased/>
  <w15:docId w15:val="{0CA5D4E0-56E2-4DC6-A7D8-EA040F8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05F"/>
    <w:pPr>
      <w:ind w:left="720"/>
      <w:contextualSpacing/>
    </w:pPr>
  </w:style>
  <w:style w:type="paragraph" w:customStyle="1" w:styleId="Default">
    <w:name w:val="Default"/>
    <w:rsid w:val="0006305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63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05F"/>
  </w:style>
  <w:style w:type="table" w:styleId="Tablaconcuadrcula">
    <w:name w:val="Table Grid"/>
    <w:basedOn w:val="Tablanormal"/>
    <w:uiPriority w:val="39"/>
    <w:rsid w:val="0006305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7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994</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julilucero0506@gmail.com</cp:lastModifiedBy>
  <cp:revision>2</cp:revision>
  <dcterms:created xsi:type="dcterms:W3CDTF">2023-11-22T02:51:00Z</dcterms:created>
  <dcterms:modified xsi:type="dcterms:W3CDTF">2023-11-22T02:51:00Z</dcterms:modified>
</cp:coreProperties>
</file>