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39" w:rsidRPr="0068670E" w:rsidRDefault="00956339" w:rsidP="00956339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 xml:space="preserve">CICLO LECTIVO: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2024</w:t>
      </w:r>
    </w:p>
    <w:p w:rsidR="00956339" w:rsidRPr="0068670E" w:rsidRDefault="00956339" w:rsidP="00956339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DOCENTE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>: BÁRBARA SORIA</w:t>
      </w:r>
    </w:p>
    <w:p w:rsidR="00956339" w:rsidRPr="0068670E" w:rsidRDefault="00956339" w:rsidP="00956339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CURSO Y DIV.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>: 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º AÑO DIVISIÓN “1”</w:t>
      </w:r>
    </w:p>
    <w:p w:rsidR="00956339" w:rsidRPr="0068670E" w:rsidRDefault="00956339" w:rsidP="00956339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ESPACIO CURRICULAR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>: LENGUA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 LITERATURA</w:t>
      </w:r>
    </w:p>
    <w:p w:rsidR="00956339" w:rsidRPr="0068670E" w:rsidRDefault="00956339" w:rsidP="00956339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56339" w:rsidRDefault="00956339" w:rsidP="00956339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PRIMER CUATRIMESTRE</w:t>
      </w:r>
    </w:p>
    <w:p w:rsidR="00956339" w:rsidRDefault="00956339" w:rsidP="00956339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56339" w:rsidRPr="0068670E" w:rsidRDefault="00956339" w:rsidP="00956339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7F7F7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UNIDAD </w:t>
      </w:r>
      <w:r w:rsidRPr="006867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56339" w:rsidRDefault="00956339" w:rsidP="00956339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</w:p>
    <w:p w:rsidR="00956339" w:rsidRPr="002C0C8A" w:rsidRDefault="00956339" w:rsidP="00956339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- </w:t>
      </w:r>
      <w:r w:rsidR="009344D8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Repaso. Esquema de comunicación: componentes.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Funciones del lenguaje. </w:t>
      </w:r>
      <w:r w:rsidRPr="002C0C8A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Tramas textuales.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</w:p>
    <w:p w:rsidR="00956339" w:rsidRDefault="00956339" w:rsidP="00956339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- </w:t>
      </w:r>
      <w:r w:rsidRPr="002C0C8A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El cuento de terror. El marco narrativo: ambiente y protagonistas. Tipos de narrador. El relato enmarcado.</w:t>
      </w:r>
    </w:p>
    <w:p w:rsidR="00956339" w:rsidRPr="002C0C8A" w:rsidRDefault="00956339" w:rsidP="00956339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- </w:t>
      </w:r>
      <w:r w:rsidRPr="002C0C8A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Clases de palabras: El verbo, raíz y desinencia. Accidentes gramaticales. Usos de los tiempos verbales.  Verbos irregulares. Verbos transitivos e intransitivos.</w:t>
      </w:r>
    </w:p>
    <w:p w:rsidR="00956339" w:rsidRPr="002C0C8A" w:rsidRDefault="00956339" w:rsidP="00956339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- </w:t>
      </w:r>
      <w:r w:rsidRPr="002C0C8A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Sintaxis: La oración simple. Oración unimembre – bimembre. Sujeto y predicad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o. Modificadores del sustantivo y verbo. </w:t>
      </w:r>
    </w:p>
    <w:p w:rsidR="00956339" w:rsidRPr="002C0C8A" w:rsidRDefault="00956339" w:rsidP="00956339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- </w:t>
      </w:r>
      <w:r w:rsidRPr="002C0C8A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Técnica de estudio: Ideas principales y secundarias. El resumen. Comprensión lectora.</w:t>
      </w:r>
    </w:p>
    <w:p w:rsidR="00956339" w:rsidRPr="002C0C8A" w:rsidRDefault="00956339" w:rsidP="00956339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2C0C8A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Ortografía: los homófonos.</w:t>
      </w:r>
    </w:p>
    <w:p w:rsidR="00956339" w:rsidRPr="00956339" w:rsidRDefault="00956339" w:rsidP="00956339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</w:pPr>
      <w:r w:rsidRPr="00956339"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  <w:t xml:space="preserve">Lectura de “Stefano” de María Teresa Andruetto.  </w:t>
      </w:r>
    </w:p>
    <w:p w:rsidR="00956339" w:rsidRPr="002C0C8A" w:rsidRDefault="00956339" w:rsidP="00956339">
      <w:pPr>
        <w:spacing w:before="240"/>
        <w:rPr>
          <w:rFonts w:ascii="Times New Roman" w:eastAsia="Calibri" w:hAnsi="Times New Roman" w:cs="Times New Roman"/>
          <w:i/>
          <w:color w:val="7F7F7F"/>
          <w:sz w:val="24"/>
          <w:szCs w:val="24"/>
        </w:rPr>
      </w:pPr>
      <w:r w:rsidRPr="002C0C8A">
        <w:rPr>
          <w:rFonts w:ascii="Times New Roman" w:hAnsi="Times New Roman" w:cs="Times New Roman"/>
          <w:b/>
          <w:sz w:val="24"/>
          <w:szCs w:val="24"/>
        </w:rPr>
        <w:t xml:space="preserve">UNIDAD 2 </w:t>
      </w:r>
    </w:p>
    <w:p w:rsidR="00956339" w:rsidRPr="002C0C8A" w:rsidRDefault="00956339" w:rsidP="00956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Cuento fantástico. </w:t>
      </w:r>
      <w:r w:rsidRPr="002C0C8A">
        <w:rPr>
          <w:rFonts w:ascii="Times New Roman" w:hAnsi="Times New Roman" w:cs="Times New Roman"/>
          <w:sz w:val="24"/>
          <w:szCs w:val="24"/>
        </w:rPr>
        <w:t xml:space="preserve">Características. Marco narrativo. Recursos estilísticos: la descripción y el retrato. Superestructura narrativa. Secuencia narrativa. Verbos de la narración. Estilo directo e indirecto. </w:t>
      </w:r>
    </w:p>
    <w:p w:rsidR="00956339" w:rsidRPr="002C0C8A" w:rsidRDefault="00956339" w:rsidP="00956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Cuento </w:t>
      </w:r>
      <w:r w:rsidRPr="002C0C8A">
        <w:rPr>
          <w:rFonts w:ascii="Times New Roman" w:hAnsi="Times New Roman" w:cs="Times New Roman"/>
          <w:sz w:val="24"/>
          <w:szCs w:val="24"/>
        </w:rPr>
        <w:t xml:space="preserve">de Ciencia Ficción: Características. Marco narrativo. Temas: utopía y </w:t>
      </w:r>
      <w:r>
        <w:rPr>
          <w:rFonts w:ascii="Times New Roman" w:hAnsi="Times New Roman" w:cs="Times New Roman"/>
          <w:sz w:val="24"/>
          <w:szCs w:val="24"/>
        </w:rPr>
        <w:t>distopía</w:t>
      </w:r>
      <w:r w:rsidRPr="002C0C8A">
        <w:rPr>
          <w:rFonts w:ascii="Times New Roman" w:hAnsi="Times New Roman" w:cs="Times New Roman"/>
          <w:sz w:val="24"/>
          <w:szCs w:val="24"/>
        </w:rPr>
        <w:t>.</w:t>
      </w:r>
    </w:p>
    <w:p w:rsidR="00956339" w:rsidRDefault="00956339" w:rsidP="00956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0C8A">
        <w:rPr>
          <w:rFonts w:ascii="Times New Roman" w:hAnsi="Times New Roman" w:cs="Times New Roman"/>
          <w:sz w:val="24"/>
          <w:szCs w:val="24"/>
        </w:rPr>
        <w:t>Definición de texto. Propiedades del texto: coh</w:t>
      </w:r>
      <w:r>
        <w:rPr>
          <w:rFonts w:ascii="Times New Roman" w:hAnsi="Times New Roman" w:cs="Times New Roman"/>
          <w:sz w:val="24"/>
          <w:szCs w:val="24"/>
        </w:rPr>
        <w:t>erencia, cohesión y adecuación.</w:t>
      </w:r>
    </w:p>
    <w:p w:rsidR="00956339" w:rsidRDefault="00956339" w:rsidP="00956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0C8A">
        <w:rPr>
          <w:rFonts w:ascii="Times New Roman" w:hAnsi="Times New Roman" w:cs="Times New Roman"/>
          <w:sz w:val="24"/>
          <w:szCs w:val="24"/>
        </w:rPr>
        <w:t>Procedimientos de cohesión: sustitución, elipsis y referencia.</w:t>
      </w:r>
    </w:p>
    <w:p w:rsidR="00956339" w:rsidRPr="00956339" w:rsidRDefault="00956339" w:rsidP="00956339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</w:pPr>
      <w:r w:rsidRPr="00956339"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  <w:t xml:space="preserve">Lectura de “Stefano” de María Teresa Andruetto.  </w:t>
      </w:r>
    </w:p>
    <w:p w:rsidR="00956339" w:rsidRPr="002C0C8A" w:rsidRDefault="00956339" w:rsidP="0095633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2C0C8A">
        <w:rPr>
          <w:rFonts w:ascii="Times New Roman" w:hAnsi="Times New Roman" w:cs="Times New Roman"/>
          <w:b/>
          <w:sz w:val="24"/>
          <w:szCs w:val="24"/>
        </w:rPr>
        <w:t xml:space="preserve">UNIDAD 3 </w:t>
      </w:r>
    </w:p>
    <w:p w:rsidR="00956339" w:rsidRPr="0068670E" w:rsidRDefault="00956339" w:rsidP="0095633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 w:rsidR="009344D8">
        <w:rPr>
          <w:rFonts w:ascii="Times New Roman" w:hAnsi="Times New Roman" w:cs="Times New Roman"/>
          <w:sz w:val="24"/>
          <w:szCs w:val="24"/>
          <w:lang w:val="es-ES"/>
        </w:rPr>
        <w:t xml:space="preserve">El texto expositivo. </w:t>
      </w: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Recursos expositivos: vocabulario técnico, empleo de la tercera persona, objetividad, preguntas implícitas y explícitas, progresión temática. Elementos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paratextuales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>. Redacción de textos expositivos.</w:t>
      </w:r>
    </w:p>
    <w:p w:rsidR="00956339" w:rsidRPr="0068670E" w:rsidRDefault="00956339" w:rsidP="0095633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 w:rsidRPr="0068670E">
        <w:rPr>
          <w:rFonts w:ascii="Times New Roman" w:hAnsi="Times New Roman" w:cs="Times New Roman"/>
          <w:sz w:val="24"/>
          <w:szCs w:val="24"/>
          <w:lang w:val="es-ES"/>
        </w:rPr>
        <w:t>Técnica de estudio: Fichas técnicas y líneas de tiempo. Comprensión lectora.</w:t>
      </w:r>
    </w:p>
    <w:p w:rsidR="00956339" w:rsidRDefault="00956339" w:rsidP="0095633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Clases de palabras: Los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verboides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. Clasificación y uso de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verboides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. Frases verbales. Predicado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verboidal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956339" w:rsidRPr="009344D8" w:rsidRDefault="00956339" w:rsidP="009344D8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</w:pPr>
      <w:r w:rsidRPr="00956339"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  <w:t xml:space="preserve">Lectura de “Stefano” de María Teresa </w:t>
      </w:r>
      <w:proofErr w:type="spellStart"/>
      <w:r w:rsidRPr="00956339"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  <w:t>Andruetto</w:t>
      </w:r>
      <w:proofErr w:type="spellEnd"/>
    </w:p>
    <w:p w:rsidR="00956339" w:rsidRDefault="00956339" w:rsidP="0095633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SEGUNDO CUATRIMESTRE</w:t>
      </w:r>
    </w:p>
    <w:p w:rsidR="00956339" w:rsidRPr="0068670E" w:rsidRDefault="00956339" w:rsidP="0095633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</w:t>
      </w:r>
      <w:r w:rsidRPr="0068670E">
        <w:rPr>
          <w:rFonts w:ascii="Times New Roman" w:hAnsi="Times New Roman" w:cs="Times New Roman"/>
          <w:b/>
          <w:sz w:val="24"/>
          <w:szCs w:val="24"/>
        </w:rPr>
        <w:t xml:space="preserve"> 4 </w:t>
      </w:r>
    </w:p>
    <w:p w:rsidR="00956339" w:rsidRDefault="00956339" w:rsidP="0095633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56339" w:rsidRPr="0068670E" w:rsidRDefault="00956339" w:rsidP="0095633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- </w:t>
      </w: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El mito. Caracteres del relato mítico.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El héroe mítico. El mito griego. </w:t>
      </w: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La épica. </w:t>
      </w:r>
    </w:p>
    <w:p w:rsidR="00956339" w:rsidRPr="0068670E" w:rsidRDefault="00956339" w:rsidP="0095633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 w:rsidRPr="0068670E">
        <w:rPr>
          <w:rFonts w:ascii="Times New Roman" w:hAnsi="Times New Roman" w:cs="Times New Roman"/>
          <w:sz w:val="24"/>
          <w:szCs w:val="24"/>
          <w:lang w:val="es-ES"/>
        </w:rPr>
        <w:t>Formación de palabras: Base, prefijo, sufijo e interfijo.</w:t>
      </w:r>
    </w:p>
    <w:p w:rsidR="00956339" w:rsidRPr="0068670E" w:rsidRDefault="00956339" w:rsidP="0095633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 w:rsidRPr="0068670E">
        <w:rPr>
          <w:rFonts w:ascii="Times New Roman" w:hAnsi="Times New Roman" w:cs="Times New Roman"/>
          <w:sz w:val="24"/>
          <w:szCs w:val="24"/>
          <w:lang w:val="es-ES"/>
        </w:rPr>
        <w:t>El texto instruccional</w:t>
      </w:r>
      <w:bookmarkStart w:id="0" w:name="_GoBack"/>
      <w:bookmarkEnd w:id="0"/>
      <w:r w:rsidRPr="0068670E">
        <w:rPr>
          <w:rFonts w:ascii="Times New Roman" w:hAnsi="Times New Roman" w:cs="Times New Roman"/>
          <w:sz w:val="24"/>
          <w:szCs w:val="24"/>
          <w:lang w:val="es-ES"/>
        </w:rPr>
        <w:t>. Diferencias entre textos instructivos y prescriptivos. Secuencia descriptiva y secuencia lógica. Uso de verbos en el tipo textual. Los conectores temporales. Trama textual.</w:t>
      </w:r>
    </w:p>
    <w:p w:rsidR="00956339" w:rsidRPr="0068670E" w:rsidRDefault="00956339" w:rsidP="0095633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 w:rsidRPr="0068670E">
        <w:rPr>
          <w:rFonts w:ascii="Times New Roman" w:hAnsi="Times New Roman" w:cs="Times New Roman"/>
          <w:sz w:val="24"/>
          <w:szCs w:val="24"/>
          <w:lang w:val="es-ES"/>
        </w:rPr>
        <w:t>Técnica de estudio: El cuadro sinóptico. Comprensión lectora.</w:t>
      </w:r>
    </w:p>
    <w:p w:rsidR="00956339" w:rsidRPr="00956339" w:rsidRDefault="00956339" w:rsidP="0095633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56339">
        <w:rPr>
          <w:rFonts w:ascii="Times New Roman" w:hAnsi="Times New Roman" w:cs="Times New Roman"/>
          <w:b/>
          <w:sz w:val="24"/>
          <w:szCs w:val="24"/>
          <w:lang w:val="es-ES"/>
        </w:rPr>
        <w:t xml:space="preserve">Lectura de “Odisea” de Homero. Editorial </w:t>
      </w:r>
      <w:r w:rsidRPr="00956339">
        <w:rPr>
          <w:rFonts w:ascii="Times New Roman" w:hAnsi="Times New Roman" w:cs="Times New Roman"/>
          <w:b/>
          <w:i/>
          <w:sz w:val="24"/>
          <w:szCs w:val="24"/>
          <w:lang w:val="es-ES"/>
        </w:rPr>
        <w:t>La Estación.</w:t>
      </w:r>
      <w:r w:rsidRPr="00956339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956339" w:rsidRPr="0068670E" w:rsidRDefault="00956339" w:rsidP="0095633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</w:t>
      </w:r>
      <w:r w:rsidRPr="0068670E">
        <w:rPr>
          <w:rFonts w:ascii="Times New Roman" w:hAnsi="Times New Roman" w:cs="Times New Roman"/>
          <w:b/>
          <w:sz w:val="24"/>
          <w:szCs w:val="24"/>
        </w:rPr>
        <w:t xml:space="preserve"> 5 </w:t>
      </w:r>
    </w:p>
    <w:p w:rsidR="00956339" w:rsidRPr="0068670E" w:rsidRDefault="00956339" w:rsidP="00956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 </w:t>
      </w:r>
      <w:r w:rsidRPr="006867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Clases de palabras: el adverbio. Clasificación. Función del adverbio en la  oración. La conjunción. </w:t>
      </w:r>
    </w:p>
    <w:p w:rsidR="00956339" w:rsidRPr="0068670E" w:rsidRDefault="00956339" w:rsidP="00956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 </w:t>
      </w:r>
      <w:r w:rsidRPr="006867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Sintaxis: Voz activa y voz pasiva. La oración compuesta.</w:t>
      </w:r>
    </w:p>
    <w:p w:rsidR="00956339" w:rsidRPr="0068670E" w:rsidRDefault="00956339" w:rsidP="00956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 </w:t>
      </w:r>
      <w:r w:rsidRPr="006867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Texto lírico: Función poética del lenguaje. Poesía y connotación. El yo poético. El destinatario de la poesía. </w:t>
      </w:r>
    </w:p>
    <w:p w:rsidR="00956339" w:rsidRPr="00956339" w:rsidRDefault="00956339" w:rsidP="009563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5633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Lectura: “Odisea” de Homero. Editorial  </w:t>
      </w:r>
      <w:r w:rsidRPr="00956339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La estación.</w:t>
      </w:r>
    </w:p>
    <w:p w:rsidR="00956339" w:rsidRPr="0068670E" w:rsidRDefault="00956339" w:rsidP="00956339">
      <w:pPr>
        <w:spacing w:before="240"/>
        <w:rPr>
          <w:rFonts w:ascii="Times New Roman" w:eastAsia="Calibri" w:hAnsi="Times New Roman" w:cs="Times New Roman"/>
          <w:i/>
          <w:color w:val="7F7F7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</w:t>
      </w:r>
      <w:r w:rsidRPr="0068670E">
        <w:rPr>
          <w:rFonts w:ascii="Times New Roman" w:hAnsi="Times New Roman" w:cs="Times New Roman"/>
          <w:b/>
          <w:sz w:val="24"/>
          <w:szCs w:val="24"/>
        </w:rPr>
        <w:t xml:space="preserve"> 6 </w:t>
      </w:r>
    </w:p>
    <w:p w:rsidR="00956339" w:rsidRPr="0068670E" w:rsidRDefault="00956339" w:rsidP="0095633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La crónica periodística y literaria. Clasificación por su temática. Estructura. </w:t>
      </w:r>
      <w:proofErr w:type="spellStart"/>
      <w:r w:rsidRPr="0068670E">
        <w:rPr>
          <w:rFonts w:ascii="Times New Roman" w:hAnsi="Times New Roman" w:cs="Times New Roman"/>
          <w:sz w:val="24"/>
          <w:szCs w:val="24"/>
          <w:lang w:val="es-ES"/>
        </w:rPr>
        <w:t>Paratexto</w:t>
      </w:r>
      <w:proofErr w:type="spellEnd"/>
      <w:r w:rsidRPr="0068670E">
        <w:rPr>
          <w:rFonts w:ascii="Times New Roman" w:hAnsi="Times New Roman" w:cs="Times New Roman"/>
          <w:sz w:val="24"/>
          <w:szCs w:val="24"/>
          <w:lang w:val="es-ES"/>
        </w:rPr>
        <w:t xml:space="preserve"> verbal e icónico. Las marcas temporales. </w:t>
      </w:r>
    </w:p>
    <w:p w:rsidR="00956339" w:rsidRPr="0068670E" w:rsidRDefault="00956339" w:rsidP="0095633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 w:rsidRPr="0068670E">
        <w:rPr>
          <w:rFonts w:ascii="Times New Roman" w:hAnsi="Times New Roman" w:cs="Times New Roman"/>
          <w:sz w:val="24"/>
          <w:szCs w:val="24"/>
          <w:lang w:val="es-ES"/>
        </w:rPr>
        <w:t>Sintaxis: Oración  Compuesta.</w:t>
      </w:r>
    </w:p>
    <w:p w:rsidR="00956339" w:rsidRPr="0068670E" w:rsidRDefault="00956339" w:rsidP="0095633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 w:rsidRPr="0068670E">
        <w:rPr>
          <w:rFonts w:ascii="Times New Roman" w:hAnsi="Times New Roman" w:cs="Times New Roman"/>
          <w:sz w:val="24"/>
          <w:szCs w:val="24"/>
          <w:lang w:val="es-ES"/>
        </w:rPr>
        <w:t>Clases de palabras: Los pronombres. Pronombres del primer y segundo grupo.</w:t>
      </w:r>
    </w:p>
    <w:p w:rsidR="00956339" w:rsidRPr="0068670E" w:rsidRDefault="00956339" w:rsidP="0095633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Criterios de Evaluación </w:t>
      </w:r>
    </w:p>
    <w:p w:rsidR="00956339" w:rsidRPr="0068670E" w:rsidRDefault="00956339" w:rsidP="0095633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8670E">
        <w:rPr>
          <w:rFonts w:ascii="Times New Roman" w:hAnsi="Times New Roman" w:cs="Times New Roman"/>
          <w:sz w:val="24"/>
          <w:szCs w:val="24"/>
          <w:lang w:val="es-ES"/>
        </w:rPr>
        <w:t>El examen es escrito y oral; ambos eliminatorios. El alumno aprueba con 6 (seis) tanto en el examen escrito como en el oral. Debe presentarse a rendir con el uniforme del establecimiento; traer el cuaderno de la materia completo, hojas rayadas, lapicera azul o negra.</w:t>
      </w:r>
    </w:p>
    <w:p w:rsidR="00956339" w:rsidRPr="0068670E" w:rsidRDefault="00956339" w:rsidP="00956339">
      <w:pPr>
        <w:spacing w:before="24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Además de los exámenes, el alumno es evaluado durante todo el año de manera procesual. Los criterios tomados en cuenta para su calificación son: </w:t>
      </w:r>
    </w:p>
    <w:p w:rsidR="00956339" w:rsidRPr="0068670E" w:rsidRDefault="00956339" w:rsidP="00956339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Entrega de tareas solicitadas por la profesora en tiempo y forma. </w:t>
      </w:r>
    </w:p>
    <w:p w:rsidR="00956339" w:rsidRPr="0068670E" w:rsidRDefault="00956339" w:rsidP="00956339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Trabajo individual y grupal constante en el aula. </w:t>
      </w:r>
    </w:p>
    <w:p w:rsidR="00956339" w:rsidRPr="0068670E" w:rsidRDefault="00956339" w:rsidP="00956339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Participación asidua en las clases. </w:t>
      </w:r>
    </w:p>
    <w:p w:rsidR="00956339" w:rsidRPr="0068670E" w:rsidRDefault="00956339" w:rsidP="00956339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Porcentaje de asistencia. </w:t>
      </w:r>
    </w:p>
    <w:p w:rsidR="00956339" w:rsidRPr="0068670E" w:rsidRDefault="00956339" w:rsidP="00956339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Cuidado de presentación personal.  </w:t>
      </w:r>
    </w:p>
    <w:p w:rsidR="00956339" w:rsidRPr="00956339" w:rsidRDefault="00956339" w:rsidP="00956339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0E">
        <w:rPr>
          <w:rFonts w:ascii="Times New Roman" w:eastAsia="Calibri" w:hAnsi="Times New Roman" w:cs="Times New Roman"/>
          <w:sz w:val="24"/>
          <w:szCs w:val="24"/>
        </w:rPr>
        <w:t xml:space="preserve">Cuaderno completo. </w:t>
      </w:r>
    </w:p>
    <w:p w:rsidR="00956339" w:rsidRDefault="00956339" w:rsidP="0095633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956339" w:rsidRPr="0068670E" w:rsidRDefault="00956339" w:rsidP="009563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8670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Bibliografía del estudiante:</w:t>
      </w:r>
    </w:p>
    <w:p w:rsidR="00956339" w:rsidRPr="0068670E" w:rsidRDefault="00956339" w:rsidP="0095633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RAMOS, M. V. –SLUTSKY, L.: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“Lengua y Literatura II. Prácticas del lenguaje” 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Ed. Santillana en línea.  </w:t>
      </w:r>
    </w:p>
    <w:p w:rsidR="00956339" w:rsidRPr="0068670E" w:rsidRDefault="00956339" w:rsidP="0095633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RAMOS, M. V. –SLUTSKY, L.: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II. Prácticas del lenguaje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- Recursos para el docente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” 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Ed. Santillana en línea. </w:t>
      </w:r>
    </w:p>
    <w:p w:rsidR="00956339" w:rsidRPr="0068670E" w:rsidRDefault="00956339" w:rsidP="0095633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SALGADO, Hugo: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“El desafío de la ortografía”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Ed. </w:t>
      </w:r>
      <w:proofErr w:type="spellStart"/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Aiqué</w:t>
      </w:r>
      <w:proofErr w:type="spellEnd"/>
    </w:p>
    <w:p w:rsidR="00956339" w:rsidRPr="0068670E" w:rsidRDefault="00956339" w:rsidP="0095633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COMAS DE GUEMBE, Dolores y otros. Introducción Literaria II. Editorial Estrada. </w:t>
      </w:r>
    </w:p>
    <w:p w:rsidR="00956339" w:rsidRPr="0068670E" w:rsidRDefault="00956339" w:rsidP="0095633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MAZZALOMO, Lidia y otros.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2. Serie Conecta  2.0”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. SM Ediciones.</w:t>
      </w:r>
    </w:p>
    <w:p w:rsidR="00956339" w:rsidRPr="0068670E" w:rsidRDefault="00956339" w:rsidP="0095633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KAUFMAN, Guillermo y otros.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“Carpeta de Lengua 2. Prácticas de Lenguaje”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. Ed. Santillana.</w:t>
      </w:r>
    </w:p>
    <w:p w:rsidR="00956339" w:rsidRPr="0068670E" w:rsidRDefault="00956339" w:rsidP="0095633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GUIDO y PLANAS. </w:t>
      </w:r>
      <w:r w:rsidRPr="0068670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2”.</w:t>
      </w: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Ed. El </w:t>
      </w:r>
      <w:proofErr w:type="gramStart"/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Ateneo</w:t>
      </w:r>
      <w:proofErr w:type="gramEnd"/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956339" w:rsidRPr="0068670E" w:rsidRDefault="00956339" w:rsidP="0095633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Cuentos y poesías seleccionados de diferentes autores.</w:t>
      </w:r>
    </w:p>
    <w:p w:rsidR="00956339" w:rsidRPr="0068670E" w:rsidRDefault="00956339" w:rsidP="0095633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>HOMERO. “Odisea”. Editorial La Estación.</w:t>
      </w:r>
    </w:p>
    <w:p w:rsidR="00956339" w:rsidRPr="0068670E" w:rsidRDefault="00843BC0" w:rsidP="0095633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Andruetto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Teresa. “Stefano”. </w:t>
      </w:r>
      <w:r w:rsidR="00956339" w:rsidRPr="00686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56339" w:rsidRPr="003727DB" w:rsidRDefault="00956339" w:rsidP="00956339">
      <w:pPr>
        <w:spacing w:after="0"/>
        <w:rPr>
          <w:rFonts w:ascii="Century Gothic" w:eastAsia="Times New Roman" w:hAnsi="Century Gothic" w:cs="Kalinga"/>
          <w:lang w:val="es-ES" w:eastAsia="es-ES"/>
        </w:rPr>
      </w:pPr>
    </w:p>
    <w:p w:rsidR="00956339" w:rsidRPr="003727DB" w:rsidRDefault="00956339" w:rsidP="00956339">
      <w:pPr>
        <w:jc w:val="both"/>
        <w:rPr>
          <w:sz w:val="24"/>
          <w:szCs w:val="28"/>
          <w:lang w:val="es-ES"/>
        </w:rPr>
      </w:pPr>
    </w:p>
    <w:p w:rsidR="002A0010" w:rsidRDefault="002A0010"/>
    <w:sectPr w:rsidR="002A001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F6" w:rsidRDefault="00D61BF6" w:rsidP="00956339">
      <w:pPr>
        <w:spacing w:after="0" w:line="240" w:lineRule="auto"/>
      </w:pPr>
      <w:r>
        <w:separator/>
      </w:r>
    </w:p>
  </w:endnote>
  <w:endnote w:type="continuationSeparator" w:id="0">
    <w:p w:rsidR="00D61BF6" w:rsidRDefault="00D61BF6" w:rsidP="0095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F6" w:rsidRDefault="00D61BF6" w:rsidP="00956339">
      <w:pPr>
        <w:spacing w:after="0" w:line="240" w:lineRule="auto"/>
      </w:pPr>
      <w:r>
        <w:separator/>
      </w:r>
    </w:p>
  </w:footnote>
  <w:footnote w:type="continuationSeparator" w:id="0">
    <w:p w:rsidR="00D61BF6" w:rsidRDefault="00D61BF6" w:rsidP="00956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39" w:rsidRPr="00074445" w:rsidRDefault="00956339" w:rsidP="00956339">
    <w:pP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 w:rsidRPr="00074445">
      <w:rPr>
        <w:rFonts w:ascii="Calibri" w:eastAsia="Calibri" w:hAnsi="Calibri" w:cs="Calibri"/>
        <w:noProof/>
        <w:color w:val="000000"/>
        <w:sz w:val="24"/>
        <w:lang w:eastAsia="es-AR"/>
      </w:rPr>
      <w:drawing>
        <wp:anchor distT="0" distB="0" distL="114300" distR="114300" simplePos="0" relativeHeight="251659264" behindDoc="1" locked="0" layoutInCell="1" allowOverlap="1" wp14:anchorId="3BC4BD98" wp14:editId="05AA4C3C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445">
      <w:rPr>
        <w:rFonts w:ascii="Calibri" w:eastAsia="Calibri" w:hAnsi="Calibri" w:cs="Calibri"/>
        <w:b/>
        <w:color w:val="000000"/>
        <w:sz w:val="24"/>
      </w:rPr>
      <w:t>PROGRAMA DE EXAMEN</w:t>
    </w:r>
  </w:p>
  <w:p w:rsidR="00956339" w:rsidRPr="00956339" w:rsidRDefault="00956339" w:rsidP="00956339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color w:val="000000"/>
        <w:sz w:val="24"/>
      </w:rPr>
    </w:pPr>
    <w:r w:rsidRPr="00074445">
      <w:rPr>
        <w:rFonts w:ascii="Calibri" w:eastAsia="Calibri" w:hAnsi="Calibri" w:cs="Calibri"/>
        <w:b/>
        <w:color w:val="000000"/>
        <w:sz w:val="24"/>
      </w:rPr>
      <w:t>Colegio Dr. B. A Houssay Educación Secundaria</w:t>
    </w:r>
  </w:p>
  <w:p w:rsidR="00956339" w:rsidRDefault="009563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49DF"/>
    <w:multiLevelType w:val="hybridMultilevel"/>
    <w:tmpl w:val="5C049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25369"/>
    <w:multiLevelType w:val="hybridMultilevel"/>
    <w:tmpl w:val="44FE517E"/>
    <w:lvl w:ilvl="0" w:tplc="E1E81B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39"/>
    <w:rsid w:val="00164725"/>
    <w:rsid w:val="002A0010"/>
    <w:rsid w:val="007A44C0"/>
    <w:rsid w:val="00843BC0"/>
    <w:rsid w:val="009344D8"/>
    <w:rsid w:val="00956339"/>
    <w:rsid w:val="00D501EB"/>
    <w:rsid w:val="00D61BF6"/>
    <w:rsid w:val="00D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6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339"/>
  </w:style>
  <w:style w:type="paragraph" w:styleId="Piedepgina">
    <w:name w:val="footer"/>
    <w:basedOn w:val="Normal"/>
    <w:link w:val="PiedepginaCar"/>
    <w:uiPriority w:val="99"/>
    <w:unhideWhenUsed/>
    <w:rsid w:val="00956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339"/>
  </w:style>
  <w:style w:type="paragraph" w:styleId="Textodeglobo">
    <w:name w:val="Balloon Text"/>
    <w:basedOn w:val="Normal"/>
    <w:link w:val="TextodegloboCar"/>
    <w:uiPriority w:val="99"/>
    <w:semiHidden/>
    <w:unhideWhenUsed/>
    <w:rsid w:val="0095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6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339"/>
  </w:style>
  <w:style w:type="paragraph" w:styleId="Piedepgina">
    <w:name w:val="footer"/>
    <w:basedOn w:val="Normal"/>
    <w:link w:val="PiedepginaCar"/>
    <w:uiPriority w:val="99"/>
    <w:unhideWhenUsed/>
    <w:rsid w:val="00956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339"/>
  </w:style>
  <w:style w:type="paragraph" w:styleId="Textodeglobo">
    <w:name w:val="Balloon Text"/>
    <w:basedOn w:val="Normal"/>
    <w:link w:val="TextodegloboCar"/>
    <w:uiPriority w:val="99"/>
    <w:semiHidden/>
    <w:unhideWhenUsed/>
    <w:rsid w:val="0095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660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6</cp:revision>
  <dcterms:created xsi:type="dcterms:W3CDTF">2024-02-26T23:49:00Z</dcterms:created>
  <dcterms:modified xsi:type="dcterms:W3CDTF">2024-03-31T23:30:00Z</dcterms:modified>
</cp:coreProperties>
</file>