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08"/>
        <w:gridCol w:w="1130"/>
      </w:tblGrid>
      <w:tr w:rsidR="00C61944" w:rsidTr="00F61AC8">
        <w:trPr>
          <w:trHeight w:val="288"/>
        </w:trPr>
        <w:tc>
          <w:tcPr>
            <w:tcW w:w="7765" w:type="dxa"/>
          </w:tcPr>
          <w:p w:rsidR="00C61944" w:rsidRPr="00C61944" w:rsidRDefault="00C61944" w:rsidP="00F61AC8">
            <w:pPr>
              <w:jc w:val="center"/>
              <w:rPr>
                <w:rFonts w:ascii="Cambria" w:hAnsi="Cambria"/>
                <w:b/>
                <w:i/>
                <w:lang w:val="es-MX"/>
              </w:rPr>
            </w:pPr>
            <w:r w:rsidRPr="00C61944">
              <w:rPr>
                <w:rFonts w:ascii="Cambria" w:hAnsi="Cambria"/>
                <w:b/>
                <w:i/>
                <w:lang w:val="es-MX"/>
              </w:rPr>
              <w:t>“Abrazando nuestra historia, construimos con audacia nuevos caminos de humanización”</w:t>
            </w:r>
          </w:p>
        </w:tc>
        <w:tc>
          <w:tcPr>
            <w:tcW w:w="1105" w:type="dxa"/>
          </w:tcPr>
          <w:p w:rsidR="00C61944" w:rsidRPr="00546FF3" w:rsidRDefault="00C61944" w:rsidP="00F61AC8">
            <w:pPr>
              <w:pStyle w:val="Encabezado"/>
              <w:jc w:val="center"/>
              <w:rPr>
                <w:rFonts w:ascii="Cambria" w:hAnsi="Cambria"/>
                <w:b/>
                <w:bCs/>
                <w:color w:val="4F81BD"/>
                <w:sz w:val="36"/>
                <w:szCs w:val="36"/>
              </w:rPr>
            </w:pPr>
            <w:r>
              <w:rPr>
                <w:rFonts w:ascii="Cambria" w:hAnsi="Cambria"/>
                <w:b/>
                <w:bCs/>
                <w:noProof/>
                <w:color w:val="4F81BD"/>
                <w:sz w:val="36"/>
                <w:szCs w:val="36"/>
                <w:lang w:val="en-US" w:eastAsia="en-US"/>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C61944" w:rsidRPr="00020256" w:rsidRDefault="00C61944" w:rsidP="00C61944">
      <w:pPr>
        <w:jc w:val="center"/>
        <w:rPr>
          <w:b/>
          <w:sz w:val="28"/>
          <w:u w:val="single"/>
          <w:lang w:val="es-MX"/>
        </w:rPr>
      </w:pPr>
      <w:r w:rsidRPr="00020256">
        <w:rPr>
          <w:b/>
          <w:sz w:val="28"/>
          <w:u w:val="single"/>
          <w:lang w:val="es-MX"/>
        </w:rPr>
        <w:t>COLEGIO SANTA ROSA DE LIMA</w:t>
      </w:r>
    </w:p>
    <w:p w:rsidR="00C61944" w:rsidRPr="00020256" w:rsidRDefault="00C61944" w:rsidP="00C61944">
      <w:pPr>
        <w:jc w:val="center"/>
        <w:rPr>
          <w:b/>
          <w:sz w:val="28"/>
          <w:u w:val="single"/>
          <w:lang w:val="es-MX"/>
        </w:rPr>
      </w:pPr>
      <w:r w:rsidRPr="00020256">
        <w:rPr>
          <w:b/>
          <w:sz w:val="28"/>
          <w:u w:val="single"/>
          <w:lang w:val="es-MX"/>
        </w:rPr>
        <w:t>ESPACIO CURRICULAR: EDUCACIÓN EN DIVERSOS CONTEXTOS SOCIALES</w:t>
      </w:r>
    </w:p>
    <w:p w:rsidR="00C61944" w:rsidRPr="00020256" w:rsidRDefault="00C61944" w:rsidP="00C61944">
      <w:pPr>
        <w:jc w:val="center"/>
        <w:rPr>
          <w:b/>
          <w:sz w:val="28"/>
          <w:u w:val="single"/>
          <w:lang w:val="es-MX"/>
        </w:rPr>
      </w:pPr>
      <w:r>
        <w:rPr>
          <w:b/>
          <w:sz w:val="28"/>
          <w:u w:val="single"/>
          <w:lang w:val="es-MX"/>
        </w:rPr>
        <w:t>GUÍA 3</w:t>
      </w:r>
    </w:p>
    <w:p w:rsidR="00C61944" w:rsidRPr="00020256" w:rsidRDefault="00C61944" w:rsidP="00C61944">
      <w:pPr>
        <w:rPr>
          <w:sz w:val="28"/>
          <w:lang w:val="es-MX"/>
        </w:rPr>
      </w:pPr>
      <w:r w:rsidRPr="00020256">
        <w:rPr>
          <w:sz w:val="28"/>
          <w:lang w:val="es-MX"/>
        </w:rPr>
        <w:t>PROFESORA: CLAUDIA PELEGRINA</w:t>
      </w:r>
    </w:p>
    <w:p w:rsidR="00C61944" w:rsidRPr="00020256" w:rsidRDefault="00C61944" w:rsidP="00C61944">
      <w:pPr>
        <w:rPr>
          <w:sz w:val="28"/>
          <w:lang w:val="es-MX"/>
        </w:rPr>
      </w:pPr>
      <w:r>
        <w:rPr>
          <w:sz w:val="28"/>
          <w:lang w:val="es-MX"/>
        </w:rPr>
        <w:t>UNIDAD I</w:t>
      </w:r>
    </w:p>
    <w:p w:rsidR="00D02961" w:rsidRPr="00203C2C" w:rsidRDefault="00C61944" w:rsidP="00D02961">
      <w:pPr>
        <w:pStyle w:val="Subttulo"/>
        <w:numPr>
          <w:ilvl w:val="0"/>
          <w:numId w:val="1"/>
        </w:numPr>
        <w:spacing w:line="360" w:lineRule="auto"/>
        <w:jc w:val="both"/>
        <w:rPr>
          <w:rFonts w:ascii="Cambria" w:hAnsi="Cambria" w:cs="Arial"/>
          <w:b w:val="0"/>
          <w:bCs w:val="0"/>
          <w:i/>
          <w:sz w:val="28"/>
          <w:szCs w:val="28"/>
        </w:rPr>
      </w:pPr>
      <w:r w:rsidRPr="00020256">
        <w:rPr>
          <w:sz w:val="28"/>
          <w:lang w:val="es-MX"/>
        </w:rPr>
        <w:t>TEMA</w:t>
      </w:r>
      <w:r w:rsidR="00D02961">
        <w:rPr>
          <w:b w:val="0"/>
          <w:sz w:val="28"/>
          <w:lang w:val="es-MX"/>
        </w:rPr>
        <w:t xml:space="preserve">:  </w:t>
      </w:r>
      <w:r w:rsidR="00D02961" w:rsidRPr="00203C2C">
        <w:rPr>
          <w:rFonts w:ascii="Cambria" w:hAnsi="Cambria" w:cs="Arial"/>
          <w:b w:val="0"/>
          <w:bCs w:val="0"/>
          <w:i/>
          <w:sz w:val="28"/>
          <w:szCs w:val="28"/>
        </w:rPr>
        <w:t>Valores  asociados al proceso de “educar”.</w:t>
      </w:r>
    </w:p>
    <w:p w:rsidR="00C61944" w:rsidRDefault="00C3024E" w:rsidP="00C61944">
      <w:pPr>
        <w:rPr>
          <w:b/>
          <w:sz w:val="28"/>
          <w:lang w:val="es-ES"/>
        </w:rPr>
      </w:pPr>
      <w:r>
        <w:rPr>
          <w:b/>
          <w:sz w:val="28"/>
          <w:lang w:val="es-ES"/>
        </w:rPr>
        <w:t>Actividades:</w:t>
      </w:r>
    </w:p>
    <w:p w:rsidR="00C3024E" w:rsidRDefault="00C3024E" w:rsidP="00C3024E">
      <w:pPr>
        <w:pStyle w:val="Prrafodelista"/>
        <w:numPr>
          <w:ilvl w:val="0"/>
          <w:numId w:val="3"/>
        </w:numPr>
        <w:rPr>
          <w:b/>
          <w:sz w:val="28"/>
          <w:lang w:val="es-ES"/>
        </w:rPr>
      </w:pPr>
      <w:r>
        <w:rPr>
          <w:b/>
          <w:sz w:val="28"/>
          <w:lang w:val="es-ES"/>
        </w:rPr>
        <w:t xml:space="preserve">Actividad  áulica: </w:t>
      </w:r>
    </w:p>
    <w:p w:rsidR="00C3024E" w:rsidRDefault="00C3024E" w:rsidP="00607F87">
      <w:pPr>
        <w:pStyle w:val="Prrafodelista"/>
        <w:numPr>
          <w:ilvl w:val="0"/>
          <w:numId w:val="4"/>
        </w:numPr>
        <w:jc w:val="both"/>
        <w:rPr>
          <w:b/>
          <w:sz w:val="28"/>
          <w:lang w:val="es-ES"/>
        </w:rPr>
      </w:pPr>
      <w:r>
        <w:rPr>
          <w:b/>
          <w:sz w:val="28"/>
          <w:lang w:val="es-ES"/>
        </w:rPr>
        <w:t>En  grupo los alumnos  cuentan con diferentes valores  sobre los que  deben reflexionar y elaborar un texto</w:t>
      </w:r>
      <w:r w:rsidR="00607F87">
        <w:rPr>
          <w:b/>
          <w:sz w:val="28"/>
          <w:lang w:val="es-ES"/>
        </w:rPr>
        <w:t xml:space="preserve"> en el que describan acciones  concretas mediante las  cuales la educación promueve  valores  teles  como: </w:t>
      </w:r>
      <w:r w:rsidR="00607F87" w:rsidRPr="00257431">
        <w:rPr>
          <w:b/>
          <w:i/>
          <w:sz w:val="28"/>
          <w:lang w:val="es-ES"/>
        </w:rPr>
        <w:t>justicia, respeto por la libertad, compromiso, ejercicio de ciudadanía democrática, solidaridad, tolerancia, resolución de conflictos, defensa  de la soberanía e identidad nacional, defensa de la paz, sentido de pertenencia, responsabilidad, respeto de derec</w:t>
      </w:r>
      <w:r w:rsidR="00257431">
        <w:rPr>
          <w:b/>
          <w:i/>
          <w:sz w:val="28"/>
          <w:lang w:val="es-ES"/>
        </w:rPr>
        <w:t>hos humanos, respeto de la dive</w:t>
      </w:r>
      <w:r w:rsidR="00607F87" w:rsidRPr="00257431">
        <w:rPr>
          <w:b/>
          <w:i/>
          <w:sz w:val="28"/>
          <w:lang w:val="es-ES"/>
        </w:rPr>
        <w:t>r</w:t>
      </w:r>
      <w:r w:rsidR="00257431">
        <w:rPr>
          <w:b/>
          <w:i/>
          <w:sz w:val="28"/>
          <w:lang w:val="es-ES"/>
        </w:rPr>
        <w:t>s</w:t>
      </w:r>
      <w:r w:rsidR="00607F87" w:rsidRPr="00257431">
        <w:rPr>
          <w:b/>
          <w:i/>
          <w:sz w:val="28"/>
          <w:lang w:val="es-ES"/>
        </w:rPr>
        <w:t>idad, honestidad, pensamiento crítico y reflexivo, defensa de la vida, cooperación compromiso con la verdad, curiosidad e investigación, gestión de emociones respeto del medio ambiente, trabajo en equipo, creatividad, esfuerzo, iniciativa puntualidad, cortesía entre otros. (grupo trabaja con cuatro valores</w:t>
      </w:r>
      <w:r w:rsidR="00607F87">
        <w:rPr>
          <w:b/>
          <w:sz w:val="28"/>
          <w:lang w:val="es-ES"/>
        </w:rPr>
        <w:t xml:space="preserve"> )</w:t>
      </w:r>
    </w:p>
    <w:p w:rsidR="00607F87" w:rsidRDefault="00607F87" w:rsidP="00607F87">
      <w:pPr>
        <w:pStyle w:val="Prrafodelista"/>
        <w:numPr>
          <w:ilvl w:val="0"/>
          <w:numId w:val="4"/>
        </w:numPr>
        <w:rPr>
          <w:b/>
          <w:sz w:val="28"/>
          <w:lang w:val="es-ES"/>
        </w:rPr>
      </w:pPr>
      <w:r>
        <w:rPr>
          <w:b/>
          <w:sz w:val="28"/>
          <w:lang w:val="es-ES"/>
        </w:rPr>
        <w:t>Puesta en común (elaboramos afiche)</w:t>
      </w:r>
    </w:p>
    <w:p w:rsidR="00607F87" w:rsidRDefault="00607F87" w:rsidP="00C3024E">
      <w:pPr>
        <w:pStyle w:val="Prrafodelista"/>
        <w:rPr>
          <w:b/>
          <w:sz w:val="28"/>
          <w:lang w:val="es-ES"/>
        </w:rPr>
      </w:pPr>
    </w:p>
    <w:p w:rsidR="00C3024E" w:rsidRDefault="00257431" w:rsidP="00C3024E">
      <w:pPr>
        <w:pStyle w:val="Prrafodelista"/>
        <w:numPr>
          <w:ilvl w:val="0"/>
          <w:numId w:val="3"/>
        </w:numPr>
        <w:rPr>
          <w:b/>
          <w:sz w:val="28"/>
          <w:lang w:val="es-ES"/>
        </w:rPr>
      </w:pPr>
      <w:r>
        <w:rPr>
          <w:b/>
          <w:sz w:val="28"/>
          <w:lang w:val="es-ES"/>
        </w:rPr>
        <w:t xml:space="preserve">ACTIVIDAD 1. </w:t>
      </w:r>
      <w:r w:rsidR="00C3024E">
        <w:rPr>
          <w:b/>
          <w:sz w:val="28"/>
          <w:lang w:val="es-ES"/>
        </w:rPr>
        <w:t>Lectura  Bibliográfica:</w:t>
      </w:r>
      <w:r w:rsidR="00607F87">
        <w:rPr>
          <w:b/>
          <w:sz w:val="28"/>
          <w:lang w:val="es-ES"/>
        </w:rPr>
        <w:t xml:space="preserve"> Lea el  siguiente material. </w:t>
      </w:r>
      <w:r w:rsidR="00994D72">
        <w:rPr>
          <w:b/>
          <w:sz w:val="28"/>
          <w:lang w:val="es-ES"/>
        </w:rPr>
        <w:t>REESCRIBA UNO O DOS  PÁRRAFO QUE CONSIDERE  LOS MÁS  SIGNIFICATIVOS. JUSTIFIQUE POR QUÉ LO ELIGE.</w:t>
      </w:r>
    </w:p>
    <w:p w:rsidR="00607F87" w:rsidRDefault="00607F87" w:rsidP="00607F87">
      <w:pPr>
        <w:pStyle w:val="Prrafodelista"/>
        <w:rPr>
          <w:b/>
          <w:sz w:val="28"/>
          <w:lang w:val="es-ES"/>
        </w:rPr>
      </w:pPr>
    </w:p>
    <w:p w:rsidR="00607F87" w:rsidRDefault="00607F87" w:rsidP="00607F87">
      <w:pPr>
        <w:pStyle w:val="Prrafodelista"/>
        <w:rPr>
          <w:b/>
          <w:sz w:val="28"/>
          <w:lang w:val="es-ES"/>
        </w:rPr>
      </w:pPr>
    </w:p>
    <w:p w:rsidR="00607F87" w:rsidRDefault="00607F87" w:rsidP="00607F87">
      <w:pPr>
        <w:pStyle w:val="Prrafodelista"/>
        <w:rPr>
          <w:b/>
          <w:sz w:val="28"/>
          <w:lang w:val="es-ES"/>
        </w:rPr>
      </w:pPr>
    </w:p>
    <w:p w:rsidR="00607F87" w:rsidRDefault="00607F87" w:rsidP="00607F87">
      <w:pPr>
        <w:pStyle w:val="Prrafodelista"/>
        <w:rPr>
          <w:b/>
          <w:sz w:val="28"/>
          <w:lang w:val="es-ES"/>
        </w:rPr>
      </w:pPr>
    </w:p>
    <w:p w:rsidR="00607F87" w:rsidRDefault="00607F87" w:rsidP="00607F87">
      <w:pPr>
        <w:pStyle w:val="Prrafodelista"/>
        <w:rPr>
          <w:b/>
          <w:sz w:val="28"/>
          <w:lang w:val="es-ES"/>
        </w:rPr>
      </w:pPr>
    </w:p>
    <w:p w:rsidR="00607F87" w:rsidRDefault="00607F87" w:rsidP="00607F87">
      <w:pPr>
        <w:pStyle w:val="Prrafodelista"/>
        <w:rPr>
          <w:b/>
          <w:sz w:val="28"/>
          <w:lang w:val="es-ES"/>
        </w:rPr>
      </w:pPr>
    </w:p>
    <w:p w:rsidR="00C61944" w:rsidRPr="00F35470" w:rsidRDefault="00C61944" w:rsidP="00C61944">
      <w:pPr>
        <w:shd w:val="clear" w:color="auto" w:fill="FFFFFF"/>
        <w:spacing w:before="120" w:after="240" w:line="276" w:lineRule="auto"/>
        <w:ind w:firstLine="720"/>
        <w:jc w:val="both"/>
        <w:rPr>
          <w:rFonts w:ascii="Arial" w:eastAsia="Times New Roman" w:hAnsi="Arial" w:cs="Arial"/>
          <w:b/>
          <w:sz w:val="28"/>
          <w:szCs w:val="28"/>
          <w:lang w:val="es-MX"/>
        </w:rPr>
      </w:pPr>
      <w:r w:rsidRPr="00F35470">
        <w:rPr>
          <w:rFonts w:ascii="Arial" w:eastAsia="Times New Roman" w:hAnsi="Arial" w:cs="Arial"/>
          <w:b/>
          <w:sz w:val="28"/>
          <w:szCs w:val="28"/>
          <w:lang w:val="es-MX"/>
        </w:rPr>
        <w:lastRenderedPageBreak/>
        <w:t>MATERIAL DE LECTURA</w:t>
      </w:r>
    </w:p>
    <w:p w:rsidR="004A4676" w:rsidRPr="009A419C" w:rsidRDefault="004A4676" w:rsidP="00250DDA">
      <w:pPr>
        <w:spacing w:line="360" w:lineRule="auto"/>
        <w:ind w:firstLine="720"/>
        <w:rPr>
          <w:rFonts w:ascii="Arial" w:hAnsi="Arial" w:cs="Arial"/>
          <w:sz w:val="24"/>
          <w:szCs w:val="24"/>
          <w:lang w:val="es-MX"/>
        </w:rPr>
      </w:pPr>
      <w:r w:rsidRPr="009A419C">
        <w:rPr>
          <w:rFonts w:ascii="Arial" w:hAnsi="Arial" w:cs="Arial"/>
          <w:sz w:val="24"/>
          <w:szCs w:val="24"/>
          <w:lang w:val="es-MX"/>
        </w:rPr>
        <w:t>Tal  como trabajamos en la Guía 1 la diferencia entre “enseñar” y  “educar”  radica en que  quien “educa”  enseña, pero, con valores que  le dan  a los  saberes el carácter  de  conocimientos  que  preparan al  aprendiz para convertirse en un sujeto activo  en la  comunidad  donde  se  desenvuelve,  capaz de  contribuir  en su contexto  a  la construcción de una  sociedad  más justa.</w:t>
      </w:r>
    </w:p>
    <w:p w:rsidR="004A4676" w:rsidRPr="009A419C" w:rsidRDefault="004A4676" w:rsidP="004A4676">
      <w:pPr>
        <w:spacing w:line="360" w:lineRule="auto"/>
        <w:rPr>
          <w:rFonts w:ascii="Arial" w:hAnsi="Arial" w:cs="Arial"/>
          <w:sz w:val="24"/>
          <w:szCs w:val="24"/>
          <w:lang w:val="es-MX"/>
        </w:rPr>
      </w:pPr>
      <w:r w:rsidRPr="009A419C">
        <w:rPr>
          <w:rFonts w:ascii="Arial" w:hAnsi="Arial" w:cs="Arial"/>
          <w:sz w:val="24"/>
          <w:szCs w:val="24"/>
          <w:lang w:val="es-MX"/>
        </w:rPr>
        <w:tab/>
        <w:t>Nos introducimos, entonces, en  la importancia  de trabajar con valores  en la educación y  en cómo estos  valores están  presentes  en  diferentes artículos de la Ley Nacional  de Educación, 26.206.</w:t>
      </w:r>
    </w:p>
    <w:p w:rsidR="004A4676" w:rsidRPr="009A419C" w:rsidRDefault="004A4676" w:rsidP="004A4676">
      <w:pPr>
        <w:pStyle w:val="Textoindependiente"/>
        <w:spacing w:before="128" w:line="360" w:lineRule="auto"/>
        <w:ind w:right="140"/>
        <w:rPr>
          <w:rFonts w:ascii="Arial" w:hAnsi="Arial" w:cs="Arial"/>
          <w:sz w:val="24"/>
          <w:szCs w:val="24"/>
        </w:rPr>
      </w:pPr>
      <w:r w:rsidRPr="009A419C">
        <w:rPr>
          <w:rFonts w:ascii="Arial" w:hAnsi="Arial" w:cs="Arial"/>
          <w:sz w:val="24"/>
          <w:szCs w:val="24"/>
          <w:lang w:val="es-MX"/>
        </w:rPr>
        <w:tab/>
        <w:t>Comenzaremos  por la idea de  algunos pensadores, Paulo Freire (</w:t>
      </w:r>
      <w:r w:rsidRPr="009A419C">
        <w:rPr>
          <w:rFonts w:ascii="Arial" w:hAnsi="Arial" w:cs="Arial"/>
          <w:sz w:val="24"/>
          <w:szCs w:val="24"/>
          <w:shd w:val="clear" w:color="auto" w:fill="FFFFFF"/>
        </w:rPr>
        <w:t> </w:t>
      </w:r>
      <w:hyperlink r:id="rId6" w:tooltip="Pedagogo" w:history="1">
        <w:r w:rsidRPr="009A419C">
          <w:rPr>
            <w:rStyle w:val="Hipervnculo"/>
            <w:rFonts w:ascii="Arial" w:hAnsi="Arial" w:cs="Arial"/>
            <w:color w:val="auto"/>
            <w:sz w:val="24"/>
            <w:szCs w:val="24"/>
            <w:u w:val="none"/>
            <w:shd w:val="clear" w:color="auto" w:fill="FFFFFF"/>
          </w:rPr>
          <w:t>pedagogo</w:t>
        </w:r>
      </w:hyperlink>
      <w:r w:rsidRPr="009A419C">
        <w:rPr>
          <w:rFonts w:ascii="Arial" w:hAnsi="Arial" w:cs="Arial"/>
          <w:sz w:val="24"/>
          <w:szCs w:val="24"/>
          <w:shd w:val="clear" w:color="auto" w:fill="FFFFFF"/>
        </w:rPr>
        <w:t>, </w:t>
      </w:r>
      <w:hyperlink r:id="rId7" w:tooltip="Educador" w:history="1">
        <w:r w:rsidRPr="009A419C">
          <w:rPr>
            <w:rStyle w:val="Hipervnculo"/>
            <w:rFonts w:ascii="Arial" w:hAnsi="Arial" w:cs="Arial"/>
            <w:color w:val="auto"/>
            <w:sz w:val="24"/>
            <w:szCs w:val="24"/>
            <w:u w:val="none"/>
            <w:shd w:val="clear" w:color="auto" w:fill="FFFFFF"/>
          </w:rPr>
          <w:t>educador</w:t>
        </w:r>
      </w:hyperlink>
      <w:r w:rsidRPr="009A419C">
        <w:rPr>
          <w:rFonts w:ascii="Arial" w:hAnsi="Arial" w:cs="Arial"/>
          <w:sz w:val="24"/>
          <w:szCs w:val="24"/>
          <w:shd w:val="clear" w:color="auto" w:fill="FFFFFF"/>
        </w:rPr>
        <w:t> y </w:t>
      </w:r>
      <w:hyperlink r:id="rId8" w:tooltip="Filosofía" w:history="1">
        <w:r w:rsidRPr="009A419C">
          <w:rPr>
            <w:rStyle w:val="Hipervnculo"/>
            <w:rFonts w:ascii="Arial" w:hAnsi="Arial" w:cs="Arial"/>
            <w:color w:val="auto"/>
            <w:sz w:val="24"/>
            <w:szCs w:val="24"/>
            <w:u w:val="none"/>
            <w:shd w:val="clear" w:color="auto" w:fill="FFFFFF"/>
          </w:rPr>
          <w:t>filósofo</w:t>
        </w:r>
      </w:hyperlink>
      <w:r w:rsidRPr="009A419C">
        <w:rPr>
          <w:rFonts w:ascii="Arial" w:hAnsi="Arial" w:cs="Arial"/>
          <w:sz w:val="24"/>
          <w:szCs w:val="24"/>
          <w:shd w:val="clear" w:color="auto" w:fill="FFFFFF"/>
        </w:rPr>
        <w:t> </w:t>
      </w:r>
      <w:hyperlink r:id="rId9" w:tooltip="Nacionalidad brasileña" w:history="1">
        <w:r w:rsidRPr="009A419C">
          <w:rPr>
            <w:rStyle w:val="Hipervnculo"/>
            <w:rFonts w:ascii="Arial" w:hAnsi="Arial" w:cs="Arial"/>
            <w:color w:val="auto"/>
            <w:sz w:val="24"/>
            <w:szCs w:val="24"/>
            <w:u w:val="none"/>
            <w:shd w:val="clear" w:color="auto" w:fill="FFFFFF"/>
          </w:rPr>
          <w:t>brasileño.</w:t>
        </w:r>
      </w:hyperlink>
      <w:r w:rsidRPr="009A419C">
        <w:rPr>
          <w:rFonts w:ascii="Arial" w:hAnsi="Arial" w:cs="Arial"/>
          <w:sz w:val="24"/>
          <w:szCs w:val="24"/>
          <w:shd w:val="clear" w:color="auto" w:fill="FFFFFF"/>
        </w:rPr>
        <w:t> Es considerado uno de los pensadores más notables en la historia de la pedagogía a nivel mundial, 1921-1997)</w:t>
      </w:r>
      <w:r w:rsidRPr="009A419C">
        <w:rPr>
          <w:rFonts w:ascii="Arial" w:hAnsi="Arial" w:cs="Arial"/>
          <w:sz w:val="24"/>
          <w:szCs w:val="24"/>
          <w:lang w:val="es-MX"/>
        </w:rPr>
        <w:t xml:space="preserve"> expresa  en su libro “la Pedagogía de la  Autonomía, que la educación exige “ética”  y expresa “</w:t>
      </w:r>
      <w:r w:rsidRPr="00B5211D">
        <w:rPr>
          <w:rFonts w:ascii="Arial" w:hAnsi="Arial" w:cs="Arial"/>
          <w:i/>
          <w:sz w:val="24"/>
          <w:szCs w:val="24"/>
          <w:lang w:val="es-MX"/>
        </w:rPr>
        <w:t>Mujeres y hombres,</w:t>
      </w:r>
      <w:r w:rsidRPr="00B5211D">
        <w:rPr>
          <w:rFonts w:ascii="Arial" w:hAnsi="Arial" w:cs="Arial"/>
          <w:i/>
          <w:spacing w:val="40"/>
          <w:sz w:val="24"/>
          <w:szCs w:val="24"/>
          <w:lang w:val="es-MX"/>
        </w:rPr>
        <w:t xml:space="preserve"> </w:t>
      </w:r>
      <w:r w:rsidRPr="00B5211D">
        <w:rPr>
          <w:rFonts w:ascii="Arial" w:hAnsi="Arial" w:cs="Arial"/>
          <w:i/>
          <w:sz w:val="24"/>
          <w:szCs w:val="24"/>
          <w:lang w:val="es-MX"/>
        </w:rPr>
        <w:t>seres</w:t>
      </w:r>
      <w:r w:rsidRPr="00B5211D">
        <w:rPr>
          <w:rFonts w:ascii="Arial" w:hAnsi="Arial" w:cs="Arial"/>
          <w:i/>
          <w:spacing w:val="40"/>
          <w:sz w:val="24"/>
          <w:szCs w:val="24"/>
          <w:lang w:val="es-MX"/>
        </w:rPr>
        <w:t xml:space="preserve"> </w:t>
      </w:r>
      <w:r w:rsidRPr="00B5211D">
        <w:rPr>
          <w:rFonts w:ascii="Arial" w:hAnsi="Arial" w:cs="Arial"/>
          <w:i/>
          <w:sz w:val="24"/>
          <w:szCs w:val="24"/>
          <w:lang w:val="es-MX"/>
        </w:rPr>
        <w:t>histórico-sociales,</w:t>
      </w:r>
      <w:r w:rsidRPr="00B5211D">
        <w:rPr>
          <w:rFonts w:ascii="Arial" w:hAnsi="Arial" w:cs="Arial"/>
          <w:i/>
          <w:spacing w:val="40"/>
          <w:sz w:val="24"/>
          <w:szCs w:val="24"/>
          <w:lang w:val="es-MX"/>
        </w:rPr>
        <w:t xml:space="preserve"> </w:t>
      </w:r>
      <w:r w:rsidRPr="00B5211D">
        <w:rPr>
          <w:rFonts w:ascii="Arial" w:hAnsi="Arial" w:cs="Arial"/>
          <w:i/>
          <w:sz w:val="24"/>
          <w:szCs w:val="24"/>
          <w:lang w:val="es-MX"/>
        </w:rPr>
        <w:t>nos</w:t>
      </w:r>
      <w:r w:rsidRPr="00B5211D">
        <w:rPr>
          <w:rFonts w:ascii="Arial" w:hAnsi="Arial" w:cs="Arial"/>
          <w:i/>
          <w:spacing w:val="40"/>
          <w:sz w:val="24"/>
          <w:szCs w:val="24"/>
          <w:lang w:val="es-MX"/>
        </w:rPr>
        <w:t xml:space="preserve"> </w:t>
      </w:r>
      <w:r w:rsidRPr="00B5211D">
        <w:rPr>
          <w:rFonts w:ascii="Arial" w:hAnsi="Arial" w:cs="Arial"/>
          <w:i/>
          <w:sz w:val="24"/>
          <w:szCs w:val="24"/>
          <w:lang w:val="es-MX"/>
        </w:rPr>
        <w:t>volvemos</w:t>
      </w:r>
      <w:r w:rsidRPr="00B5211D">
        <w:rPr>
          <w:rFonts w:ascii="Arial" w:hAnsi="Arial" w:cs="Arial"/>
          <w:i/>
          <w:spacing w:val="40"/>
          <w:sz w:val="24"/>
          <w:szCs w:val="24"/>
          <w:lang w:val="es-MX"/>
        </w:rPr>
        <w:t xml:space="preserve"> </w:t>
      </w:r>
      <w:r w:rsidRPr="00B5211D">
        <w:rPr>
          <w:rFonts w:ascii="Arial" w:hAnsi="Arial" w:cs="Arial"/>
          <w:i/>
          <w:sz w:val="24"/>
          <w:szCs w:val="24"/>
          <w:lang w:val="es-MX"/>
        </w:rPr>
        <w:t>capaces</w:t>
      </w:r>
      <w:r w:rsidRPr="00B5211D">
        <w:rPr>
          <w:rFonts w:ascii="Arial" w:hAnsi="Arial" w:cs="Arial"/>
          <w:i/>
          <w:spacing w:val="40"/>
          <w:sz w:val="24"/>
          <w:szCs w:val="24"/>
          <w:lang w:val="es-MX"/>
        </w:rPr>
        <w:t xml:space="preserve"> </w:t>
      </w:r>
      <w:r w:rsidRPr="00B5211D">
        <w:rPr>
          <w:rFonts w:ascii="Arial" w:hAnsi="Arial" w:cs="Arial"/>
          <w:i/>
          <w:sz w:val="24"/>
          <w:szCs w:val="24"/>
          <w:lang w:val="es-MX"/>
        </w:rPr>
        <w:t>de</w:t>
      </w:r>
      <w:r w:rsidRPr="00B5211D">
        <w:rPr>
          <w:rFonts w:ascii="Arial" w:hAnsi="Arial" w:cs="Arial"/>
          <w:i/>
          <w:spacing w:val="40"/>
          <w:sz w:val="24"/>
          <w:szCs w:val="24"/>
          <w:lang w:val="es-MX"/>
        </w:rPr>
        <w:t xml:space="preserve"> </w:t>
      </w:r>
      <w:r w:rsidRPr="00B5211D">
        <w:rPr>
          <w:rFonts w:ascii="Arial" w:hAnsi="Arial" w:cs="Arial"/>
          <w:i/>
          <w:sz w:val="24"/>
          <w:szCs w:val="24"/>
          <w:lang w:val="es-MX"/>
        </w:rPr>
        <w:t>comparar,</w:t>
      </w:r>
      <w:r w:rsidRPr="00B5211D">
        <w:rPr>
          <w:rFonts w:ascii="Arial" w:hAnsi="Arial" w:cs="Arial"/>
          <w:i/>
          <w:spacing w:val="40"/>
          <w:sz w:val="24"/>
          <w:szCs w:val="24"/>
          <w:lang w:val="es-MX"/>
        </w:rPr>
        <w:t xml:space="preserve"> </w:t>
      </w:r>
      <w:r w:rsidRPr="00B5211D">
        <w:rPr>
          <w:rFonts w:ascii="Arial" w:hAnsi="Arial" w:cs="Arial"/>
          <w:i/>
          <w:sz w:val="24"/>
          <w:szCs w:val="24"/>
          <w:lang w:val="es-MX"/>
        </w:rPr>
        <w:t>de</w:t>
      </w:r>
      <w:r w:rsidRPr="00B5211D">
        <w:rPr>
          <w:rFonts w:ascii="Arial" w:hAnsi="Arial" w:cs="Arial"/>
          <w:i/>
          <w:spacing w:val="40"/>
          <w:sz w:val="24"/>
          <w:szCs w:val="24"/>
          <w:lang w:val="es-MX"/>
        </w:rPr>
        <w:t xml:space="preserve"> </w:t>
      </w:r>
      <w:r w:rsidRPr="00B5211D">
        <w:rPr>
          <w:rFonts w:ascii="Arial" w:hAnsi="Arial" w:cs="Arial"/>
          <w:i/>
          <w:sz w:val="24"/>
          <w:szCs w:val="24"/>
          <w:lang w:val="es-MX"/>
        </w:rPr>
        <w:t>valorar, de intervenir, de escoger, de decidir, de romper, por todo eso, nos hicimos seres éticos. … No es posible pensar a los seres humanos lejos, siquiera, de la ética,</w:t>
      </w:r>
      <w:r w:rsidRPr="00B5211D">
        <w:rPr>
          <w:rFonts w:ascii="Arial" w:hAnsi="Arial" w:cs="Arial"/>
          <w:i/>
          <w:spacing w:val="25"/>
          <w:sz w:val="24"/>
          <w:szCs w:val="24"/>
          <w:lang w:val="es-MX"/>
        </w:rPr>
        <w:t xml:space="preserve"> </w:t>
      </w:r>
      <w:r w:rsidRPr="00B5211D">
        <w:rPr>
          <w:rFonts w:ascii="Arial" w:hAnsi="Arial" w:cs="Arial"/>
          <w:i/>
          <w:sz w:val="24"/>
          <w:szCs w:val="24"/>
          <w:lang w:val="es-MX"/>
        </w:rPr>
        <w:t>mucho</w:t>
      </w:r>
      <w:r w:rsidRPr="00B5211D">
        <w:rPr>
          <w:rFonts w:ascii="Arial" w:hAnsi="Arial" w:cs="Arial"/>
          <w:i/>
          <w:spacing w:val="25"/>
          <w:sz w:val="24"/>
          <w:szCs w:val="24"/>
          <w:lang w:val="es-MX"/>
        </w:rPr>
        <w:t xml:space="preserve"> </w:t>
      </w:r>
      <w:r w:rsidRPr="00B5211D">
        <w:rPr>
          <w:rFonts w:ascii="Arial" w:hAnsi="Arial" w:cs="Arial"/>
          <w:i/>
          <w:sz w:val="24"/>
          <w:szCs w:val="24"/>
          <w:lang w:val="es-MX"/>
        </w:rPr>
        <w:t>menos</w:t>
      </w:r>
      <w:r w:rsidRPr="00B5211D">
        <w:rPr>
          <w:rFonts w:ascii="Arial" w:hAnsi="Arial" w:cs="Arial"/>
          <w:i/>
          <w:spacing w:val="26"/>
          <w:sz w:val="24"/>
          <w:szCs w:val="24"/>
          <w:lang w:val="es-MX"/>
        </w:rPr>
        <w:t xml:space="preserve"> </w:t>
      </w:r>
      <w:r w:rsidRPr="00B5211D">
        <w:rPr>
          <w:rFonts w:ascii="Arial" w:hAnsi="Arial" w:cs="Arial"/>
          <w:i/>
          <w:sz w:val="24"/>
          <w:szCs w:val="24"/>
          <w:lang w:val="es-MX"/>
        </w:rPr>
        <w:t>fuera</w:t>
      </w:r>
      <w:r w:rsidRPr="00B5211D">
        <w:rPr>
          <w:rFonts w:ascii="Arial" w:hAnsi="Arial" w:cs="Arial"/>
          <w:i/>
          <w:spacing w:val="25"/>
          <w:sz w:val="24"/>
          <w:szCs w:val="24"/>
          <w:lang w:val="es-MX"/>
        </w:rPr>
        <w:t xml:space="preserve"> </w:t>
      </w:r>
      <w:r w:rsidRPr="00B5211D">
        <w:rPr>
          <w:rFonts w:ascii="Arial" w:hAnsi="Arial" w:cs="Arial"/>
          <w:i/>
          <w:sz w:val="24"/>
          <w:szCs w:val="24"/>
          <w:lang w:val="es-MX"/>
        </w:rPr>
        <w:t>de</w:t>
      </w:r>
      <w:r w:rsidRPr="00B5211D">
        <w:rPr>
          <w:rFonts w:ascii="Arial" w:hAnsi="Arial" w:cs="Arial"/>
          <w:i/>
          <w:spacing w:val="25"/>
          <w:sz w:val="24"/>
          <w:szCs w:val="24"/>
          <w:lang w:val="es-MX"/>
        </w:rPr>
        <w:t xml:space="preserve"> </w:t>
      </w:r>
      <w:r w:rsidRPr="00B5211D">
        <w:rPr>
          <w:rFonts w:ascii="Arial" w:hAnsi="Arial" w:cs="Arial"/>
          <w:i/>
          <w:sz w:val="24"/>
          <w:szCs w:val="24"/>
          <w:lang w:val="es-MX"/>
        </w:rPr>
        <w:t>ella.</w:t>
      </w:r>
      <w:r w:rsidRPr="00B5211D">
        <w:rPr>
          <w:rFonts w:ascii="Arial" w:hAnsi="Arial" w:cs="Arial"/>
          <w:i/>
          <w:spacing w:val="25"/>
          <w:sz w:val="24"/>
          <w:szCs w:val="24"/>
          <w:lang w:val="es-MX"/>
        </w:rPr>
        <w:t xml:space="preserve"> </w:t>
      </w:r>
      <w:r w:rsidRPr="00B5211D">
        <w:rPr>
          <w:rFonts w:ascii="Arial" w:hAnsi="Arial" w:cs="Arial"/>
          <w:i/>
          <w:sz w:val="24"/>
          <w:szCs w:val="24"/>
          <w:lang w:val="es-MX"/>
        </w:rPr>
        <w:t>Entre</w:t>
      </w:r>
      <w:r w:rsidRPr="00B5211D">
        <w:rPr>
          <w:rFonts w:ascii="Arial" w:hAnsi="Arial" w:cs="Arial"/>
          <w:i/>
          <w:spacing w:val="29"/>
          <w:sz w:val="24"/>
          <w:szCs w:val="24"/>
          <w:lang w:val="es-MX"/>
        </w:rPr>
        <w:t xml:space="preserve"> </w:t>
      </w:r>
      <w:r w:rsidRPr="00B5211D">
        <w:rPr>
          <w:rFonts w:ascii="Arial" w:hAnsi="Arial" w:cs="Arial"/>
          <w:i/>
          <w:sz w:val="24"/>
          <w:szCs w:val="24"/>
          <w:lang w:val="es-MX"/>
        </w:rPr>
        <w:t>nosotros,</w:t>
      </w:r>
      <w:r w:rsidRPr="00B5211D">
        <w:rPr>
          <w:rFonts w:ascii="Arial" w:hAnsi="Arial" w:cs="Arial"/>
          <w:i/>
          <w:spacing w:val="27"/>
          <w:sz w:val="24"/>
          <w:szCs w:val="24"/>
          <w:lang w:val="es-MX"/>
        </w:rPr>
        <w:t xml:space="preserve"> </w:t>
      </w:r>
      <w:r w:rsidRPr="00B5211D">
        <w:rPr>
          <w:rFonts w:ascii="Arial" w:hAnsi="Arial" w:cs="Arial"/>
          <w:i/>
          <w:sz w:val="24"/>
          <w:szCs w:val="24"/>
          <w:lang w:val="es-MX"/>
        </w:rPr>
        <w:t>hombres</w:t>
      </w:r>
      <w:r w:rsidRPr="00B5211D">
        <w:rPr>
          <w:rFonts w:ascii="Arial" w:hAnsi="Arial" w:cs="Arial"/>
          <w:i/>
          <w:spacing w:val="26"/>
          <w:sz w:val="24"/>
          <w:szCs w:val="24"/>
          <w:lang w:val="es-MX"/>
        </w:rPr>
        <w:t xml:space="preserve"> </w:t>
      </w:r>
      <w:r w:rsidRPr="00B5211D">
        <w:rPr>
          <w:rFonts w:ascii="Arial" w:hAnsi="Arial" w:cs="Arial"/>
          <w:i/>
          <w:sz w:val="24"/>
          <w:szCs w:val="24"/>
          <w:lang w:val="es-MX"/>
        </w:rPr>
        <w:t>y</w:t>
      </w:r>
      <w:r w:rsidRPr="00B5211D">
        <w:rPr>
          <w:rFonts w:ascii="Arial" w:hAnsi="Arial" w:cs="Arial"/>
          <w:i/>
          <w:spacing w:val="23"/>
          <w:sz w:val="24"/>
          <w:szCs w:val="24"/>
          <w:lang w:val="es-MX"/>
        </w:rPr>
        <w:t xml:space="preserve"> </w:t>
      </w:r>
      <w:r w:rsidRPr="00B5211D">
        <w:rPr>
          <w:rFonts w:ascii="Arial" w:hAnsi="Arial" w:cs="Arial"/>
          <w:i/>
          <w:sz w:val="24"/>
          <w:szCs w:val="24"/>
          <w:lang w:val="es-MX"/>
        </w:rPr>
        <w:t>mujeres,</w:t>
      </w:r>
      <w:r w:rsidRPr="00B5211D">
        <w:rPr>
          <w:rFonts w:ascii="Arial" w:hAnsi="Arial" w:cs="Arial"/>
          <w:i/>
          <w:spacing w:val="27"/>
          <w:sz w:val="24"/>
          <w:szCs w:val="24"/>
          <w:lang w:val="es-MX"/>
        </w:rPr>
        <w:t xml:space="preserve"> </w:t>
      </w:r>
      <w:r w:rsidRPr="00B5211D">
        <w:rPr>
          <w:rFonts w:ascii="Arial" w:hAnsi="Arial" w:cs="Arial"/>
          <w:i/>
          <w:sz w:val="24"/>
          <w:szCs w:val="24"/>
          <w:lang w:val="es-MX"/>
        </w:rPr>
        <w:t>estar</w:t>
      </w:r>
      <w:r w:rsidRPr="00B5211D">
        <w:rPr>
          <w:rFonts w:ascii="Arial" w:hAnsi="Arial" w:cs="Arial"/>
          <w:i/>
          <w:spacing w:val="25"/>
          <w:sz w:val="24"/>
          <w:szCs w:val="24"/>
          <w:lang w:val="es-MX"/>
        </w:rPr>
        <w:t xml:space="preserve"> </w:t>
      </w:r>
      <w:r w:rsidRPr="00B5211D">
        <w:rPr>
          <w:rFonts w:ascii="Arial" w:hAnsi="Arial" w:cs="Arial"/>
          <w:i/>
          <w:sz w:val="24"/>
          <w:szCs w:val="24"/>
          <w:lang w:val="es-MX"/>
        </w:rPr>
        <w:t>lejos, o peor, fuera de la ética, es una transgresión. Es por eso por lo que transformar la experiencia educativa en puro adiestramiento técnico es depreciar lo que hay de fundamentalmente humano en eI ejercicio educativo: su carácter formador. Si se respeta</w:t>
      </w:r>
      <w:r w:rsidRPr="00B5211D">
        <w:rPr>
          <w:rFonts w:ascii="Arial" w:hAnsi="Arial" w:cs="Arial"/>
          <w:i/>
          <w:spacing w:val="40"/>
          <w:sz w:val="24"/>
          <w:szCs w:val="24"/>
          <w:lang w:val="es-MX"/>
        </w:rPr>
        <w:t xml:space="preserve"> </w:t>
      </w:r>
      <w:r w:rsidRPr="00B5211D">
        <w:rPr>
          <w:rFonts w:ascii="Arial" w:hAnsi="Arial" w:cs="Arial"/>
          <w:i/>
          <w:sz w:val="24"/>
          <w:szCs w:val="24"/>
          <w:lang w:val="es-MX"/>
        </w:rPr>
        <w:t>la</w:t>
      </w:r>
      <w:r w:rsidRPr="00B5211D">
        <w:rPr>
          <w:rFonts w:ascii="Arial" w:hAnsi="Arial" w:cs="Arial"/>
          <w:i/>
          <w:spacing w:val="40"/>
          <w:sz w:val="24"/>
          <w:szCs w:val="24"/>
          <w:lang w:val="es-MX"/>
        </w:rPr>
        <w:t xml:space="preserve"> </w:t>
      </w:r>
      <w:r w:rsidRPr="00B5211D">
        <w:rPr>
          <w:rFonts w:ascii="Arial" w:hAnsi="Arial" w:cs="Arial"/>
          <w:i/>
          <w:sz w:val="24"/>
          <w:szCs w:val="24"/>
          <w:lang w:val="es-MX"/>
        </w:rPr>
        <w:t>naturaleza</w:t>
      </w:r>
      <w:r w:rsidRPr="00B5211D">
        <w:rPr>
          <w:rFonts w:ascii="Arial" w:hAnsi="Arial" w:cs="Arial"/>
          <w:i/>
          <w:spacing w:val="40"/>
          <w:sz w:val="24"/>
          <w:szCs w:val="24"/>
          <w:lang w:val="es-MX"/>
        </w:rPr>
        <w:t xml:space="preserve"> </w:t>
      </w:r>
      <w:r w:rsidRPr="00B5211D">
        <w:rPr>
          <w:rFonts w:ascii="Arial" w:hAnsi="Arial" w:cs="Arial"/>
          <w:i/>
          <w:sz w:val="24"/>
          <w:szCs w:val="24"/>
          <w:lang w:val="es-MX"/>
        </w:rPr>
        <w:t>del</w:t>
      </w:r>
      <w:r w:rsidRPr="00B5211D">
        <w:rPr>
          <w:rFonts w:ascii="Arial" w:hAnsi="Arial" w:cs="Arial"/>
          <w:i/>
          <w:spacing w:val="40"/>
          <w:sz w:val="24"/>
          <w:szCs w:val="24"/>
          <w:lang w:val="es-MX"/>
        </w:rPr>
        <w:t xml:space="preserve"> </w:t>
      </w:r>
      <w:r w:rsidRPr="00B5211D">
        <w:rPr>
          <w:rFonts w:ascii="Arial" w:hAnsi="Arial" w:cs="Arial"/>
          <w:i/>
          <w:sz w:val="24"/>
          <w:szCs w:val="24"/>
          <w:lang w:val="es-MX"/>
        </w:rPr>
        <w:t>ser</w:t>
      </w:r>
      <w:r w:rsidRPr="00B5211D">
        <w:rPr>
          <w:rFonts w:ascii="Arial" w:hAnsi="Arial" w:cs="Arial"/>
          <w:i/>
          <w:spacing w:val="40"/>
          <w:sz w:val="24"/>
          <w:szCs w:val="24"/>
          <w:lang w:val="es-MX"/>
        </w:rPr>
        <w:t xml:space="preserve"> </w:t>
      </w:r>
      <w:r w:rsidRPr="00B5211D">
        <w:rPr>
          <w:rFonts w:ascii="Arial" w:hAnsi="Arial" w:cs="Arial"/>
          <w:i/>
          <w:sz w:val="24"/>
          <w:szCs w:val="24"/>
          <w:lang w:val="es-MX"/>
        </w:rPr>
        <w:t>humano,</w:t>
      </w:r>
      <w:r w:rsidRPr="00B5211D">
        <w:rPr>
          <w:rFonts w:ascii="Arial" w:hAnsi="Arial" w:cs="Arial"/>
          <w:i/>
          <w:spacing w:val="40"/>
          <w:sz w:val="24"/>
          <w:szCs w:val="24"/>
          <w:lang w:val="es-MX"/>
        </w:rPr>
        <w:t xml:space="preserve"> </w:t>
      </w:r>
      <w:r w:rsidRPr="00B5211D">
        <w:rPr>
          <w:rFonts w:ascii="Arial" w:hAnsi="Arial" w:cs="Arial"/>
          <w:i/>
          <w:sz w:val="24"/>
          <w:szCs w:val="24"/>
          <w:lang w:val="es-MX"/>
        </w:rPr>
        <w:t>la</w:t>
      </w:r>
      <w:r w:rsidRPr="00B5211D">
        <w:rPr>
          <w:rFonts w:ascii="Arial" w:hAnsi="Arial" w:cs="Arial"/>
          <w:i/>
          <w:spacing w:val="40"/>
          <w:sz w:val="24"/>
          <w:szCs w:val="24"/>
          <w:lang w:val="es-MX"/>
        </w:rPr>
        <w:t xml:space="preserve"> </w:t>
      </w:r>
      <w:r w:rsidRPr="00B5211D">
        <w:rPr>
          <w:rFonts w:ascii="Arial" w:hAnsi="Arial" w:cs="Arial"/>
          <w:i/>
          <w:sz w:val="24"/>
          <w:szCs w:val="24"/>
          <w:lang w:val="es-MX"/>
        </w:rPr>
        <w:t>enseñanza</w:t>
      </w:r>
      <w:r w:rsidRPr="00B5211D">
        <w:rPr>
          <w:rFonts w:ascii="Arial" w:hAnsi="Arial" w:cs="Arial"/>
          <w:i/>
          <w:spacing w:val="40"/>
          <w:sz w:val="24"/>
          <w:szCs w:val="24"/>
          <w:lang w:val="es-MX"/>
        </w:rPr>
        <w:t xml:space="preserve"> </w:t>
      </w:r>
      <w:r w:rsidRPr="00B5211D">
        <w:rPr>
          <w:rFonts w:ascii="Arial" w:hAnsi="Arial" w:cs="Arial"/>
          <w:i/>
          <w:sz w:val="24"/>
          <w:szCs w:val="24"/>
          <w:lang w:val="es-MX"/>
        </w:rPr>
        <w:t>de</w:t>
      </w:r>
      <w:r w:rsidRPr="00B5211D">
        <w:rPr>
          <w:rFonts w:ascii="Arial" w:hAnsi="Arial" w:cs="Arial"/>
          <w:i/>
          <w:spacing w:val="40"/>
          <w:sz w:val="24"/>
          <w:szCs w:val="24"/>
          <w:lang w:val="es-MX"/>
        </w:rPr>
        <w:t xml:space="preserve"> </w:t>
      </w:r>
      <w:r w:rsidRPr="00B5211D">
        <w:rPr>
          <w:rFonts w:ascii="Arial" w:hAnsi="Arial" w:cs="Arial"/>
          <w:i/>
          <w:sz w:val="24"/>
          <w:szCs w:val="24"/>
          <w:lang w:val="es-MX"/>
        </w:rPr>
        <w:t>los</w:t>
      </w:r>
      <w:r w:rsidRPr="00B5211D">
        <w:rPr>
          <w:rFonts w:ascii="Arial" w:hAnsi="Arial" w:cs="Arial"/>
          <w:i/>
          <w:spacing w:val="40"/>
          <w:sz w:val="24"/>
          <w:szCs w:val="24"/>
          <w:lang w:val="es-MX"/>
        </w:rPr>
        <w:t xml:space="preserve"> </w:t>
      </w:r>
      <w:r w:rsidRPr="00B5211D">
        <w:rPr>
          <w:rFonts w:ascii="Arial" w:hAnsi="Arial" w:cs="Arial"/>
          <w:i/>
          <w:sz w:val="24"/>
          <w:szCs w:val="24"/>
          <w:lang w:val="es-MX"/>
        </w:rPr>
        <w:t>contenidos</w:t>
      </w:r>
      <w:r w:rsidRPr="00B5211D">
        <w:rPr>
          <w:rFonts w:ascii="Arial" w:hAnsi="Arial" w:cs="Arial"/>
          <w:i/>
          <w:spacing w:val="40"/>
          <w:sz w:val="24"/>
          <w:szCs w:val="24"/>
          <w:lang w:val="es-MX"/>
        </w:rPr>
        <w:t xml:space="preserve"> </w:t>
      </w:r>
      <w:r w:rsidRPr="00B5211D">
        <w:rPr>
          <w:rFonts w:ascii="Arial" w:hAnsi="Arial" w:cs="Arial"/>
          <w:i/>
          <w:sz w:val="24"/>
          <w:szCs w:val="24"/>
          <w:lang w:val="es-MX"/>
        </w:rPr>
        <w:t>no</w:t>
      </w:r>
      <w:r w:rsidRPr="00B5211D">
        <w:rPr>
          <w:rFonts w:ascii="Arial" w:hAnsi="Arial" w:cs="Arial"/>
          <w:i/>
          <w:spacing w:val="40"/>
          <w:sz w:val="24"/>
          <w:szCs w:val="24"/>
          <w:lang w:val="es-MX"/>
        </w:rPr>
        <w:t xml:space="preserve"> </w:t>
      </w:r>
      <w:r w:rsidRPr="00B5211D">
        <w:rPr>
          <w:rFonts w:ascii="Arial" w:hAnsi="Arial" w:cs="Arial"/>
          <w:i/>
          <w:sz w:val="24"/>
          <w:szCs w:val="24"/>
          <w:lang w:val="es-MX"/>
        </w:rPr>
        <w:t>puede darse alejada de la formación moral del educando. Educar es, sustantivamente, formar…..</w:t>
      </w:r>
      <w:r w:rsidRPr="00B5211D">
        <w:rPr>
          <w:rFonts w:ascii="Arial" w:hAnsi="Arial" w:cs="Arial"/>
          <w:i/>
          <w:spacing w:val="40"/>
          <w:sz w:val="24"/>
          <w:szCs w:val="24"/>
          <w:lang w:val="es-MX"/>
        </w:rPr>
        <w:t xml:space="preserve"> </w:t>
      </w:r>
      <w:r w:rsidRPr="00B5211D">
        <w:rPr>
          <w:rFonts w:ascii="Arial" w:hAnsi="Arial" w:cs="Arial"/>
          <w:i/>
          <w:sz w:val="24"/>
          <w:szCs w:val="24"/>
          <w:lang w:val="es-MX"/>
        </w:rPr>
        <w:t>Pensar acertadamente, por el contrario, demanda profundidad y no superficialidad en la comprensión y en la interpretación de los hechos.”</w:t>
      </w:r>
    </w:p>
    <w:p w:rsidR="004A4676" w:rsidRPr="009A419C" w:rsidRDefault="004A4676" w:rsidP="004A4676">
      <w:pPr>
        <w:pStyle w:val="Textoindependiente"/>
        <w:spacing w:before="8" w:line="360" w:lineRule="auto"/>
        <w:ind w:left="0"/>
        <w:jc w:val="left"/>
        <w:rPr>
          <w:rFonts w:ascii="Arial" w:hAnsi="Arial" w:cs="Arial"/>
          <w:sz w:val="24"/>
          <w:szCs w:val="24"/>
        </w:rPr>
      </w:pPr>
    </w:p>
    <w:p w:rsidR="004A4676" w:rsidRDefault="004A4676" w:rsidP="004A4676">
      <w:pPr>
        <w:spacing w:line="360" w:lineRule="auto"/>
        <w:jc w:val="both"/>
        <w:rPr>
          <w:rFonts w:ascii="Arial" w:hAnsi="Arial" w:cs="Arial"/>
          <w:i/>
          <w:sz w:val="24"/>
          <w:szCs w:val="24"/>
          <w:lang w:val="es-MX"/>
        </w:rPr>
      </w:pPr>
      <w:r>
        <w:rPr>
          <w:rFonts w:ascii="Arial" w:hAnsi="Arial" w:cs="Arial"/>
          <w:sz w:val="24"/>
          <w:szCs w:val="24"/>
          <w:lang w:val="es-MX"/>
        </w:rPr>
        <w:t xml:space="preserve"> </w:t>
      </w:r>
      <w:r>
        <w:rPr>
          <w:rFonts w:ascii="Arial" w:hAnsi="Arial" w:cs="Arial"/>
          <w:sz w:val="24"/>
          <w:szCs w:val="24"/>
          <w:lang w:val="es-MX"/>
        </w:rPr>
        <w:tab/>
        <w:t xml:space="preserve">Por otro lado, Jaime Barylko </w:t>
      </w:r>
      <w:r w:rsidRPr="00B5211D">
        <w:rPr>
          <w:rFonts w:ascii="Arial" w:hAnsi="Arial" w:cs="Arial"/>
          <w:b/>
          <w:bCs/>
          <w:color w:val="202122"/>
          <w:sz w:val="21"/>
          <w:szCs w:val="21"/>
          <w:shd w:val="clear" w:color="auto" w:fill="FFFFFF"/>
          <w:lang w:val="es-MX"/>
        </w:rPr>
        <w:t xml:space="preserve">Jaime </w:t>
      </w:r>
      <w:r w:rsidRPr="00B5211D">
        <w:rPr>
          <w:rFonts w:ascii="Arial" w:hAnsi="Arial" w:cs="Arial"/>
          <w:b/>
          <w:bCs/>
          <w:sz w:val="21"/>
          <w:szCs w:val="21"/>
          <w:shd w:val="clear" w:color="auto" w:fill="FFFFFF"/>
          <w:lang w:val="es-MX"/>
        </w:rPr>
        <w:t>Barylko</w:t>
      </w:r>
      <w:r w:rsidRPr="00B5211D">
        <w:rPr>
          <w:rFonts w:ascii="Arial" w:hAnsi="Arial" w:cs="Arial"/>
          <w:sz w:val="21"/>
          <w:szCs w:val="21"/>
          <w:shd w:val="clear" w:color="auto" w:fill="FFFFFF"/>
          <w:lang w:val="es-MX"/>
        </w:rPr>
        <w:t> (</w:t>
      </w:r>
      <w:hyperlink r:id="rId10" w:tooltip="Buenos Aires" w:history="1">
        <w:r w:rsidRPr="00B5211D">
          <w:rPr>
            <w:rStyle w:val="Hipervnculo"/>
            <w:rFonts w:ascii="Arial" w:hAnsi="Arial" w:cs="Arial"/>
            <w:color w:val="auto"/>
            <w:sz w:val="21"/>
            <w:szCs w:val="21"/>
            <w:u w:val="none"/>
            <w:shd w:val="clear" w:color="auto" w:fill="FFFFFF"/>
            <w:lang w:val="es-MX"/>
          </w:rPr>
          <w:t>Buenos Aires</w:t>
        </w:r>
      </w:hyperlink>
      <w:r w:rsidRPr="00B5211D">
        <w:rPr>
          <w:rFonts w:ascii="Arial" w:hAnsi="Arial" w:cs="Arial"/>
          <w:sz w:val="21"/>
          <w:szCs w:val="21"/>
          <w:shd w:val="clear" w:color="auto" w:fill="FFFFFF"/>
          <w:lang w:val="es-MX"/>
        </w:rPr>
        <w:t>, 1936 - </w:t>
      </w:r>
      <w:hyperlink r:id="rId11" w:tooltip="Buenos Aires" w:history="1">
        <w:r w:rsidRPr="00B5211D">
          <w:rPr>
            <w:rStyle w:val="Hipervnculo"/>
            <w:rFonts w:ascii="Arial" w:hAnsi="Arial" w:cs="Arial"/>
            <w:color w:val="auto"/>
            <w:sz w:val="21"/>
            <w:szCs w:val="21"/>
            <w:u w:val="none"/>
            <w:shd w:val="clear" w:color="auto" w:fill="FFFFFF"/>
            <w:lang w:val="es-MX"/>
          </w:rPr>
          <w:t>Buenos Aires</w:t>
        </w:r>
      </w:hyperlink>
      <w:r w:rsidRPr="00B5211D">
        <w:rPr>
          <w:rFonts w:ascii="Arial" w:hAnsi="Arial" w:cs="Arial"/>
          <w:sz w:val="21"/>
          <w:szCs w:val="21"/>
          <w:shd w:val="clear" w:color="auto" w:fill="FFFFFF"/>
          <w:lang w:val="es-MX"/>
        </w:rPr>
        <w:t>, 24 de diciembre de 2002) fue un </w:t>
      </w:r>
      <w:hyperlink r:id="rId12" w:tooltip="Escritor" w:history="1">
        <w:r w:rsidRPr="00B5211D">
          <w:rPr>
            <w:rStyle w:val="Hipervnculo"/>
            <w:rFonts w:ascii="Arial" w:hAnsi="Arial" w:cs="Arial"/>
            <w:color w:val="auto"/>
            <w:sz w:val="21"/>
            <w:szCs w:val="21"/>
            <w:u w:val="none"/>
            <w:shd w:val="clear" w:color="auto" w:fill="FFFFFF"/>
            <w:lang w:val="es-MX"/>
          </w:rPr>
          <w:t>escritor</w:t>
        </w:r>
      </w:hyperlink>
      <w:r w:rsidRPr="00B5211D">
        <w:rPr>
          <w:rFonts w:ascii="Arial" w:hAnsi="Arial" w:cs="Arial"/>
          <w:sz w:val="21"/>
          <w:szCs w:val="21"/>
          <w:shd w:val="clear" w:color="auto" w:fill="FFFFFF"/>
          <w:lang w:val="es-MX"/>
        </w:rPr>
        <w:t>, </w:t>
      </w:r>
      <w:hyperlink r:id="rId13" w:tooltip="Ensayista" w:history="1">
        <w:r w:rsidRPr="00B5211D">
          <w:rPr>
            <w:rStyle w:val="Hipervnculo"/>
            <w:rFonts w:ascii="Arial" w:hAnsi="Arial" w:cs="Arial"/>
            <w:color w:val="auto"/>
            <w:sz w:val="21"/>
            <w:szCs w:val="21"/>
            <w:u w:val="none"/>
            <w:shd w:val="clear" w:color="auto" w:fill="FFFFFF"/>
            <w:lang w:val="es-MX"/>
          </w:rPr>
          <w:t>ensayista</w:t>
        </w:r>
      </w:hyperlink>
      <w:r w:rsidRPr="00B5211D">
        <w:rPr>
          <w:rFonts w:ascii="Arial" w:hAnsi="Arial" w:cs="Arial"/>
          <w:sz w:val="21"/>
          <w:szCs w:val="21"/>
          <w:shd w:val="clear" w:color="auto" w:fill="FFFFFF"/>
          <w:lang w:val="es-MX"/>
        </w:rPr>
        <w:t> y </w:t>
      </w:r>
      <w:hyperlink r:id="rId14" w:history="1">
        <w:r w:rsidRPr="00B5211D">
          <w:rPr>
            <w:rStyle w:val="Hipervnculo"/>
            <w:rFonts w:ascii="Arial" w:hAnsi="Arial" w:cs="Arial"/>
            <w:color w:val="auto"/>
            <w:sz w:val="21"/>
            <w:szCs w:val="21"/>
            <w:u w:val="none"/>
            <w:shd w:val="clear" w:color="auto" w:fill="FFFFFF"/>
            <w:lang w:val="es-MX"/>
          </w:rPr>
          <w:t>pedagogo</w:t>
        </w:r>
      </w:hyperlink>
      <w:r w:rsidRPr="00B5211D">
        <w:rPr>
          <w:rFonts w:ascii="Arial" w:hAnsi="Arial" w:cs="Arial"/>
          <w:sz w:val="21"/>
          <w:szCs w:val="21"/>
          <w:shd w:val="clear" w:color="auto" w:fill="FFFFFF"/>
          <w:lang w:val="es-MX"/>
        </w:rPr>
        <w:t> </w:t>
      </w:r>
      <w:hyperlink r:id="rId15" w:tooltip="Argentina" w:history="1">
        <w:r w:rsidRPr="00B5211D">
          <w:rPr>
            <w:rStyle w:val="Hipervnculo"/>
            <w:rFonts w:ascii="Arial" w:hAnsi="Arial" w:cs="Arial"/>
            <w:color w:val="auto"/>
            <w:sz w:val="21"/>
            <w:szCs w:val="21"/>
            <w:u w:val="none"/>
            <w:shd w:val="clear" w:color="auto" w:fill="FFFFFF"/>
            <w:lang w:val="es-MX"/>
          </w:rPr>
          <w:t>argentino</w:t>
        </w:r>
      </w:hyperlink>
      <w:r w:rsidRPr="00B5211D">
        <w:rPr>
          <w:rFonts w:ascii="Arial" w:hAnsi="Arial" w:cs="Arial"/>
          <w:sz w:val="21"/>
          <w:szCs w:val="21"/>
          <w:shd w:val="clear" w:color="auto" w:fill="FFFFFF"/>
          <w:lang w:val="es-MX"/>
        </w:rPr>
        <w:t>)</w:t>
      </w:r>
      <w:r>
        <w:rPr>
          <w:rFonts w:ascii="Arial" w:hAnsi="Arial" w:cs="Arial"/>
          <w:sz w:val="21"/>
          <w:szCs w:val="21"/>
          <w:shd w:val="clear" w:color="auto" w:fill="FFFFFF"/>
          <w:lang w:val="es-MX"/>
        </w:rPr>
        <w:t xml:space="preserve"> en su libro “ Exigencia y alas. Educar en valores” hace referencia a que </w:t>
      </w:r>
      <w:r w:rsidRPr="009F2BD6">
        <w:rPr>
          <w:rFonts w:ascii="Trebuchet MS" w:hAnsi="Trebuchet MS"/>
          <w:color w:val="666666"/>
          <w:sz w:val="27"/>
          <w:szCs w:val="27"/>
          <w:shd w:val="clear" w:color="auto" w:fill="FFFFFF"/>
          <w:lang w:val="es-MX"/>
        </w:rPr>
        <w:t>"</w:t>
      </w:r>
      <w:r w:rsidRPr="009F2BD6">
        <w:rPr>
          <w:rFonts w:ascii="Arial" w:hAnsi="Arial" w:cs="Arial"/>
          <w:sz w:val="24"/>
          <w:szCs w:val="24"/>
          <w:shd w:val="clear" w:color="auto" w:fill="FFFFFF"/>
          <w:lang w:val="es-MX"/>
        </w:rPr>
        <w:t>Una educación sin exigencias no es e</w:t>
      </w:r>
      <w:r>
        <w:rPr>
          <w:rFonts w:ascii="Arial" w:hAnsi="Arial" w:cs="Arial"/>
          <w:sz w:val="24"/>
          <w:szCs w:val="24"/>
          <w:shd w:val="clear" w:color="auto" w:fill="FFFFFF"/>
          <w:lang w:val="es-MX"/>
        </w:rPr>
        <w:t xml:space="preserve">ducación"... </w:t>
      </w:r>
      <w:r w:rsidRPr="009F2BD6">
        <w:rPr>
          <w:rFonts w:ascii="Arial" w:hAnsi="Arial" w:cs="Arial"/>
          <w:sz w:val="24"/>
          <w:szCs w:val="24"/>
          <w:shd w:val="clear" w:color="auto" w:fill="FFFFFF"/>
          <w:lang w:val="es-MX"/>
        </w:rPr>
        <w:t xml:space="preserve"> Barylko se centra</w:t>
      </w:r>
      <w:r>
        <w:rPr>
          <w:rFonts w:ascii="Arial" w:hAnsi="Arial" w:cs="Arial"/>
          <w:sz w:val="24"/>
          <w:szCs w:val="24"/>
          <w:shd w:val="clear" w:color="auto" w:fill="FFFFFF"/>
          <w:lang w:val="es-MX"/>
        </w:rPr>
        <w:t>: cómo educar y parte de la premisa que l</w:t>
      </w:r>
      <w:r w:rsidRPr="009F2BD6">
        <w:rPr>
          <w:rFonts w:ascii="Arial" w:hAnsi="Arial" w:cs="Arial"/>
          <w:sz w:val="24"/>
          <w:szCs w:val="24"/>
          <w:shd w:val="clear" w:color="auto" w:fill="FFFFFF"/>
          <w:lang w:val="es-MX"/>
        </w:rPr>
        <w:t>a carencia de referentes éticos por un lado, y la permisividad extrema por el otro, conforman un cuadro en que la educación corre el riesgo de ser una cómoda adecuación al modelo social reinante. El autor diferencia el verdadero proceso</w:t>
      </w:r>
      <w:r>
        <w:rPr>
          <w:rFonts w:ascii="Arial" w:hAnsi="Arial" w:cs="Arial"/>
          <w:sz w:val="24"/>
          <w:szCs w:val="24"/>
          <w:shd w:val="clear" w:color="auto" w:fill="FFFFFF"/>
          <w:lang w:val="es-MX"/>
        </w:rPr>
        <w:t xml:space="preserve"> </w:t>
      </w:r>
      <w:r>
        <w:rPr>
          <w:rFonts w:ascii="Arial" w:hAnsi="Arial" w:cs="Arial"/>
          <w:sz w:val="24"/>
          <w:szCs w:val="24"/>
          <w:shd w:val="clear" w:color="auto" w:fill="FFFFFF"/>
          <w:lang w:val="es-MX"/>
        </w:rPr>
        <w:lastRenderedPageBreak/>
        <w:t xml:space="preserve">educativo </w:t>
      </w:r>
      <w:r w:rsidRPr="009F2BD6">
        <w:rPr>
          <w:rFonts w:ascii="Arial" w:hAnsi="Arial" w:cs="Arial"/>
          <w:sz w:val="24"/>
          <w:szCs w:val="24"/>
          <w:shd w:val="clear" w:color="auto" w:fill="FFFFFF"/>
          <w:lang w:val="es-MX"/>
        </w:rPr>
        <w:t xml:space="preserve"> de la mera acumulación de conocimientos: "</w:t>
      </w:r>
      <w:r w:rsidRPr="009F2BD6">
        <w:rPr>
          <w:rFonts w:ascii="Arial" w:hAnsi="Arial" w:cs="Arial"/>
          <w:i/>
          <w:sz w:val="24"/>
          <w:szCs w:val="24"/>
          <w:shd w:val="clear" w:color="auto" w:fill="FFFFFF"/>
          <w:lang w:val="es-MX"/>
        </w:rPr>
        <w:t>Informar es aportar datos, formar es proporcionar identidad, educar es conferirle sentido a la vida</w:t>
      </w:r>
      <w:r w:rsidRPr="009F2BD6">
        <w:rPr>
          <w:rFonts w:ascii="Arial" w:hAnsi="Arial" w:cs="Arial"/>
          <w:sz w:val="24"/>
          <w:szCs w:val="24"/>
          <w:shd w:val="clear" w:color="auto" w:fill="FFFFFF"/>
          <w:lang w:val="es-MX"/>
        </w:rPr>
        <w:t xml:space="preserve">". Barylko sostiene que la educación debe darse como diálogo constante entre el ser y los otros, que la disciplina y la libertad son coordinadas indispensables para que el proceso educativo se realice. En dos palabras: Exigencia y Alas. </w:t>
      </w:r>
      <w:r w:rsidRPr="009F2BD6">
        <w:rPr>
          <w:rFonts w:ascii="Arial" w:hAnsi="Arial" w:cs="Arial"/>
          <w:i/>
          <w:sz w:val="24"/>
          <w:szCs w:val="24"/>
          <w:shd w:val="clear" w:color="auto" w:fill="FFFFFF"/>
          <w:lang w:val="es-MX"/>
        </w:rPr>
        <w:t>“</w:t>
      </w:r>
      <w:r w:rsidRPr="009F2BD6">
        <w:rPr>
          <w:rFonts w:ascii="Arial" w:hAnsi="Arial" w:cs="Arial"/>
          <w:i/>
          <w:sz w:val="24"/>
          <w:szCs w:val="24"/>
          <w:lang w:val="es-MX"/>
        </w:rPr>
        <w:t>"Los valores no están en los libros ni en las mentes ni en las universidades; están aquí, entre nosotros, en la vida cotidiana, las veinticuatro horas del día, en cada movimiento, en cada frase, en lo que vistes, en lo que comes, en lo que sientes, en lo que detestas</w:t>
      </w:r>
      <w:r>
        <w:rPr>
          <w:rFonts w:ascii="Arial" w:hAnsi="Arial" w:cs="Arial"/>
          <w:i/>
          <w:sz w:val="24"/>
          <w:szCs w:val="24"/>
          <w:lang w:val="es-MX"/>
        </w:rPr>
        <w:t>” , por lo tanto la   debe  asumirlos,  ponerlos en discurso, promoverlos pues  son parte de la práctica  cotidiana  de la educación.</w:t>
      </w:r>
    </w:p>
    <w:p w:rsidR="00E43DC5" w:rsidRPr="00E43DC5" w:rsidRDefault="00D40236" w:rsidP="004A4676">
      <w:pPr>
        <w:spacing w:line="360" w:lineRule="auto"/>
        <w:jc w:val="both"/>
        <w:rPr>
          <w:rFonts w:ascii="Arial" w:hAnsi="Arial" w:cs="Arial"/>
          <w:sz w:val="24"/>
          <w:szCs w:val="24"/>
          <w:lang w:val="es-MX"/>
        </w:rPr>
      </w:pPr>
      <w:r w:rsidRPr="00E43DC5">
        <w:rPr>
          <w:rFonts w:ascii="Arial" w:hAnsi="Arial" w:cs="Arial"/>
          <w:color w:val="000000" w:themeColor="text1"/>
          <w:sz w:val="24"/>
          <w:szCs w:val="24"/>
          <w:lang w:val="es-MX"/>
        </w:rPr>
        <w:t>Eric From (</w:t>
      </w:r>
      <w:r w:rsidRPr="00E43DC5">
        <w:rPr>
          <w:rFonts w:ascii="Arial" w:hAnsi="Arial" w:cs="Arial"/>
          <w:color w:val="000000" w:themeColor="text1"/>
          <w:sz w:val="24"/>
          <w:szCs w:val="24"/>
          <w:shd w:val="clear" w:color="auto" w:fill="FFFFFF"/>
          <w:lang w:val="es-MX"/>
        </w:rPr>
        <w:t>fue un destacado </w:t>
      </w:r>
      <w:hyperlink r:id="rId16" w:tooltip="Psicoanalista" w:history="1">
        <w:r w:rsidRPr="00E43DC5">
          <w:rPr>
            <w:rStyle w:val="Hipervnculo"/>
            <w:rFonts w:ascii="Arial" w:hAnsi="Arial" w:cs="Arial"/>
            <w:color w:val="000000" w:themeColor="text1"/>
            <w:sz w:val="24"/>
            <w:szCs w:val="24"/>
            <w:u w:val="none"/>
            <w:shd w:val="clear" w:color="auto" w:fill="FFFFFF"/>
            <w:lang w:val="es-MX"/>
          </w:rPr>
          <w:t>psicoanalista</w:t>
        </w:r>
      </w:hyperlink>
      <w:r w:rsidRPr="00E43DC5">
        <w:rPr>
          <w:rFonts w:ascii="Arial" w:hAnsi="Arial" w:cs="Arial"/>
          <w:color w:val="000000" w:themeColor="text1"/>
          <w:sz w:val="24"/>
          <w:szCs w:val="24"/>
          <w:shd w:val="clear" w:color="auto" w:fill="FFFFFF"/>
          <w:lang w:val="es-MX"/>
        </w:rPr>
        <w:t>, </w:t>
      </w:r>
      <w:hyperlink r:id="rId17" w:tooltip="Psicología social" w:history="1">
        <w:r w:rsidRPr="00E43DC5">
          <w:rPr>
            <w:rStyle w:val="Hipervnculo"/>
            <w:rFonts w:ascii="Arial" w:hAnsi="Arial" w:cs="Arial"/>
            <w:color w:val="000000" w:themeColor="text1"/>
            <w:sz w:val="24"/>
            <w:szCs w:val="24"/>
            <w:u w:val="none"/>
            <w:shd w:val="clear" w:color="auto" w:fill="FFFFFF"/>
            <w:lang w:val="es-MX"/>
          </w:rPr>
          <w:t>psicólogo social</w:t>
        </w:r>
      </w:hyperlink>
      <w:r w:rsidRPr="00E43DC5">
        <w:rPr>
          <w:rFonts w:ascii="Arial" w:hAnsi="Arial" w:cs="Arial"/>
          <w:color w:val="000000" w:themeColor="text1"/>
          <w:sz w:val="24"/>
          <w:szCs w:val="24"/>
          <w:shd w:val="clear" w:color="auto" w:fill="FFFFFF"/>
          <w:lang w:val="es-MX"/>
        </w:rPr>
        <w:t> y </w:t>
      </w:r>
      <w:hyperlink r:id="rId18" w:tooltip="Filósofo" w:history="1">
        <w:r w:rsidRPr="00E43DC5">
          <w:rPr>
            <w:rStyle w:val="Hipervnculo"/>
            <w:rFonts w:ascii="Arial" w:hAnsi="Arial" w:cs="Arial"/>
            <w:color w:val="000000" w:themeColor="text1"/>
            <w:sz w:val="24"/>
            <w:szCs w:val="24"/>
            <w:u w:val="none"/>
            <w:shd w:val="clear" w:color="auto" w:fill="FFFFFF"/>
            <w:lang w:val="es-MX"/>
          </w:rPr>
          <w:t>filósofo</w:t>
        </w:r>
      </w:hyperlink>
      <w:r w:rsidRPr="00E43DC5">
        <w:rPr>
          <w:rFonts w:ascii="Arial" w:hAnsi="Arial" w:cs="Arial"/>
          <w:color w:val="000000" w:themeColor="text1"/>
          <w:sz w:val="24"/>
          <w:szCs w:val="24"/>
          <w:shd w:val="clear" w:color="auto" w:fill="FFFFFF"/>
          <w:lang w:val="es-MX"/>
        </w:rPr>
        <w:t> </w:t>
      </w:r>
      <w:hyperlink r:id="rId19" w:tooltip="Humanismo" w:history="1">
        <w:r w:rsidRPr="00E43DC5">
          <w:rPr>
            <w:rStyle w:val="Hipervnculo"/>
            <w:rFonts w:ascii="Arial" w:hAnsi="Arial" w:cs="Arial"/>
            <w:color w:val="000000" w:themeColor="text1"/>
            <w:sz w:val="24"/>
            <w:szCs w:val="24"/>
            <w:u w:val="none"/>
            <w:shd w:val="clear" w:color="auto" w:fill="FFFFFF"/>
            <w:lang w:val="es-MX"/>
          </w:rPr>
          <w:t>humanista</w:t>
        </w:r>
      </w:hyperlink>
      <w:r w:rsidRPr="00E43DC5">
        <w:rPr>
          <w:rFonts w:ascii="Arial" w:hAnsi="Arial" w:cs="Arial"/>
          <w:color w:val="000000" w:themeColor="text1"/>
          <w:sz w:val="24"/>
          <w:szCs w:val="24"/>
          <w:shd w:val="clear" w:color="auto" w:fill="FFFFFF"/>
          <w:lang w:val="es-MX"/>
        </w:rPr>
        <w:t> de origen </w:t>
      </w:r>
      <w:hyperlink r:id="rId20" w:history="1">
        <w:r w:rsidRPr="00E43DC5">
          <w:rPr>
            <w:rStyle w:val="Hipervnculo"/>
            <w:rFonts w:ascii="Arial" w:hAnsi="Arial" w:cs="Arial"/>
            <w:color w:val="000000" w:themeColor="text1"/>
            <w:sz w:val="24"/>
            <w:szCs w:val="24"/>
            <w:u w:val="none"/>
            <w:shd w:val="clear" w:color="auto" w:fill="FFFFFF"/>
            <w:lang w:val="es-MX"/>
          </w:rPr>
          <w:t>judío alemán</w:t>
        </w:r>
      </w:hyperlink>
      <w:r w:rsidRPr="00E43DC5">
        <w:rPr>
          <w:rFonts w:ascii="Arial" w:hAnsi="Arial" w:cs="Arial"/>
          <w:color w:val="000000" w:themeColor="text1"/>
          <w:sz w:val="24"/>
          <w:szCs w:val="24"/>
          <w:lang w:val="es-MX"/>
        </w:rPr>
        <w:t xml:space="preserve">  1900</w:t>
      </w:r>
      <w:r w:rsidRPr="00E43DC5">
        <w:rPr>
          <w:rFonts w:ascii="Arial" w:hAnsi="Arial" w:cs="Arial"/>
          <w:sz w:val="24"/>
          <w:szCs w:val="24"/>
          <w:lang w:val="es-MX"/>
        </w:rPr>
        <w:t>-1980)  Hace referencia a l</w:t>
      </w:r>
      <w:r w:rsidR="0012186D" w:rsidRPr="00E43DC5">
        <w:rPr>
          <w:rFonts w:ascii="Arial" w:hAnsi="Arial" w:cs="Arial"/>
          <w:sz w:val="24"/>
          <w:szCs w:val="24"/>
          <w:lang w:val="es-MX"/>
        </w:rPr>
        <w:t>o que debe ser una buena relación educativa</w:t>
      </w:r>
      <w:r w:rsidRPr="00E43DC5">
        <w:rPr>
          <w:rFonts w:ascii="Arial" w:hAnsi="Arial" w:cs="Arial"/>
          <w:sz w:val="24"/>
          <w:szCs w:val="24"/>
          <w:lang w:val="es-MX"/>
        </w:rPr>
        <w:t>.</w:t>
      </w:r>
      <w:r w:rsidR="0012186D" w:rsidRPr="00E43DC5">
        <w:rPr>
          <w:rFonts w:ascii="Arial" w:hAnsi="Arial" w:cs="Arial"/>
          <w:sz w:val="24"/>
          <w:szCs w:val="24"/>
          <w:lang w:val="es-MX"/>
        </w:rPr>
        <w:t xml:space="preserve"> En </w:t>
      </w:r>
      <w:r w:rsidRPr="00E43DC5">
        <w:rPr>
          <w:rFonts w:ascii="Arial" w:hAnsi="Arial" w:cs="Arial"/>
          <w:sz w:val="24"/>
          <w:szCs w:val="24"/>
          <w:lang w:val="es-MX"/>
        </w:rPr>
        <w:t>“</w:t>
      </w:r>
      <w:r w:rsidR="0012186D" w:rsidRPr="00E43DC5">
        <w:rPr>
          <w:rFonts w:ascii="Arial" w:hAnsi="Arial" w:cs="Arial"/>
          <w:sz w:val="24"/>
          <w:szCs w:val="24"/>
          <w:lang w:val="es-MX"/>
        </w:rPr>
        <w:t>El arte de amar</w:t>
      </w:r>
      <w:r w:rsidRPr="00E43DC5">
        <w:rPr>
          <w:rFonts w:ascii="Arial" w:hAnsi="Arial" w:cs="Arial"/>
          <w:sz w:val="24"/>
          <w:szCs w:val="24"/>
          <w:lang w:val="es-MX"/>
        </w:rPr>
        <w:t>”</w:t>
      </w:r>
      <w:r w:rsidR="0012186D" w:rsidRPr="00E43DC5">
        <w:rPr>
          <w:rFonts w:ascii="Arial" w:hAnsi="Arial" w:cs="Arial"/>
          <w:sz w:val="24"/>
          <w:szCs w:val="24"/>
          <w:lang w:val="es-MX"/>
        </w:rPr>
        <w:t xml:space="preserve"> (1956) Fromm considera los siguientes elementos para ello: cuidado, responsabilidad, respeto y conocimiento.  </w:t>
      </w:r>
    </w:p>
    <w:p w:rsidR="00D40236" w:rsidRPr="00E43DC5" w:rsidRDefault="0012186D" w:rsidP="00E43DC5">
      <w:pPr>
        <w:pStyle w:val="Prrafodelista"/>
        <w:numPr>
          <w:ilvl w:val="0"/>
          <w:numId w:val="5"/>
        </w:numPr>
        <w:spacing w:line="360" w:lineRule="auto"/>
        <w:jc w:val="both"/>
        <w:rPr>
          <w:rFonts w:ascii="Arial" w:hAnsi="Arial" w:cs="Arial"/>
          <w:sz w:val="24"/>
          <w:szCs w:val="24"/>
          <w:lang w:val="es-MX"/>
        </w:rPr>
      </w:pPr>
      <w:r w:rsidRPr="00E43DC5">
        <w:rPr>
          <w:rFonts w:ascii="Arial" w:hAnsi="Arial" w:cs="Arial"/>
          <w:sz w:val="24"/>
          <w:szCs w:val="24"/>
          <w:lang w:val="es-MX"/>
        </w:rPr>
        <w:t xml:space="preserve">Cuidado «El amor es la preocupación activa para la vida y por el crecimiento de aquello que amamos». Y añade: «cuando falta tal preocupación activa, no hay amor». (Fromm, 1956, p. 35). Para amar, hay que cuidar. ¿Y para educar? Fromm hace referencia a ello, con contundentes palabras, cuando habla del cuidado de una madre a su hijo dejando claro que la sobreprotección no es buena forma de cuidar y, por tanto, de amar: «sus cuidados exagerados no obedecen a un amor excesivo al niño, sino a que debe compensar su total incapacidad de amarlo». </w:t>
      </w:r>
      <w:r w:rsidR="00D40236" w:rsidRPr="00E43DC5">
        <w:rPr>
          <w:rFonts w:ascii="Arial" w:hAnsi="Arial" w:cs="Arial"/>
          <w:sz w:val="24"/>
          <w:szCs w:val="24"/>
          <w:lang w:val="es-MX"/>
        </w:rPr>
        <w:t xml:space="preserve"> También el docente   está desafiado a mar su tarea y al sujeto de su tarea, al  alumno, entendiendo por amor desfiarlo para que logre desarrollar  todo su potencial y desafiar  implica  proponerle  esfuerzos.</w:t>
      </w:r>
    </w:p>
    <w:p w:rsidR="00E43DC5" w:rsidRPr="00E43DC5" w:rsidRDefault="0012186D" w:rsidP="00E43DC5">
      <w:pPr>
        <w:pStyle w:val="Prrafodelista"/>
        <w:numPr>
          <w:ilvl w:val="0"/>
          <w:numId w:val="5"/>
        </w:numPr>
        <w:spacing w:line="360" w:lineRule="auto"/>
        <w:jc w:val="both"/>
        <w:rPr>
          <w:rFonts w:ascii="Arial" w:hAnsi="Arial" w:cs="Arial"/>
          <w:i/>
          <w:sz w:val="24"/>
          <w:szCs w:val="24"/>
          <w:lang w:val="es-MX"/>
        </w:rPr>
      </w:pPr>
      <w:r w:rsidRPr="00E43DC5">
        <w:rPr>
          <w:rFonts w:ascii="Arial" w:hAnsi="Arial" w:cs="Arial"/>
          <w:sz w:val="24"/>
          <w:szCs w:val="24"/>
          <w:lang w:val="es-MX"/>
        </w:rPr>
        <w:t>El respe</w:t>
      </w:r>
      <w:r w:rsidR="00E43DC5">
        <w:rPr>
          <w:rFonts w:ascii="Arial" w:hAnsi="Arial" w:cs="Arial"/>
          <w:sz w:val="24"/>
          <w:szCs w:val="24"/>
          <w:lang w:val="es-MX"/>
        </w:rPr>
        <w:t>to es básico para la educación:</w:t>
      </w:r>
      <w:r w:rsidRPr="00E43DC5">
        <w:rPr>
          <w:rFonts w:ascii="Arial" w:hAnsi="Arial" w:cs="Arial"/>
          <w:sz w:val="24"/>
          <w:szCs w:val="24"/>
          <w:lang w:val="es-MX"/>
        </w:rPr>
        <w:t xml:space="preserve"> Este principio tan importante, que Neill subraya, significa que el respeto entre los individuos debe ser recíproco. </w:t>
      </w:r>
      <w:r w:rsidR="00D40236" w:rsidRPr="00E43DC5">
        <w:rPr>
          <w:rFonts w:ascii="Arial" w:hAnsi="Arial" w:cs="Arial"/>
          <w:sz w:val="24"/>
          <w:szCs w:val="24"/>
          <w:lang w:val="es-MX"/>
        </w:rPr>
        <w:t xml:space="preserve">From </w:t>
      </w:r>
      <w:r w:rsidRPr="00E43DC5">
        <w:rPr>
          <w:rFonts w:ascii="Arial" w:hAnsi="Arial" w:cs="Arial"/>
          <w:sz w:val="24"/>
          <w:szCs w:val="24"/>
          <w:lang w:val="es-MX"/>
        </w:rPr>
        <w:t>dice en su definición de relación educativa: No respeta al sujeto en formación quien, sirviéndose del vínculo de dependencia que los une, pretender hacer de él otro yo, en lugar de ayudarle a alcanzar su propio modo de situarse en el mundo. Pero tampoco lo respeta quien, escudándose en la cómoda opinión de que toda influencia es un atentado contra la libertad del otro, lo deja en un irrespetuoso estado de permanente minoría de edad, sin impulsarlo y ayudarlo en la aven</w:t>
      </w:r>
      <w:r w:rsidR="00D40236" w:rsidRPr="00E43DC5">
        <w:rPr>
          <w:rFonts w:ascii="Arial" w:hAnsi="Arial" w:cs="Arial"/>
          <w:sz w:val="24"/>
          <w:szCs w:val="24"/>
          <w:lang w:val="es-MX"/>
        </w:rPr>
        <w:t xml:space="preserve">tura de fraguar un sí mismo. </w:t>
      </w:r>
    </w:p>
    <w:p w:rsidR="00E43DC5" w:rsidRPr="00E43DC5" w:rsidRDefault="00E43DC5" w:rsidP="00E43DC5">
      <w:pPr>
        <w:pStyle w:val="Prrafodelista"/>
        <w:numPr>
          <w:ilvl w:val="0"/>
          <w:numId w:val="5"/>
        </w:numPr>
        <w:shd w:val="clear" w:color="auto" w:fill="FFFFFF"/>
        <w:spacing w:line="276" w:lineRule="auto"/>
        <w:jc w:val="both"/>
        <w:rPr>
          <w:rFonts w:ascii="Arial" w:hAnsi="Arial" w:cs="Arial"/>
          <w:color w:val="000000" w:themeColor="text1"/>
          <w:sz w:val="24"/>
          <w:szCs w:val="24"/>
          <w:lang w:val="es-MX"/>
        </w:rPr>
      </w:pPr>
      <w:r>
        <w:rPr>
          <w:rFonts w:ascii="Arial" w:hAnsi="Arial" w:cs="Arial"/>
          <w:sz w:val="24"/>
          <w:szCs w:val="24"/>
          <w:lang w:val="es-MX"/>
        </w:rPr>
        <w:lastRenderedPageBreak/>
        <w:t>Conocimiento El docente debe brindar un conocimiento disciplinar</w:t>
      </w:r>
      <w:r w:rsidR="0012186D" w:rsidRPr="00E43DC5">
        <w:rPr>
          <w:rFonts w:ascii="Arial" w:hAnsi="Arial" w:cs="Arial"/>
          <w:sz w:val="24"/>
          <w:szCs w:val="24"/>
          <w:lang w:val="es-MX"/>
        </w:rPr>
        <w:t xml:space="preserve"> que nos hace crecer plenamente y requiere una adquisición paulatina. </w:t>
      </w:r>
      <w:r>
        <w:rPr>
          <w:rFonts w:ascii="Arial" w:hAnsi="Arial" w:cs="Arial"/>
          <w:sz w:val="24"/>
          <w:szCs w:val="24"/>
          <w:lang w:val="es-MX"/>
        </w:rPr>
        <w:t>Debe</w:t>
      </w:r>
      <w:r w:rsidR="0012186D" w:rsidRPr="00E43DC5">
        <w:rPr>
          <w:rFonts w:ascii="Arial" w:hAnsi="Arial" w:cs="Arial"/>
          <w:sz w:val="24"/>
          <w:szCs w:val="24"/>
          <w:lang w:val="es-MX"/>
        </w:rPr>
        <w:t xml:space="preserve"> conocer a la otra persona y a </w:t>
      </w:r>
      <w:r>
        <w:rPr>
          <w:rFonts w:ascii="Arial" w:hAnsi="Arial" w:cs="Arial"/>
          <w:sz w:val="24"/>
          <w:szCs w:val="24"/>
          <w:lang w:val="es-MX"/>
        </w:rPr>
        <w:t>s</w:t>
      </w:r>
      <w:r w:rsidR="0012186D" w:rsidRPr="00E43DC5">
        <w:rPr>
          <w:rFonts w:ascii="Arial" w:hAnsi="Arial" w:cs="Arial"/>
          <w:sz w:val="24"/>
          <w:szCs w:val="24"/>
          <w:lang w:val="es-MX"/>
        </w:rPr>
        <w:t>í mis</w:t>
      </w:r>
      <w:r>
        <w:rPr>
          <w:rFonts w:ascii="Arial" w:hAnsi="Arial" w:cs="Arial"/>
          <w:sz w:val="24"/>
          <w:szCs w:val="24"/>
          <w:lang w:val="es-MX"/>
        </w:rPr>
        <w:t>mo objetivamente, para poder  comprender</w:t>
      </w:r>
      <w:r w:rsidR="0012186D" w:rsidRPr="00E43DC5">
        <w:rPr>
          <w:rFonts w:ascii="Arial" w:hAnsi="Arial" w:cs="Arial"/>
          <w:sz w:val="24"/>
          <w:szCs w:val="24"/>
          <w:lang w:val="es-MX"/>
        </w:rPr>
        <w:t xml:space="preserve"> su realidad,</w:t>
      </w:r>
      <w:r>
        <w:rPr>
          <w:rFonts w:ascii="Arial" w:hAnsi="Arial" w:cs="Arial"/>
          <w:sz w:val="24"/>
          <w:szCs w:val="24"/>
          <w:lang w:val="es-MX"/>
        </w:rPr>
        <w:t xml:space="preserve"> respetarlo y </w:t>
      </w:r>
      <w:r w:rsidR="0012186D" w:rsidRPr="00E43DC5">
        <w:rPr>
          <w:rFonts w:ascii="Arial" w:hAnsi="Arial" w:cs="Arial"/>
          <w:sz w:val="24"/>
          <w:szCs w:val="24"/>
          <w:lang w:val="es-MX"/>
        </w:rPr>
        <w:t xml:space="preserve">dejar de lado las ilusiones, </w:t>
      </w:r>
      <w:r>
        <w:rPr>
          <w:rFonts w:ascii="Arial" w:hAnsi="Arial" w:cs="Arial"/>
          <w:sz w:val="24"/>
          <w:szCs w:val="24"/>
          <w:lang w:val="es-MX"/>
        </w:rPr>
        <w:t>dejando de lado esa</w:t>
      </w:r>
      <w:r w:rsidR="0012186D" w:rsidRPr="00E43DC5">
        <w:rPr>
          <w:rFonts w:ascii="Arial" w:hAnsi="Arial" w:cs="Arial"/>
          <w:sz w:val="24"/>
          <w:szCs w:val="24"/>
          <w:lang w:val="es-MX"/>
        </w:rPr>
        <w:t xml:space="preserve"> imagen irracionalmente deformada de ella. (Fromm, 1956, p. 39). </w:t>
      </w:r>
      <w:r>
        <w:rPr>
          <w:rFonts w:ascii="Arial" w:hAnsi="Arial" w:cs="Arial"/>
          <w:sz w:val="24"/>
          <w:szCs w:val="24"/>
          <w:lang w:val="es-MX"/>
        </w:rPr>
        <w:t xml:space="preserve">Fromm insiste en </w:t>
      </w:r>
      <w:r w:rsidR="0012186D" w:rsidRPr="00E43DC5">
        <w:rPr>
          <w:rFonts w:ascii="Arial" w:hAnsi="Arial" w:cs="Arial"/>
          <w:sz w:val="24"/>
          <w:szCs w:val="24"/>
          <w:lang w:val="es-MX"/>
        </w:rPr>
        <w:t xml:space="preserve"> respeta</w:t>
      </w:r>
      <w:r w:rsidR="004851DD">
        <w:rPr>
          <w:rFonts w:ascii="Arial" w:hAnsi="Arial" w:cs="Arial"/>
          <w:sz w:val="24"/>
          <w:szCs w:val="24"/>
          <w:lang w:val="es-MX"/>
        </w:rPr>
        <w:t xml:space="preserve">r al educando brindándole conocimientos y  ayudándole a comprender </w:t>
      </w:r>
      <w:r w:rsidR="0012186D" w:rsidRPr="00E43DC5">
        <w:rPr>
          <w:rFonts w:ascii="Arial" w:hAnsi="Arial" w:cs="Arial"/>
          <w:sz w:val="24"/>
          <w:szCs w:val="24"/>
          <w:lang w:val="es-MX"/>
        </w:rPr>
        <w:t xml:space="preserve"> que la </w:t>
      </w:r>
      <w:r w:rsidRPr="00E43DC5">
        <w:rPr>
          <w:rFonts w:ascii="Arial" w:hAnsi="Arial" w:cs="Arial"/>
          <w:sz w:val="24"/>
          <w:szCs w:val="24"/>
          <w:lang w:val="es-MX"/>
        </w:rPr>
        <w:t>vida</w:t>
      </w:r>
      <w:r w:rsidR="004851DD">
        <w:rPr>
          <w:rFonts w:ascii="Arial" w:hAnsi="Arial" w:cs="Arial"/>
          <w:sz w:val="24"/>
          <w:szCs w:val="24"/>
          <w:lang w:val="es-MX"/>
        </w:rPr>
        <w:t xml:space="preserve"> requiere</w:t>
      </w:r>
      <w:r w:rsidRPr="00E43DC5">
        <w:rPr>
          <w:rFonts w:ascii="Arial" w:hAnsi="Arial" w:cs="Arial"/>
          <w:sz w:val="24"/>
          <w:szCs w:val="24"/>
          <w:lang w:val="es-MX"/>
        </w:rPr>
        <w:t xml:space="preserve">  esfuerzo.</w:t>
      </w:r>
    </w:p>
    <w:p w:rsidR="00E43DC5" w:rsidRPr="00E43DC5" w:rsidRDefault="00E43DC5" w:rsidP="00E43DC5">
      <w:pPr>
        <w:pStyle w:val="Prrafodelista"/>
        <w:shd w:val="clear" w:color="auto" w:fill="FFFFFF"/>
        <w:spacing w:line="276" w:lineRule="auto"/>
        <w:ind w:left="585"/>
        <w:jc w:val="both"/>
        <w:rPr>
          <w:rFonts w:ascii="Arial" w:hAnsi="Arial" w:cs="Arial"/>
          <w:sz w:val="24"/>
          <w:szCs w:val="24"/>
          <w:lang w:val="es-MX"/>
        </w:rPr>
      </w:pPr>
    </w:p>
    <w:p w:rsidR="00E43DC5" w:rsidRPr="00E43DC5" w:rsidRDefault="00E43DC5" w:rsidP="00E43DC5">
      <w:pPr>
        <w:pStyle w:val="Prrafodelista"/>
        <w:shd w:val="clear" w:color="auto" w:fill="FFFFFF"/>
        <w:spacing w:line="276" w:lineRule="auto"/>
        <w:ind w:left="585"/>
        <w:jc w:val="both"/>
        <w:rPr>
          <w:rFonts w:ascii="Arial" w:hAnsi="Arial" w:cs="Arial"/>
          <w:sz w:val="24"/>
          <w:szCs w:val="24"/>
          <w:lang w:val="es-MX"/>
        </w:rPr>
      </w:pPr>
    </w:p>
    <w:p w:rsidR="00250DDA" w:rsidRPr="003E3E62" w:rsidRDefault="00250DDA" w:rsidP="00E43DC5">
      <w:pPr>
        <w:pStyle w:val="Prrafodelista"/>
        <w:shd w:val="clear" w:color="auto" w:fill="FFFFFF"/>
        <w:spacing w:line="276" w:lineRule="auto"/>
        <w:ind w:left="0" w:firstLine="585"/>
        <w:jc w:val="both"/>
        <w:rPr>
          <w:rFonts w:ascii="Arial" w:hAnsi="Arial" w:cs="Arial"/>
          <w:color w:val="000000" w:themeColor="text1"/>
          <w:sz w:val="24"/>
          <w:szCs w:val="24"/>
          <w:lang w:val="es-MX"/>
        </w:rPr>
      </w:pPr>
      <w:r w:rsidRPr="003E3E62">
        <w:rPr>
          <w:rFonts w:ascii="Arial" w:hAnsi="Arial" w:cs="Arial"/>
          <w:color w:val="000000" w:themeColor="text1"/>
          <w:sz w:val="24"/>
          <w:szCs w:val="24"/>
          <w:lang w:val="es-MX"/>
        </w:rPr>
        <w:t>En la formación de la persona, los valores juegan un rol muy importante, dado que éstos actúan como mediadores de la interacción social, a través de la comunic</w:t>
      </w:r>
      <w:r w:rsidR="005163D4" w:rsidRPr="003E3E62">
        <w:rPr>
          <w:rFonts w:ascii="Arial" w:hAnsi="Arial" w:cs="Arial"/>
          <w:color w:val="000000" w:themeColor="text1"/>
          <w:sz w:val="24"/>
          <w:szCs w:val="24"/>
          <w:lang w:val="es-MX"/>
        </w:rPr>
        <w:t>ación y el diálogo. Su</w:t>
      </w:r>
      <w:r w:rsidRPr="003E3E62">
        <w:rPr>
          <w:rFonts w:ascii="Arial" w:hAnsi="Arial" w:cs="Arial"/>
          <w:color w:val="000000" w:themeColor="text1"/>
          <w:sz w:val="24"/>
          <w:szCs w:val="24"/>
          <w:lang w:val="es-MX"/>
        </w:rPr>
        <w:t xml:space="preserve"> desarrollo implica un gran compromiso y esfuerzo</w:t>
      </w:r>
      <w:r w:rsidR="005163D4" w:rsidRPr="003E3E62">
        <w:rPr>
          <w:rFonts w:ascii="Arial" w:hAnsi="Arial" w:cs="Arial"/>
          <w:color w:val="000000" w:themeColor="text1"/>
          <w:sz w:val="24"/>
          <w:szCs w:val="24"/>
          <w:lang w:val="es-MX"/>
        </w:rPr>
        <w:t>, sin embargo, el alumno que los ejercita es quien se ve más beneficiado  en su formación escolar  disciplinar Así por  ejemplo quien ejercita la responsabilidad, el compromiso, la puntualidad se involucra en procesos de  aprendizaje significativos</w:t>
      </w:r>
      <w:r w:rsidRPr="003E3E62">
        <w:rPr>
          <w:rFonts w:ascii="Arial" w:hAnsi="Arial" w:cs="Arial"/>
          <w:color w:val="000000" w:themeColor="text1"/>
          <w:sz w:val="24"/>
          <w:szCs w:val="24"/>
          <w:lang w:val="es-MX"/>
        </w:rPr>
        <w:t>.</w:t>
      </w:r>
      <w:r w:rsidR="005163D4" w:rsidRPr="003E3E62">
        <w:rPr>
          <w:rFonts w:ascii="Arial" w:hAnsi="Arial" w:cs="Arial"/>
          <w:color w:val="000000" w:themeColor="text1"/>
          <w:sz w:val="24"/>
          <w:szCs w:val="24"/>
          <w:lang w:val="es-MX"/>
        </w:rPr>
        <w:t xml:space="preserve"> El alumno que  ejercita el pensamiento crítico, la reflexión, la tolerancia a la diversidad a la que percibe como oportunidad  de  apropiarse de otros puntos de  vista y que descubre en el trabajo en equipo la oportunidad de poner al servicio de otros  sus capacidades y habilidad desarrolla habilidades sociales que son muy valorados  en la  sociedad actual.  De allí, la importancia que los alumnos atribuye</w:t>
      </w:r>
      <w:r w:rsidRPr="003E3E62">
        <w:rPr>
          <w:rFonts w:ascii="Arial" w:hAnsi="Arial" w:cs="Arial"/>
          <w:color w:val="000000" w:themeColor="text1"/>
          <w:sz w:val="24"/>
          <w:szCs w:val="24"/>
          <w:lang w:val="es-MX"/>
        </w:rPr>
        <w:t>n a la</w:t>
      </w:r>
      <w:r w:rsidR="005163D4" w:rsidRPr="003E3E62">
        <w:rPr>
          <w:rFonts w:ascii="Arial" w:hAnsi="Arial" w:cs="Arial"/>
          <w:color w:val="000000" w:themeColor="text1"/>
          <w:sz w:val="24"/>
          <w:szCs w:val="24"/>
          <w:lang w:val="es-MX"/>
        </w:rPr>
        <w:t xml:space="preserve"> tarea por aprender los valores y se comprometen con la misma, Por supuesto, que  requiere  esfuerzo, pero los beneficios  son indiscutibles. </w:t>
      </w:r>
    </w:p>
    <w:p w:rsidR="00994D72" w:rsidRPr="003E3E62" w:rsidRDefault="00994D72" w:rsidP="00994D72">
      <w:pPr>
        <w:pStyle w:val="sangria"/>
        <w:shd w:val="clear" w:color="auto" w:fill="FFFFFF"/>
        <w:spacing w:line="276" w:lineRule="auto"/>
        <w:ind w:firstLine="225"/>
        <w:jc w:val="both"/>
        <w:rPr>
          <w:rFonts w:ascii="Arial" w:hAnsi="Arial" w:cs="Arial"/>
          <w:color w:val="000000" w:themeColor="text1"/>
          <w:lang w:val="es-MX"/>
        </w:rPr>
      </w:pPr>
      <w:r w:rsidRPr="003E3E62">
        <w:rPr>
          <w:rFonts w:ascii="Arial" w:hAnsi="Arial" w:cs="Arial"/>
          <w:color w:val="000000" w:themeColor="text1"/>
          <w:lang w:val="es-MX"/>
        </w:rPr>
        <w:t xml:space="preserve">También  esto constituye  un verdadero desafío para los docentes  quienes no pueden limitar  su tarea a la mera  transmisión  de  contenido y saberes. Es  esencial, ser conscientes de qué valores  se transmiten en las  diversas  prácticas que   se proponen  a los  alumnos. </w:t>
      </w:r>
    </w:p>
    <w:p w:rsidR="00CF31E3" w:rsidRPr="003E3E62" w:rsidRDefault="00250DDA" w:rsidP="00994D72">
      <w:pPr>
        <w:spacing w:line="276" w:lineRule="auto"/>
        <w:ind w:firstLine="225"/>
        <w:jc w:val="both"/>
        <w:rPr>
          <w:rFonts w:ascii="Arial" w:hAnsi="Arial" w:cs="Arial"/>
          <w:color w:val="000000" w:themeColor="text1"/>
          <w:sz w:val="24"/>
          <w:szCs w:val="24"/>
          <w:shd w:val="clear" w:color="auto" w:fill="FFFFFF"/>
          <w:lang w:val="es-MX"/>
        </w:rPr>
      </w:pPr>
      <w:r w:rsidRPr="003E3E62">
        <w:rPr>
          <w:rFonts w:ascii="Arial" w:hAnsi="Arial" w:cs="Arial"/>
          <w:color w:val="000000" w:themeColor="text1"/>
          <w:sz w:val="24"/>
          <w:szCs w:val="24"/>
          <w:shd w:val="clear" w:color="auto" w:fill="FFFFFF"/>
          <w:lang w:val="es-MX"/>
        </w:rPr>
        <w:t>Un modelo de educación en valores permite desarrollar la dimensión humana de los alumnos, haciendo posible que éstos puedan vivir en sociedades más justas. No sólo se trata de enseñar determinados valores, sino de facilitar procesos personales de valoración, para que cada alumno reflexione y elija aquellos valores que desea hacer propios, mediante un proceso personal, el cual se origina en la familia y se continúa desarrollando en la interacción con los otros.</w:t>
      </w:r>
    </w:p>
    <w:p w:rsidR="00250DDA" w:rsidRPr="003E3E62" w:rsidRDefault="00250DDA" w:rsidP="00994D72">
      <w:pPr>
        <w:spacing w:line="276" w:lineRule="auto"/>
        <w:jc w:val="both"/>
        <w:rPr>
          <w:rFonts w:ascii="Arial" w:hAnsi="Arial" w:cs="Arial"/>
          <w:color w:val="000000" w:themeColor="text1"/>
          <w:sz w:val="24"/>
          <w:szCs w:val="24"/>
          <w:shd w:val="clear" w:color="auto" w:fill="FFFFFF"/>
          <w:lang w:val="es-MX"/>
        </w:rPr>
      </w:pPr>
    </w:p>
    <w:p w:rsidR="00250DDA" w:rsidRDefault="00250DDA" w:rsidP="00994D72">
      <w:pPr>
        <w:spacing w:line="276" w:lineRule="auto"/>
        <w:jc w:val="both"/>
        <w:rPr>
          <w:rFonts w:ascii="Arial" w:hAnsi="Arial" w:cs="Arial"/>
          <w:color w:val="000000" w:themeColor="text1"/>
          <w:sz w:val="24"/>
          <w:szCs w:val="24"/>
          <w:shd w:val="clear" w:color="auto" w:fill="FFFFFF"/>
          <w:lang w:val="es-MX"/>
        </w:rPr>
      </w:pPr>
      <w:r>
        <w:rPr>
          <w:rFonts w:ascii="Arial" w:hAnsi="Arial" w:cs="Arial"/>
          <w:color w:val="000000" w:themeColor="text1"/>
          <w:sz w:val="24"/>
          <w:szCs w:val="24"/>
          <w:shd w:val="clear" w:color="auto" w:fill="FFFFFF"/>
          <w:lang w:val="es-MX"/>
        </w:rPr>
        <w:t>BIBLIOGRAFÍA:</w:t>
      </w:r>
    </w:p>
    <w:p w:rsidR="00250DDA" w:rsidRDefault="00250DDA" w:rsidP="00994D72">
      <w:pPr>
        <w:pStyle w:val="Prrafodelista"/>
        <w:numPr>
          <w:ilvl w:val="0"/>
          <w:numId w:val="2"/>
        </w:numPr>
        <w:spacing w:line="276"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Freire, Paulo “Pedagogía de la autonomía” Ed. Paz e Terra SA. 2004</w:t>
      </w:r>
    </w:p>
    <w:p w:rsidR="00250DDA" w:rsidRPr="00250DDA" w:rsidRDefault="00250DDA" w:rsidP="00994D72">
      <w:pPr>
        <w:spacing w:line="276"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WEBGARFÍA</w:t>
      </w:r>
    </w:p>
    <w:p w:rsidR="00250DDA" w:rsidRDefault="00250DDA" w:rsidP="00994D72">
      <w:pPr>
        <w:pStyle w:val="Prrafodelista"/>
        <w:numPr>
          <w:ilvl w:val="0"/>
          <w:numId w:val="2"/>
        </w:numPr>
        <w:jc w:val="both"/>
        <w:rPr>
          <w:rFonts w:ascii="Arial" w:hAnsi="Arial" w:cs="Arial"/>
          <w:sz w:val="24"/>
          <w:szCs w:val="24"/>
          <w:lang w:val="es-MX"/>
        </w:rPr>
      </w:pPr>
      <w:r>
        <w:rPr>
          <w:rFonts w:ascii="Arial" w:hAnsi="Arial" w:cs="Arial"/>
          <w:sz w:val="24"/>
          <w:szCs w:val="24"/>
          <w:lang w:val="es-MX"/>
        </w:rPr>
        <w:t>Barylko, Jaime “Exigencia y alas”  Educar en valores. Ed Edicione B 2000</w:t>
      </w:r>
    </w:p>
    <w:p w:rsidR="009A5E4F" w:rsidRDefault="009A5E4F" w:rsidP="009A5E4F">
      <w:pPr>
        <w:pStyle w:val="Prrafodelista"/>
        <w:numPr>
          <w:ilvl w:val="0"/>
          <w:numId w:val="2"/>
        </w:numPr>
        <w:rPr>
          <w:rFonts w:ascii="Arial" w:hAnsi="Arial" w:cs="Arial"/>
          <w:sz w:val="24"/>
          <w:szCs w:val="24"/>
          <w:lang w:val="es-MX"/>
        </w:rPr>
      </w:pPr>
      <w:r>
        <w:rPr>
          <w:rFonts w:ascii="Arial" w:hAnsi="Arial" w:cs="Arial"/>
          <w:sz w:val="24"/>
          <w:szCs w:val="24"/>
          <w:lang w:val="es-MX"/>
        </w:rPr>
        <w:t>Erich  F</w:t>
      </w:r>
      <w:r w:rsidRPr="009A5E4F">
        <w:rPr>
          <w:rFonts w:ascii="Arial" w:hAnsi="Arial" w:cs="Arial"/>
          <w:sz w:val="24"/>
          <w:szCs w:val="24"/>
          <w:lang w:val="es-MX"/>
        </w:rPr>
        <w:t xml:space="preserve">rom y la Relación </w:t>
      </w:r>
      <w:r>
        <w:rPr>
          <w:rFonts w:ascii="Arial" w:hAnsi="Arial" w:cs="Arial"/>
          <w:sz w:val="24"/>
          <w:szCs w:val="24"/>
          <w:lang w:val="es-MX"/>
        </w:rPr>
        <w:t xml:space="preserve">Educativa . </w:t>
      </w:r>
      <w:hyperlink r:id="rId21" w:history="1">
        <w:r w:rsidRPr="00502171">
          <w:rPr>
            <w:rStyle w:val="Hipervnculo"/>
            <w:rFonts w:ascii="Arial" w:hAnsi="Arial" w:cs="Arial"/>
            <w:sz w:val="24"/>
            <w:szCs w:val="24"/>
            <w:lang w:val="es-MX"/>
          </w:rPr>
          <w:t>https://diposit.ub.edu/dspace/bitstream/2445/173561/1/704220.pdf</w:t>
        </w:r>
      </w:hyperlink>
    </w:p>
    <w:p w:rsidR="009A5E4F" w:rsidRDefault="009A5E4F" w:rsidP="00257431">
      <w:pPr>
        <w:pStyle w:val="Prrafodelista"/>
        <w:rPr>
          <w:rFonts w:ascii="Arial" w:hAnsi="Arial" w:cs="Arial"/>
          <w:sz w:val="24"/>
          <w:szCs w:val="24"/>
          <w:lang w:val="es-MX"/>
        </w:rPr>
      </w:pPr>
    </w:p>
    <w:p w:rsidR="00257431" w:rsidRDefault="00257431" w:rsidP="00257431">
      <w:pPr>
        <w:pStyle w:val="Prrafodelista"/>
        <w:rPr>
          <w:rFonts w:ascii="Arial" w:hAnsi="Arial" w:cs="Arial"/>
          <w:sz w:val="24"/>
          <w:szCs w:val="24"/>
          <w:lang w:val="es-MX"/>
        </w:rPr>
      </w:pPr>
    </w:p>
    <w:p w:rsidR="00257431" w:rsidRDefault="00257431" w:rsidP="00257431">
      <w:pPr>
        <w:pStyle w:val="Prrafodelista"/>
        <w:numPr>
          <w:ilvl w:val="0"/>
          <w:numId w:val="3"/>
        </w:numPr>
        <w:rPr>
          <w:rFonts w:ascii="Arial" w:hAnsi="Arial" w:cs="Arial"/>
          <w:b/>
          <w:sz w:val="24"/>
          <w:szCs w:val="24"/>
          <w:lang w:val="es-MX"/>
        </w:rPr>
      </w:pPr>
      <w:r w:rsidRPr="00257431">
        <w:rPr>
          <w:rFonts w:ascii="Arial" w:hAnsi="Arial" w:cs="Arial"/>
          <w:b/>
          <w:sz w:val="24"/>
          <w:szCs w:val="24"/>
          <w:lang w:val="es-MX"/>
        </w:rPr>
        <w:lastRenderedPageBreak/>
        <w:t>ACTIVIDAD 2.</w:t>
      </w:r>
      <w:r>
        <w:rPr>
          <w:rFonts w:ascii="Arial" w:hAnsi="Arial" w:cs="Arial"/>
          <w:b/>
          <w:sz w:val="24"/>
          <w:szCs w:val="24"/>
          <w:lang w:val="es-MX"/>
        </w:rPr>
        <w:t xml:space="preserve"> OBSERVE LAS  SIGUINETES  HISTORIETAS Y  ESCRIBA UNA BREVE  REFLEXIÓN SOBRE LA IMPORTANCIA  DE LA PUESTA  EN PRACTICA DE  VALORES PARA LOG</w:t>
      </w:r>
      <w:r w:rsidR="003F5181">
        <w:rPr>
          <w:rFonts w:ascii="Arial" w:hAnsi="Arial" w:cs="Arial"/>
          <w:b/>
          <w:sz w:val="24"/>
          <w:szCs w:val="24"/>
          <w:lang w:val="es-MX"/>
        </w:rPr>
        <w:t>RAR UNA EDUCACIÓN SIGNIFICATIVA, TENIENDO EN CUENTA LO APRENDIDO</w:t>
      </w:r>
    </w:p>
    <w:p w:rsidR="00257431" w:rsidRDefault="00257431" w:rsidP="00257431">
      <w:pPr>
        <w:pStyle w:val="Prrafodelista"/>
        <w:rPr>
          <w:rFonts w:ascii="Arial" w:hAnsi="Arial" w:cs="Arial"/>
          <w:b/>
          <w:sz w:val="24"/>
          <w:szCs w:val="24"/>
          <w:lang w:val="es-MX"/>
        </w:rPr>
      </w:pPr>
      <w:r>
        <w:rPr>
          <w:noProof/>
        </w:rPr>
        <w:drawing>
          <wp:anchor distT="0" distB="0" distL="114300" distR="114300" simplePos="0" relativeHeight="251659264" behindDoc="1" locked="0" layoutInCell="1" allowOverlap="1" wp14:anchorId="23E766DB" wp14:editId="7F61A5B0">
            <wp:simplePos x="0" y="0"/>
            <wp:positionH relativeFrom="margin">
              <wp:posOffset>733425</wp:posOffset>
            </wp:positionH>
            <wp:positionV relativeFrom="paragraph">
              <wp:posOffset>55880</wp:posOffset>
            </wp:positionV>
            <wp:extent cx="4762500" cy="1647825"/>
            <wp:effectExtent l="0" t="0" r="0" b="9525"/>
            <wp:wrapTight wrapText="bothSides">
              <wp:wrapPolygon edited="0">
                <wp:start x="0" y="0"/>
                <wp:lineTo x="0" y="21475"/>
                <wp:lineTo x="21514" y="21475"/>
                <wp:lineTo x="21514" y="0"/>
                <wp:lineTo x="0" y="0"/>
              </wp:wrapPolygon>
            </wp:wrapTight>
            <wp:docPr id="2" name="Imagen 2" descr="Uso de Cómics en procesos educativos | Tecnología en Secundarias Gene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o de Cómics en procesos educativos | Tecnología en Secundarias Genera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431" w:rsidRDefault="00257431" w:rsidP="00257431">
      <w:pPr>
        <w:pStyle w:val="Prrafodelista"/>
        <w:rPr>
          <w:rFonts w:ascii="Arial" w:hAnsi="Arial" w:cs="Arial"/>
          <w:b/>
          <w:sz w:val="24"/>
          <w:szCs w:val="24"/>
          <w:lang w:val="es-MX"/>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-175261</wp:posOffset>
                </wp:positionH>
                <wp:positionV relativeFrom="paragraph">
                  <wp:posOffset>257175</wp:posOffset>
                </wp:positionV>
                <wp:extent cx="866775" cy="342900"/>
                <wp:effectExtent l="19050" t="19050" r="47625" b="38100"/>
                <wp:wrapNone/>
                <wp:docPr id="5" name="Cuadro de texto 5"/>
                <wp:cNvGraphicFramePr/>
                <a:graphic xmlns:a="http://schemas.openxmlformats.org/drawingml/2006/main">
                  <a:graphicData uri="http://schemas.microsoft.com/office/word/2010/wordprocessingShape">
                    <wps:wsp>
                      <wps:cNvSpPr txBox="1"/>
                      <wps:spPr>
                        <a:xfrm>
                          <a:off x="0" y="0"/>
                          <a:ext cx="866775" cy="342900"/>
                        </a:xfrm>
                        <a:prstGeom prst="rect">
                          <a:avLst/>
                        </a:prstGeom>
                        <a:solidFill>
                          <a:schemeClr val="lt1"/>
                        </a:solidFill>
                        <a:ln w="57150">
                          <a:solidFill>
                            <a:prstClr val="black"/>
                          </a:solidFill>
                        </a:ln>
                      </wps:spPr>
                      <wps:txbx>
                        <w:txbxContent>
                          <w:p w:rsidR="00257431" w:rsidRPr="00257431" w:rsidRDefault="00257431">
                            <w:pPr>
                              <w:rPr>
                                <w:lang w:val="es-MX"/>
                              </w:rPr>
                            </w:pPr>
                            <w:r>
                              <w:rPr>
                                <w:lang w:val="es-MX"/>
                              </w:rPr>
                              <w:t>VIÑETA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13.8pt;margin-top:20.25pt;width:6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" fillcolor="white [3201]" strokeweight="4.5pt">
                <v:textbox>
                  <w:txbxContent>
                    <w:p w:rsidR="00257431" w:rsidRPr="00257431" w:rsidRDefault="00257431">
                      <w:pPr>
                        <w:rPr>
                          <w:lang w:val="es-MX"/>
                        </w:rPr>
                      </w:pPr>
                      <w:r>
                        <w:rPr>
                          <w:lang w:val="es-MX"/>
                        </w:rPr>
                        <w:t>VIÑETA 1</w:t>
                      </w:r>
                    </w:p>
                  </w:txbxContent>
                </v:textbox>
              </v:shape>
            </w:pict>
          </mc:Fallback>
        </mc:AlternateContent>
      </w: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Default="00257431" w:rsidP="00257431">
      <w:pPr>
        <w:rPr>
          <w:lang w:val="es-MX"/>
        </w:rPr>
      </w:pPr>
      <w:r>
        <w:rPr>
          <w:rFonts w:ascii="Arial" w:hAnsi="Arial" w:cs="Arial"/>
          <w:b/>
          <w:noProof/>
          <w:sz w:val="24"/>
          <w:szCs w:val="24"/>
        </w:rPr>
        <mc:AlternateContent>
          <mc:Choice Requires="wps">
            <w:drawing>
              <wp:anchor distT="0" distB="0" distL="114300" distR="114300" simplePos="0" relativeHeight="251666432" behindDoc="0" locked="0" layoutInCell="1" allowOverlap="1" wp14:anchorId="6DA75641" wp14:editId="47A4E988">
                <wp:simplePos x="0" y="0"/>
                <wp:positionH relativeFrom="column">
                  <wp:posOffset>180975</wp:posOffset>
                </wp:positionH>
                <wp:positionV relativeFrom="paragraph">
                  <wp:posOffset>762000</wp:posOffset>
                </wp:positionV>
                <wp:extent cx="866775" cy="342900"/>
                <wp:effectExtent l="19050" t="19050" r="47625" b="38100"/>
                <wp:wrapNone/>
                <wp:docPr id="6" name="Cuadro de texto 6"/>
                <wp:cNvGraphicFramePr/>
                <a:graphic xmlns:a="http://schemas.openxmlformats.org/drawingml/2006/main">
                  <a:graphicData uri="http://schemas.microsoft.com/office/word/2010/wordprocessingShape">
                    <wps:wsp>
                      <wps:cNvSpPr txBox="1"/>
                      <wps:spPr>
                        <a:xfrm>
                          <a:off x="0" y="0"/>
                          <a:ext cx="866775" cy="342900"/>
                        </a:xfrm>
                        <a:prstGeom prst="rect">
                          <a:avLst/>
                        </a:prstGeom>
                        <a:solidFill>
                          <a:schemeClr val="lt1"/>
                        </a:solidFill>
                        <a:ln w="57150">
                          <a:solidFill>
                            <a:prstClr val="black"/>
                          </a:solidFill>
                        </a:ln>
                      </wps:spPr>
                      <wps:txbx>
                        <w:txbxContent>
                          <w:p w:rsidR="00257431" w:rsidRPr="00257431" w:rsidRDefault="00257431" w:rsidP="00257431">
                            <w:pPr>
                              <w:rPr>
                                <w:lang w:val="es-MX"/>
                              </w:rPr>
                            </w:pPr>
                            <w:r>
                              <w:rPr>
                                <w:lang w:val="es-MX"/>
                              </w:rPr>
                              <w:t>VIÑETA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5641" id="Cuadro de texto 6" o:spid="_x0000_s1027" type="#_x0000_t202" style="position:absolute;margin-left:14.25pt;margin-top:60pt;width:68.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" fillcolor="white [3201]" strokeweight="4.5pt">
                <v:textbox>
                  <w:txbxContent>
                    <w:p w:rsidR="00257431" w:rsidRPr="00257431" w:rsidRDefault="00257431" w:rsidP="00257431">
                      <w:pPr>
                        <w:rPr>
                          <w:lang w:val="es-MX"/>
                        </w:rPr>
                      </w:pPr>
                      <w:r>
                        <w:rPr>
                          <w:lang w:val="es-MX"/>
                        </w:rPr>
                        <w:t>VIÑETA 2</w:t>
                      </w:r>
                    </w:p>
                  </w:txbxContent>
                </v:textbox>
              </v:shape>
            </w:pict>
          </mc:Fallback>
        </mc:AlternateContent>
      </w:r>
      <w:r>
        <w:rPr>
          <w:noProof/>
        </w:rPr>
        <w:drawing>
          <wp:anchor distT="0" distB="0" distL="114300" distR="114300" simplePos="0" relativeHeight="251661312" behindDoc="1" locked="0" layoutInCell="1" allowOverlap="1" wp14:anchorId="2D7A7C82" wp14:editId="4F074A23">
            <wp:simplePos x="0" y="0"/>
            <wp:positionH relativeFrom="margin">
              <wp:posOffset>1228725</wp:posOffset>
            </wp:positionH>
            <wp:positionV relativeFrom="paragraph">
              <wp:posOffset>5080</wp:posOffset>
            </wp:positionV>
            <wp:extent cx="4724400" cy="2611755"/>
            <wp:effectExtent l="0" t="0" r="0" b="0"/>
            <wp:wrapTight wrapText="bothSides">
              <wp:wrapPolygon edited="0">
                <wp:start x="0" y="0"/>
                <wp:lineTo x="0" y="21427"/>
                <wp:lineTo x="21513" y="21427"/>
                <wp:lineTo x="21513" y="0"/>
                <wp:lineTo x="0" y="0"/>
              </wp:wrapPolygon>
            </wp:wrapTight>
            <wp:docPr id="3" name="Imagen 3" descr="Mafalda, 50 años de feminismo en 18 viñetas | Historietas de mafalda,  Mafalda comic, Mafa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falda, 50 años de feminismo en 18 viñetas | Historietas de mafalda,  Mafalda comic, Mafald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4400" cy="2611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431" w:rsidRDefault="00257431" w:rsidP="00257431">
      <w:pPr>
        <w:tabs>
          <w:tab w:val="left" w:pos="2565"/>
        </w:tabs>
        <w:rPr>
          <w:lang w:val="es-MX"/>
        </w:rPr>
      </w:pPr>
      <w:r>
        <w:rPr>
          <w:noProof/>
        </w:rPr>
        <w:drawing>
          <wp:anchor distT="0" distB="0" distL="114300" distR="114300" simplePos="0" relativeHeight="251663360" behindDoc="1" locked="0" layoutInCell="1" allowOverlap="1" wp14:anchorId="00ADD225" wp14:editId="27638001">
            <wp:simplePos x="0" y="0"/>
            <wp:positionH relativeFrom="margin">
              <wp:posOffset>2181225</wp:posOffset>
            </wp:positionH>
            <wp:positionV relativeFrom="paragraph">
              <wp:posOffset>2396490</wp:posOffset>
            </wp:positionV>
            <wp:extent cx="3199765" cy="1876425"/>
            <wp:effectExtent l="0" t="0" r="635" b="9525"/>
            <wp:wrapTight wrapText="bothSides">
              <wp:wrapPolygon edited="0">
                <wp:start x="0" y="0"/>
                <wp:lineTo x="0" y="21490"/>
                <wp:lineTo x="21476" y="21490"/>
                <wp:lineTo x="21476" y="0"/>
                <wp:lineTo x="0" y="0"/>
              </wp:wrapPolygon>
            </wp:wrapTight>
            <wp:docPr id="4" name="Imagen 4" descr="7 ideas de HISTORIETA | historieta, frases de escuela, feli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ideas de HISTORIETA | historieta, frases de escuela, feliz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9976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rPr>
        <mc:AlternateContent>
          <mc:Choice Requires="wps">
            <w:drawing>
              <wp:anchor distT="0" distB="0" distL="114300" distR="114300" simplePos="0" relativeHeight="251668480" behindDoc="0" locked="0" layoutInCell="1" allowOverlap="1" wp14:anchorId="38F62489" wp14:editId="55E4736F">
                <wp:simplePos x="0" y="0"/>
                <wp:positionH relativeFrom="column">
                  <wp:posOffset>1238250</wp:posOffset>
                </wp:positionH>
                <wp:positionV relativeFrom="paragraph">
                  <wp:posOffset>3253740</wp:posOffset>
                </wp:positionV>
                <wp:extent cx="866775" cy="342900"/>
                <wp:effectExtent l="19050" t="19050" r="47625" b="38100"/>
                <wp:wrapNone/>
                <wp:docPr id="7" name="Cuadro de texto 7"/>
                <wp:cNvGraphicFramePr/>
                <a:graphic xmlns:a="http://schemas.openxmlformats.org/drawingml/2006/main">
                  <a:graphicData uri="http://schemas.microsoft.com/office/word/2010/wordprocessingShape">
                    <wps:wsp>
                      <wps:cNvSpPr txBox="1"/>
                      <wps:spPr>
                        <a:xfrm>
                          <a:off x="0" y="0"/>
                          <a:ext cx="866775" cy="342900"/>
                        </a:xfrm>
                        <a:prstGeom prst="rect">
                          <a:avLst/>
                        </a:prstGeom>
                        <a:solidFill>
                          <a:schemeClr val="lt1"/>
                        </a:solidFill>
                        <a:ln w="57150">
                          <a:solidFill>
                            <a:prstClr val="black"/>
                          </a:solidFill>
                        </a:ln>
                      </wps:spPr>
                      <wps:txbx>
                        <w:txbxContent>
                          <w:p w:rsidR="00257431" w:rsidRPr="00257431" w:rsidRDefault="00257431" w:rsidP="00257431">
                            <w:pPr>
                              <w:rPr>
                                <w:lang w:val="es-MX"/>
                              </w:rPr>
                            </w:pPr>
                            <w:r>
                              <w:rPr>
                                <w:lang w:val="es-MX"/>
                              </w:rPr>
                              <w:t>VIÑETA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2489" id="Cuadro de texto 7" o:spid="_x0000_s1028" type="#_x0000_t202" style="position:absolute;margin-left:97.5pt;margin-top:256.2pt;width:68.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" fillcolor="white [3201]" strokeweight="4.5pt">
                <v:textbox>
                  <w:txbxContent>
                    <w:p w:rsidR="00257431" w:rsidRPr="00257431" w:rsidRDefault="00257431" w:rsidP="00257431">
                      <w:pPr>
                        <w:rPr>
                          <w:lang w:val="es-MX"/>
                        </w:rPr>
                      </w:pPr>
                      <w:r>
                        <w:rPr>
                          <w:lang w:val="es-MX"/>
                        </w:rPr>
                        <w:t>VIÑETA 3</w:t>
                      </w:r>
                    </w:p>
                  </w:txbxContent>
                </v:textbox>
              </v:shape>
            </w:pict>
          </mc:Fallback>
        </mc:AlternateContent>
      </w:r>
      <w:r>
        <w:rPr>
          <w:lang w:val="es-MX"/>
        </w:rPr>
        <w:tab/>
      </w: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Pr="00257431" w:rsidRDefault="00257431" w:rsidP="00257431">
      <w:pPr>
        <w:rPr>
          <w:lang w:val="es-MX"/>
        </w:rPr>
      </w:pPr>
    </w:p>
    <w:p w:rsidR="00257431" w:rsidRDefault="001F1CF5" w:rsidP="00257431">
      <w:pPr>
        <w:rPr>
          <w:lang w:val="es-MX"/>
        </w:rPr>
      </w:pPr>
      <w:r>
        <w:rPr>
          <w:lang w:val="es-MX"/>
        </w:rPr>
        <w:t>CRITERIOS DE  EVALUACIÓN DE LA GUÍA</w:t>
      </w:r>
    </w:p>
    <w:tbl>
      <w:tblPr>
        <w:tblStyle w:val="Tablaconcuadrcula"/>
        <w:tblW w:w="9209" w:type="dxa"/>
        <w:tblLook w:val="04A0" w:firstRow="1" w:lastRow="0" w:firstColumn="1" w:lastColumn="0" w:noHBand="0" w:noVBand="1"/>
      </w:tblPr>
      <w:tblGrid>
        <w:gridCol w:w="8217"/>
        <w:gridCol w:w="992"/>
      </w:tblGrid>
      <w:tr w:rsidR="00257431" w:rsidTr="00257431">
        <w:tc>
          <w:tcPr>
            <w:tcW w:w="8217" w:type="dxa"/>
          </w:tcPr>
          <w:p w:rsidR="00257431" w:rsidRPr="001F1CF5" w:rsidRDefault="00257431" w:rsidP="001F1CF5">
            <w:pPr>
              <w:jc w:val="center"/>
              <w:rPr>
                <w:b/>
                <w:lang w:val="es-MX"/>
              </w:rPr>
            </w:pPr>
            <w:r w:rsidRPr="001F1CF5">
              <w:rPr>
                <w:b/>
                <w:lang w:val="es-MX"/>
              </w:rPr>
              <w:t>CRITERIOS DE  EVALUACIÓN</w:t>
            </w:r>
          </w:p>
        </w:tc>
        <w:tc>
          <w:tcPr>
            <w:tcW w:w="992" w:type="dxa"/>
          </w:tcPr>
          <w:p w:rsidR="00257431" w:rsidRDefault="00257431" w:rsidP="00257431">
            <w:pPr>
              <w:rPr>
                <w:lang w:val="es-MX"/>
              </w:rPr>
            </w:pPr>
          </w:p>
        </w:tc>
      </w:tr>
      <w:tr w:rsidR="00257431" w:rsidTr="00257431">
        <w:tc>
          <w:tcPr>
            <w:tcW w:w="8217" w:type="dxa"/>
          </w:tcPr>
          <w:p w:rsidR="00257431" w:rsidRPr="00257431" w:rsidRDefault="00257431" w:rsidP="00257431">
            <w:pPr>
              <w:pStyle w:val="Prrafodelista"/>
              <w:numPr>
                <w:ilvl w:val="0"/>
                <w:numId w:val="6"/>
              </w:numPr>
              <w:rPr>
                <w:lang w:val="es-MX"/>
              </w:rPr>
            </w:pPr>
            <w:r>
              <w:rPr>
                <w:lang w:val="es-MX"/>
              </w:rPr>
              <w:t>PRESENTACIÓN , PUNTUALIDAD, PARTICIPACIÓN EN CLASES</w:t>
            </w:r>
            <w:r w:rsidR="001F1CF5">
              <w:rPr>
                <w:lang w:val="es-MX"/>
              </w:rPr>
              <w:t>- 1P</w:t>
            </w:r>
          </w:p>
        </w:tc>
        <w:tc>
          <w:tcPr>
            <w:tcW w:w="992" w:type="dxa"/>
          </w:tcPr>
          <w:p w:rsidR="00257431" w:rsidRDefault="00257431" w:rsidP="00257431">
            <w:pPr>
              <w:rPr>
                <w:lang w:val="es-MX"/>
              </w:rPr>
            </w:pPr>
          </w:p>
        </w:tc>
      </w:tr>
      <w:tr w:rsidR="00257431" w:rsidTr="00257431">
        <w:tc>
          <w:tcPr>
            <w:tcW w:w="8217" w:type="dxa"/>
          </w:tcPr>
          <w:p w:rsidR="00257431" w:rsidRPr="00257431" w:rsidRDefault="00257431" w:rsidP="003F5181">
            <w:pPr>
              <w:pStyle w:val="Prrafodelista"/>
              <w:numPr>
                <w:ilvl w:val="0"/>
                <w:numId w:val="6"/>
              </w:numPr>
              <w:rPr>
                <w:lang w:val="es-MX"/>
              </w:rPr>
            </w:pPr>
            <w:r>
              <w:rPr>
                <w:lang w:val="es-MX"/>
              </w:rPr>
              <w:t xml:space="preserve">TRABAJO GRUPAL Y PRESENTACIÓN DE </w:t>
            </w:r>
            <w:r w:rsidRPr="003F5181">
              <w:rPr>
                <w:b/>
                <w:lang w:val="es-MX"/>
              </w:rPr>
              <w:t xml:space="preserve">LA ACTIDIDAD 1 </w:t>
            </w:r>
            <w:r w:rsidR="003F5181">
              <w:rPr>
                <w:b/>
                <w:lang w:val="es-MX"/>
              </w:rPr>
              <w:t>(VALO</w:t>
            </w:r>
            <w:r w:rsidRPr="003F5181">
              <w:rPr>
                <w:b/>
                <w:lang w:val="es-MX"/>
              </w:rPr>
              <w:t>RES)</w:t>
            </w:r>
            <w:r w:rsidR="001F1CF5">
              <w:rPr>
                <w:b/>
                <w:lang w:val="es-MX"/>
              </w:rPr>
              <w:t xml:space="preserve"> 1P</w:t>
            </w:r>
          </w:p>
        </w:tc>
        <w:tc>
          <w:tcPr>
            <w:tcW w:w="992" w:type="dxa"/>
          </w:tcPr>
          <w:p w:rsidR="00257431" w:rsidRDefault="00257431" w:rsidP="00257431">
            <w:pPr>
              <w:rPr>
                <w:lang w:val="es-MX"/>
              </w:rPr>
            </w:pPr>
          </w:p>
        </w:tc>
      </w:tr>
      <w:tr w:rsidR="00257431" w:rsidTr="00257431">
        <w:tc>
          <w:tcPr>
            <w:tcW w:w="8217" w:type="dxa"/>
          </w:tcPr>
          <w:p w:rsidR="00257431" w:rsidRPr="003F5181" w:rsidRDefault="003F5181" w:rsidP="003F5181">
            <w:pPr>
              <w:pStyle w:val="Prrafodelista"/>
              <w:numPr>
                <w:ilvl w:val="0"/>
                <w:numId w:val="6"/>
              </w:numPr>
              <w:rPr>
                <w:lang w:val="es-MX"/>
              </w:rPr>
            </w:pPr>
            <w:r>
              <w:rPr>
                <w:lang w:val="es-MX"/>
              </w:rPr>
              <w:t>TRABAJO DE LECTURA BIBLIOG</w:t>
            </w:r>
            <w:r w:rsidR="001F1CF5">
              <w:rPr>
                <w:lang w:val="es-MX"/>
              </w:rPr>
              <w:t>RÁFICA EN CLASE , COMPRENSIÓN LECTORA 2P</w:t>
            </w:r>
          </w:p>
        </w:tc>
        <w:tc>
          <w:tcPr>
            <w:tcW w:w="992" w:type="dxa"/>
          </w:tcPr>
          <w:p w:rsidR="00257431" w:rsidRDefault="00257431" w:rsidP="00257431">
            <w:pPr>
              <w:rPr>
                <w:lang w:val="es-MX"/>
              </w:rPr>
            </w:pPr>
          </w:p>
        </w:tc>
      </w:tr>
      <w:tr w:rsidR="00257431" w:rsidTr="00257431">
        <w:tc>
          <w:tcPr>
            <w:tcW w:w="8217" w:type="dxa"/>
          </w:tcPr>
          <w:p w:rsidR="00257431" w:rsidRPr="003F5181" w:rsidRDefault="003F5181" w:rsidP="003F5181">
            <w:pPr>
              <w:pStyle w:val="Prrafodelista"/>
              <w:numPr>
                <w:ilvl w:val="0"/>
                <w:numId w:val="6"/>
              </w:numPr>
              <w:rPr>
                <w:lang w:val="es-MX"/>
              </w:rPr>
            </w:pPr>
            <w:r w:rsidRPr="003F5181">
              <w:rPr>
                <w:b/>
                <w:lang w:val="es-MX"/>
              </w:rPr>
              <w:t>ACTIVIDAD 2</w:t>
            </w:r>
            <w:r>
              <w:rPr>
                <w:lang w:val="es-MX"/>
              </w:rPr>
              <w:t xml:space="preserve"> JUSTIFICACIÓN DE  PÁRRAFOS ELEGIDOS</w:t>
            </w:r>
            <w:r w:rsidR="001F1CF5">
              <w:rPr>
                <w:lang w:val="es-MX"/>
              </w:rPr>
              <w:t xml:space="preserve"> 2P</w:t>
            </w:r>
          </w:p>
        </w:tc>
        <w:tc>
          <w:tcPr>
            <w:tcW w:w="992" w:type="dxa"/>
          </w:tcPr>
          <w:p w:rsidR="00257431" w:rsidRDefault="00257431" w:rsidP="00257431">
            <w:pPr>
              <w:rPr>
                <w:lang w:val="es-MX"/>
              </w:rPr>
            </w:pPr>
          </w:p>
        </w:tc>
      </w:tr>
      <w:tr w:rsidR="00257431" w:rsidTr="00257431">
        <w:tc>
          <w:tcPr>
            <w:tcW w:w="8217" w:type="dxa"/>
          </w:tcPr>
          <w:p w:rsidR="00257431" w:rsidRPr="001F1CF5" w:rsidRDefault="003F5181" w:rsidP="003F5181">
            <w:pPr>
              <w:pStyle w:val="Prrafodelista"/>
              <w:numPr>
                <w:ilvl w:val="0"/>
                <w:numId w:val="6"/>
              </w:numPr>
              <w:rPr>
                <w:lang w:val="es-MX"/>
              </w:rPr>
            </w:pPr>
            <w:r w:rsidRPr="001F1CF5">
              <w:rPr>
                <w:lang w:val="es-MX"/>
              </w:rPr>
              <w:t xml:space="preserve"> ACTIVIDAD  3  ANÁLISIS  DE VIÑETAS  TENIENDO EN CUENTA LO APRENDIDO</w:t>
            </w:r>
            <w:r w:rsidR="001F1CF5">
              <w:rPr>
                <w:lang w:val="es-MX"/>
              </w:rPr>
              <w:t xml:space="preserve"> 2P</w:t>
            </w:r>
          </w:p>
        </w:tc>
        <w:tc>
          <w:tcPr>
            <w:tcW w:w="992" w:type="dxa"/>
          </w:tcPr>
          <w:p w:rsidR="00257431" w:rsidRDefault="00257431" w:rsidP="00257431">
            <w:pPr>
              <w:rPr>
                <w:lang w:val="es-MX"/>
              </w:rPr>
            </w:pPr>
          </w:p>
        </w:tc>
      </w:tr>
      <w:tr w:rsidR="001F1CF5" w:rsidTr="00257431">
        <w:tc>
          <w:tcPr>
            <w:tcW w:w="8217" w:type="dxa"/>
          </w:tcPr>
          <w:p w:rsidR="001F1CF5" w:rsidRPr="001F1CF5" w:rsidRDefault="001F1CF5" w:rsidP="003F5181">
            <w:pPr>
              <w:pStyle w:val="Prrafodelista"/>
              <w:numPr>
                <w:ilvl w:val="0"/>
                <w:numId w:val="6"/>
              </w:numPr>
              <w:rPr>
                <w:lang w:val="es-MX"/>
              </w:rPr>
            </w:pPr>
            <w:r>
              <w:rPr>
                <w:lang w:val="es-MX"/>
              </w:rPr>
              <w:t>DEFENSA ORAL  DEL TRABAJO REALIZADO. 2P</w:t>
            </w:r>
            <w:bookmarkStart w:id="0" w:name="_GoBack"/>
            <w:bookmarkEnd w:id="0"/>
          </w:p>
        </w:tc>
        <w:tc>
          <w:tcPr>
            <w:tcW w:w="992" w:type="dxa"/>
          </w:tcPr>
          <w:p w:rsidR="001F1CF5" w:rsidRDefault="001F1CF5" w:rsidP="00257431">
            <w:pPr>
              <w:rPr>
                <w:lang w:val="es-MX"/>
              </w:rPr>
            </w:pPr>
          </w:p>
        </w:tc>
      </w:tr>
    </w:tbl>
    <w:p w:rsidR="00257431" w:rsidRPr="00257431" w:rsidRDefault="00257431" w:rsidP="00257431">
      <w:pPr>
        <w:ind w:firstLine="720"/>
        <w:rPr>
          <w:lang w:val="es-MX"/>
        </w:rPr>
      </w:pPr>
    </w:p>
    <w:sectPr w:rsidR="00257431" w:rsidRPr="00257431" w:rsidSect="00632510">
      <w:pgSz w:w="12240" w:h="15840"/>
      <w:pgMar w:top="85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922"/>
    <w:multiLevelType w:val="hybridMultilevel"/>
    <w:tmpl w:val="B64E69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21779"/>
    <w:multiLevelType w:val="hybridMultilevel"/>
    <w:tmpl w:val="5670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364F"/>
    <w:multiLevelType w:val="hybridMultilevel"/>
    <w:tmpl w:val="D6BE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76A"/>
    <w:multiLevelType w:val="hybridMultilevel"/>
    <w:tmpl w:val="34F62626"/>
    <w:lvl w:ilvl="0" w:tplc="DAE2C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AA326E"/>
    <w:multiLevelType w:val="hybridMultilevel"/>
    <w:tmpl w:val="7A605A06"/>
    <w:lvl w:ilvl="0" w:tplc="6F38439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52A4C"/>
    <w:multiLevelType w:val="hybridMultilevel"/>
    <w:tmpl w:val="5B184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84"/>
    <w:rsid w:val="0012186D"/>
    <w:rsid w:val="001F1CF5"/>
    <w:rsid w:val="00203C2C"/>
    <w:rsid w:val="00250DDA"/>
    <w:rsid w:val="00257431"/>
    <w:rsid w:val="00276A84"/>
    <w:rsid w:val="003E3E62"/>
    <w:rsid w:val="003F5181"/>
    <w:rsid w:val="004851DD"/>
    <w:rsid w:val="004A4676"/>
    <w:rsid w:val="004E2ACF"/>
    <w:rsid w:val="005163D4"/>
    <w:rsid w:val="00607F87"/>
    <w:rsid w:val="00632510"/>
    <w:rsid w:val="00994D72"/>
    <w:rsid w:val="009A5E4F"/>
    <w:rsid w:val="00C3024E"/>
    <w:rsid w:val="00C61944"/>
    <w:rsid w:val="00CF31E3"/>
    <w:rsid w:val="00D02961"/>
    <w:rsid w:val="00D40236"/>
    <w:rsid w:val="00E43DC5"/>
    <w:rsid w:val="00F3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A4A0"/>
  <w15:chartTrackingRefBased/>
  <w15:docId w15:val="{9FDE3399-586E-49CE-9E1D-1D311D68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31E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F31E3"/>
    <w:rPr>
      <w:color w:val="0000FF"/>
      <w:u w:val="single"/>
    </w:rPr>
  </w:style>
  <w:style w:type="paragraph" w:styleId="Textoindependiente">
    <w:name w:val="Body Text"/>
    <w:basedOn w:val="Normal"/>
    <w:link w:val="TextoindependienteCar"/>
    <w:uiPriority w:val="1"/>
    <w:qFormat/>
    <w:rsid w:val="004A4676"/>
    <w:pPr>
      <w:widowControl w:val="0"/>
      <w:autoSpaceDE w:val="0"/>
      <w:autoSpaceDN w:val="0"/>
      <w:spacing w:after="0" w:line="240" w:lineRule="auto"/>
      <w:ind w:left="130"/>
      <w:jc w:val="both"/>
    </w:pPr>
    <w:rPr>
      <w:rFonts w:ascii="Trebuchet MS" w:eastAsia="Trebuchet MS" w:hAnsi="Trebuchet MS" w:cs="Trebuchet MS"/>
      <w:lang w:val="es-ES"/>
    </w:rPr>
  </w:style>
  <w:style w:type="character" w:customStyle="1" w:styleId="TextoindependienteCar">
    <w:name w:val="Texto independiente Car"/>
    <w:basedOn w:val="Fuentedeprrafopredeter"/>
    <w:link w:val="Textoindependiente"/>
    <w:uiPriority w:val="1"/>
    <w:rsid w:val="004A4676"/>
    <w:rPr>
      <w:rFonts w:ascii="Trebuchet MS" w:eastAsia="Trebuchet MS" w:hAnsi="Trebuchet MS" w:cs="Trebuchet MS"/>
      <w:lang w:val="es-ES"/>
    </w:rPr>
  </w:style>
  <w:style w:type="paragraph" w:styleId="Encabezado">
    <w:name w:val="header"/>
    <w:basedOn w:val="Normal"/>
    <w:link w:val="EncabezadoCar"/>
    <w:uiPriority w:val="99"/>
    <w:rsid w:val="00C6194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61944"/>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D02961"/>
    <w:pPr>
      <w:spacing w:after="0" w:line="240" w:lineRule="auto"/>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rsid w:val="00D02961"/>
    <w:rPr>
      <w:rFonts w:ascii="Arial" w:eastAsia="Times New Roman" w:hAnsi="Arial" w:cs="Times New Roman"/>
      <w:b/>
      <w:bCs/>
      <w:sz w:val="24"/>
      <w:szCs w:val="24"/>
      <w:lang w:val="es-ES" w:eastAsia="es-ES"/>
    </w:rPr>
  </w:style>
  <w:style w:type="paragraph" w:customStyle="1" w:styleId="sangria">
    <w:name w:val="sangria"/>
    <w:basedOn w:val="Normal"/>
    <w:rsid w:val="00250DDA"/>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50DDA"/>
    <w:pPr>
      <w:ind w:left="720"/>
      <w:contextualSpacing/>
    </w:pPr>
  </w:style>
  <w:style w:type="table" w:styleId="Tablaconcuadrcula">
    <w:name w:val="Table Grid"/>
    <w:basedOn w:val="Tablanormal"/>
    <w:uiPriority w:val="39"/>
    <w:rsid w:val="00257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2141">
      <w:bodyDiv w:val="1"/>
      <w:marLeft w:val="0"/>
      <w:marRight w:val="0"/>
      <w:marTop w:val="0"/>
      <w:marBottom w:val="0"/>
      <w:divBdr>
        <w:top w:val="none" w:sz="0" w:space="0" w:color="auto"/>
        <w:left w:val="none" w:sz="0" w:space="0" w:color="auto"/>
        <w:bottom w:val="none" w:sz="0" w:space="0" w:color="auto"/>
        <w:right w:val="none" w:sz="0" w:space="0" w:color="auto"/>
      </w:divBdr>
    </w:div>
    <w:div w:id="1253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ilosof%C3%ADa" TargetMode="External"/><Relationship Id="rId13" Type="http://schemas.openxmlformats.org/officeDocument/2006/relationships/hyperlink" Target="https://es.wikipedia.org/wiki/Ensayista" TargetMode="External"/><Relationship Id="rId18" Type="http://schemas.openxmlformats.org/officeDocument/2006/relationships/hyperlink" Target="https://es.wikipedia.org/wiki/Fil%C3%B3so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posit.ub.edu/dspace/bitstream/2445/173561/1/704220.pdf" TargetMode="External"/><Relationship Id="rId7" Type="http://schemas.openxmlformats.org/officeDocument/2006/relationships/hyperlink" Target="https://es.wikipedia.org/wiki/Educador" TargetMode="External"/><Relationship Id="rId12" Type="http://schemas.openxmlformats.org/officeDocument/2006/relationships/hyperlink" Target="https://es.wikipedia.org/wiki/Escritor" TargetMode="External"/><Relationship Id="rId17" Type="http://schemas.openxmlformats.org/officeDocument/2006/relationships/hyperlink" Target="https://es.wikipedia.org/wiki/Psicolog%C3%ADa_soci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Psicoanalista" TargetMode="External"/><Relationship Id="rId20" Type="http://schemas.openxmlformats.org/officeDocument/2006/relationships/hyperlink" Target="https://es.wikipedia.org/wiki/Pueblo_jud%C3%ADo" TargetMode="External"/><Relationship Id="rId1" Type="http://schemas.openxmlformats.org/officeDocument/2006/relationships/numbering" Target="numbering.xml"/><Relationship Id="rId6" Type="http://schemas.openxmlformats.org/officeDocument/2006/relationships/hyperlink" Target="https://es.wikipedia.org/wiki/Pedagogo" TargetMode="External"/><Relationship Id="rId11" Type="http://schemas.openxmlformats.org/officeDocument/2006/relationships/hyperlink" Target="https://es.wikipedia.org/wiki/Buenos_Aires" TargetMode="External"/><Relationship Id="rId24"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hyperlink" Target="https://es.wikipedia.org/wiki/Argentina" TargetMode="External"/><Relationship Id="rId23" Type="http://schemas.openxmlformats.org/officeDocument/2006/relationships/image" Target="media/image3.jpeg"/><Relationship Id="rId10" Type="http://schemas.openxmlformats.org/officeDocument/2006/relationships/hyperlink" Target="https://es.wikipedia.org/wiki/Buenos_Aires" TargetMode="External"/><Relationship Id="rId19" Type="http://schemas.openxmlformats.org/officeDocument/2006/relationships/hyperlink" Target="https://es.wikipedia.org/wiki/Humanismo" TargetMode="External"/><Relationship Id="rId4" Type="http://schemas.openxmlformats.org/officeDocument/2006/relationships/webSettings" Target="webSettings.xml"/><Relationship Id="rId9" Type="http://schemas.openxmlformats.org/officeDocument/2006/relationships/hyperlink" Target="https://es.wikipedia.org/wiki/Nacionalidad_brasile%C3%B1a" TargetMode="External"/><Relationship Id="rId14" Type="http://schemas.openxmlformats.org/officeDocument/2006/relationships/hyperlink" Target="https://es.wikipedia.org/wiki/Pedagogo" TargetMode="External"/><Relationship Id="rId2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1583</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LOBOS</dc:creator>
  <cp:keywords/>
  <dc:description/>
  <cp:lastModifiedBy>LOS LOBOS</cp:lastModifiedBy>
  <cp:revision>14</cp:revision>
  <dcterms:created xsi:type="dcterms:W3CDTF">2024-03-23T15:12:00Z</dcterms:created>
  <dcterms:modified xsi:type="dcterms:W3CDTF">2024-04-04T20:46:00Z</dcterms:modified>
</cp:coreProperties>
</file>