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9FFD" w14:textId="51B3ACBC" w:rsidR="00236A22" w:rsidRPr="008D7610" w:rsidRDefault="00236A22">
      <w:pPr>
        <w:spacing w:after="0" w:line="240" w:lineRule="auto"/>
        <w:ind w:left="-851" w:hanging="851"/>
        <w:jc w:val="both"/>
        <w:rPr>
          <w:rFonts w:asciiTheme="majorHAnsi" w:eastAsia="Times New Roman" w:hAnsiTheme="majorHAnsi" w:cs="Times New Roman"/>
          <w:b/>
          <w:sz w:val="24"/>
          <w:szCs w:val="24"/>
          <w:u w:val="single"/>
        </w:rPr>
      </w:pPr>
    </w:p>
    <w:p w14:paraId="0A5C90F1" w14:textId="77777777" w:rsidR="00236A22" w:rsidRPr="008D7610" w:rsidRDefault="00547F61">
      <w:pPr>
        <w:spacing w:after="0" w:line="240" w:lineRule="auto"/>
        <w:jc w:val="both"/>
        <w:rPr>
          <w:rFonts w:asciiTheme="majorHAnsi" w:eastAsia="Times New Roman" w:hAnsiTheme="majorHAnsi" w:cs="Times New Roman"/>
          <w:b/>
          <w:color w:val="000000"/>
          <w:sz w:val="24"/>
          <w:szCs w:val="24"/>
          <w:u w:val="single"/>
        </w:rPr>
      </w:pPr>
      <w:r w:rsidRPr="008D7610">
        <w:rPr>
          <w:rFonts w:asciiTheme="majorHAnsi" w:eastAsia="Times New Roman" w:hAnsiTheme="majorHAnsi" w:cs="Times New Roman"/>
          <w:b/>
          <w:color w:val="000000"/>
          <w:sz w:val="24"/>
          <w:szCs w:val="24"/>
          <w:u w:val="single"/>
        </w:rPr>
        <w:t>ACUERDO DE CONVIVENCIA:</w:t>
      </w:r>
    </w:p>
    <w:p w14:paraId="1C3133D6" w14:textId="77777777" w:rsidR="00236A22" w:rsidRPr="008D7610" w:rsidRDefault="00236A22">
      <w:pPr>
        <w:spacing w:after="0" w:line="240" w:lineRule="auto"/>
        <w:jc w:val="both"/>
        <w:rPr>
          <w:rFonts w:asciiTheme="majorHAnsi" w:eastAsia="Times New Roman" w:hAnsiTheme="majorHAnsi" w:cs="Times New Roman"/>
          <w:b/>
          <w:color w:val="000000"/>
          <w:sz w:val="24"/>
          <w:szCs w:val="24"/>
          <w:u w:val="single"/>
        </w:rPr>
      </w:pPr>
    </w:p>
    <w:p w14:paraId="269E5AC2" w14:textId="77777777" w:rsidR="00236A22" w:rsidRPr="008D7610" w:rsidRDefault="00547F61">
      <w:pPr>
        <w:spacing w:after="0" w:line="240" w:lineRule="auto"/>
        <w:jc w:val="both"/>
        <w:rPr>
          <w:rFonts w:asciiTheme="majorHAnsi" w:eastAsia="Times New Roman" w:hAnsiTheme="majorHAnsi" w:cs="Times New Roman"/>
          <w:color w:val="000000"/>
          <w:sz w:val="24"/>
          <w:szCs w:val="24"/>
        </w:rPr>
      </w:pPr>
      <w:r w:rsidRPr="008D7610">
        <w:rPr>
          <w:rFonts w:asciiTheme="majorHAnsi" w:eastAsia="Times New Roman" w:hAnsiTheme="majorHAnsi" w:cs="Times New Roman"/>
          <w:color w:val="000000"/>
          <w:sz w:val="24"/>
          <w:szCs w:val="24"/>
        </w:rPr>
        <w:t xml:space="preserve">¿Por qué es importante tener un acuerdo de convivencia? </w:t>
      </w:r>
    </w:p>
    <w:p w14:paraId="240C78EE" w14:textId="77777777" w:rsidR="00236A22" w:rsidRPr="008D7610" w:rsidRDefault="00547F61">
      <w:pPr>
        <w:spacing w:after="0" w:line="240" w:lineRule="auto"/>
        <w:jc w:val="both"/>
        <w:rPr>
          <w:rFonts w:asciiTheme="majorHAnsi" w:eastAsia="Times New Roman" w:hAnsiTheme="majorHAnsi" w:cs="Times New Roman"/>
          <w:color w:val="000000"/>
          <w:sz w:val="24"/>
          <w:szCs w:val="24"/>
        </w:rPr>
      </w:pPr>
      <w:r w:rsidRPr="008D7610">
        <w:rPr>
          <w:rFonts w:asciiTheme="majorHAnsi" w:eastAsia="Times New Roman" w:hAnsiTheme="majorHAnsi" w:cs="Times New Roman"/>
          <w:color w:val="000000"/>
          <w:sz w:val="24"/>
          <w:szCs w:val="24"/>
        </w:rPr>
        <w:t>Porque nos permite generar un ambiente propicio para la enseñanza y el aprendizaje, y así mejorar el rendimiento académico de las y los estudiantes.</w:t>
      </w:r>
    </w:p>
    <w:p w14:paraId="0D87FBA2" w14:textId="77777777" w:rsidR="00236A22" w:rsidRPr="008D7610" w:rsidRDefault="00547F61">
      <w:pPr>
        <w:spacing w:after="0" w:line="240" w:lineRule="auto"/>
        <w:rPr>
          <w:rFonts w:asciiTheme="majorHAnsi" w:eastAsia="Times New Roman" w:hAnsiTheme="majorHAnsi" w:cs="Times New Roman"/>
          <w:sz w:val="24"/>
          <w:szCs w:val="24"/>
        </w:rPr>
      </w:pPr>
      <w:r w:rsidRPr="008D7610">
        <w:rPr>
          <w:rFonts w:asciiTheme="majorHAnsi" w:eastAsia="Times New Roman" w:hAnsiTheme="majorHAnsi" w:cs="Times New Roman"/>
          <w:sz w:val="24"/>
          <w:szCs w:val="24"/>
        </w:rPr>
        <w:br/>
      </w:r>
    </w:p>
    <w:p w14:paraId="34CD4008" w14:textId="77777777" w:rsidR="00236A22" w:rsidRPr="008D7610" w:rsidRDefault="00547F61">
      <w:pPr>
        <w:spacing w:after="0" w:line="240" w:lineRule="auto"/>
        <w:jc w:val="both"/>
        <w:rPr>
          <w:rFonts w:asciiTheme="majorHAnsi" w:eastAsia="Times New Roman" w:hAnsiTheme="majorHAnsi" w:cs="Times New Roman"/>
          <w:b/>
          <w:color w:val="000000"/>
          <w:sz w:val="24"/>
          <w:szCs w:val="24"/>
        </w:rPr>
      </w:pPr>
      <w:r w:rsidRPr="008D7610">
        <w:rPr>
          <w:rFonts w:asciiTheme="majorHAnsi" w:eastAsia="Times New Roman" w:hAnsiTheme="majorHAnsi" w:cs="Times New Roman"/>
          <w:b/>
          <w:color w:val="000000"/>
          <w:sz w:val="24"/>
          <w:szCs w:val="24"/>
        </w:rPr>
        <w:t>Para el profesor:</w:t>
      </w:r>
    </w:p>
    <w:p w14:paraId="411E4601" w14:textId="77777777" w:rsidR="00236A22" w:rsidRPr="008D7610" w:rsidRDefault="00547F61">
      <w:pPr>
        <w:spacing w:after="0" w:line="240" w:lineRule="auto"/>
        <w:rPr>
          <w:rFonts w:asciiTheme="majorHAnsi" w:eastAsia="Times New Roman" w:hAnsiTheme="majorHAnsi" w:cs="Times New Roman"/>
          <w:sz w:val="24"/>
          <w:szCs w:val="24"/>
        </w:rPr>
      </w:pPr>
      <w:r w:rsidRPr="008D7610">
        <w:rPr>
          <w:rFonts w:asciiTheme="majorHAnsi" w:eastAsia="Times New Roman" w:hAnsiTheme="majorHAnsi" w:cs="Times New Roman"/>
          <w:sz w:val="24"/>
          <w:szCs w:val="24"/>
        </w:rPr>
        <w:br/>
      </w:r>
    </w:p>
    <w:p w14:paraId="417058B3"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Explicar los temas todas las veces que sean necesarias, siempre y cuando el alumno haya estado atento en clase, para su mayor comprensión.</w:t>
      </w:r>
    </w:p>
    <w:p w14:paraId="0E0797AF"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Presentar ejemplos para el mejor entendimiento de los temas explicados. </w:t>
      </w:r>
    </w:p>
    <w:p w14:paraId="5452C115"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Escuchar las inquietudes de los alumnos cuando éstas sean pertinentes y coherentes con el tema desarrollado.</w:t>
      </w:r>
    </w:p>
    <w:p w14:paraId="05C6186D"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 Respetar las opiniones e interpretaciones personales de los alumnos emitidas con seriedad y compromiso sobre los temas tratados.</w:t>
      </w:r>
    </w:p>
    <w:p w14:paraId="1BA3C040"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Dirigirse a los alumnos con respeto. </w:t>
      </w:r>
    </w:p>
    <w:p w14:paraId="741328FE"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Evaluarlos a todos con criterio explicitado y acorde</w:t>
      </w:r>
      <w:r w:rsidRPr="008D7610">
        <w:rPr>
          <w:rFonts w:asciiTheme="majorHAnsi" w:eastAsia="Times New Roman" w:hAnsiTheme="majorHAnsi" w:cs="Times New Roman"/>
          <w:sz w:val="24"/>
          <w:szCs w:val="24"/>
        </w:rPr>
        <w:t xml:space="preserve"> a</w:t>
      </w:r>
      <w:r w:rsidRPr="008D7610">
        <w:rPr>
          <w:rFonts w:asciiTheme="majorHAnsi" w:eastAsia="Times New Roman" w:hAnsiTheme="majorHAnsi" w:cs="Times New Roman"/>
          <w:color w:val="000000"/>
          <w:sz w:val="24"/>
          <w:szCs w:val="24"/>
        </w:rPr>
        <w:t xml:space="preserve"> los ítems mencionados anteriormente.</w:t>
      </w:r>
    </w:p>
    <w:p w14:paraId="1E189EFF"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Colocar el puntaje en las evaluaciones.</w:t>
      </w:r>
    </w:p>
    <w:p w14:paraId="319866E4" w14:textId="77777777" w:rsidR="00236A22" w:rsidRPr="008D7610" w:rsidRDefault="00547F61">
      <w:pPr>
        <w:numPr>
          <w:ilvl w:val="0"/>
          <w:numId w:val="4"/>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 xml:space="preserve">No usar el celular en clase, a menos que sea con un propósito pedagógico. </w:t>
      </w:r>
    </w:p>
    <w:p w14:paraId="3EB012E4" w14:textId="77777777" w:rsidR="00236A22" w:rsidRPr="008D7610" w:rsidRDefault="00547F61">
      <w:pPr>
        <w:spacing w:after="0" w:line="240" w:lineRule="auto"/>
        <w:rPr>
          <w:rFonts w:asciiTheme="majorHAnsi" w:eastAsia="Times New Roman" w:hAnsiTheme="majorHAnsi" w:cs="Times New Roman"/>
          <w:sz w:val="24"/>
          <w:szCs w:val="24"/>
        </w:rPr>
      </w:pPr>
      <w:r w:rsidRPr="008D7610">
        <w:rPr>
          <w:rFonts w:asciiTheme="majorHAnsi" w:eastAsia="Times New Roman" w:hAnsiTheme="majorHAnsi" w:cs="Times New Roman"/>
          <w:sz w:val="24"/>
          <w:szCs w:val="24"/>
        </w:rPr>
        <w:br/>
      </w:r>
    </w:p>
    <w:p w14:paraId="03D19B69" w14:textId="77777777" w:rsidR="00236A22" w:rsidRPr="008D7610" w:rsidRDefault="00547F61">
      <w:pPr>
        <w:spacing w:after="0" w:line="240" w:lineRule="auto"/>
        <w:jc w:val="both"/>
        <w:rPr>
          <w:rFonts w:asciiTheme="majorHAnsi" w:eastAsia="Times New Roman" w:hAnsiTheme="majorHAnsi" w:cs="Times New Roman"/>
          <w:b/>
          <w:color w:val="000000"/>
          <w:sz w:val="24"/>
          <w:szCs w:val="24"/>
        </w:rPr>
      </w:pPr>
      <w:r w:rsidRPr="008D7610">
        <w:rPr>
          <w:rFonts w:asciiTheme="majorHAnsi" w:eastAsia="Times New Roman" w:hAnsiTheme="majorHAnsi" w:cs="Times New Roman"/>
          <w:b/>
          <w:color w:val="000000"/>
          <w:sz w:val="24"/>
          <w:szCs w:val="24"/>
        </w:rPr>
        <w:t>Para los alumnos:</w:t>
      </w:r>
    </w:p>
    <w:p w14:paraId="1B43B1CF" w14:textId="77777777" w:rsidR="00236A22" w:rsidRPr="008D7610" w:rsidRDefault="00547F61">
      <w:pPr>
        <w:spacing w:after="0" w:line="240" w:lineRule="auto"/>
        <w:rPr>
          <w:rFonts w:asciiTheme="majorHAnsi" w:eastAsia="Times New Roman" w:hAnsiTheme="majorHAnsi" w:cs="Times New Roman"/>
          <w:sz w:val="24"/>
          <w:szCs w:val="24"/>
        </w:rPr>
      </w:pPr>
      <w:r w:rsidRPr="008D7610">
        <w:rPr>
          <w:rFonts w:asciiTheme="majorHAnsi" w:eastAsia="Times New Roman" w:hAnsiTheme="majorHAnsi" w:cs="Times New Roman"/>
          <w:sz w:val="24"/>
          <w:szCs w:val="24"/>
        </w:rPr>
        <w:br/>
      </w:r>
    </w:p>
    <w:p w14:paraId="0F09218D" w14:textId="77777777" w:rsidR="001A4FBB" w:rsidRPr="008D7610" w:rsidRDefault="00547F61" w:rsidP="001A4FBB">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 xml:space="preserve">Respetar la puntualidad en el horario de entrada y salida de clase (está prohibido salir antes del toque de timbre). </w:t>
      </w:r>
    </w:p>
    <w:p w14:paraId="6C58DF68" w14:textId="77777777" w:rsidR="001A4FBB" w:rsidRPr="008D7610" w:rsidRDefault="001A4FBB" w:rsidP="001A4FBB">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 xml:space="preserve">Respetar las normas de disciplina institucionales incluido el punto anterior, de lo contrario se realizarán  hasta dos llamado de atención verbal, si excede este número de apercibimientos,  se  colocará ficha por escrito que deberá ser notificada a los padres. </w:t>
      </w:r>
    </w:p>
    <w:p w14:paraId="287F9A09" w14:textId="77777777" w:rsidR="00236A22" w:rsidRPr="008D7610" w:rsidRDefault="001A4FBB" w:rsidP="001A4FBB">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 xml:space="preserve"> </w:t>
      </w:r>
      <w:r w:rsidR="00547F61" w:rsidRPr="008D7610">
        <w:rPr>
          <w:rFonts w:asciiTheme="majorHAnsi" w:eastAsia="Times New Roman" w:hAnsiTheme="majorHAnsi" w:cs="Times New Roman"/>
          <w:color w:val="000000"/>
          <w:sz w:val="24"/>
          <w:szCs w:val="24"/>
        </w:rPr>
        <w:t>No usar celular en clase, a menos que sea con un propósito pedagógico y con la autorización</w:t>
      </w:r>
      <w:r w:rsidR="00547F61" w:rsidRPr="008D7610">
        <w:rPr>
          <w:rFonts w:asciiTheme="majorHAnsi" w:eastAsia="Times New Roman" w:hAnsiTheme="majorHAnsi" w:cs="Times New Roman"/>
          <w:sz w:val="24"/>
          <w:szCs w:val="24"/>
        </w:rPr>
        <w:t xml:space="preserve"> del docente</w:t>
      </w:r>
      <w:r w:rsidR="00547F61" w:rsidRPr="008D7610">
        <w:rPr>
          <w:rFonts w:asciiTheme="majorHAnsi" w:eastAsia="Times New Roman" w:hAnsiTheme="majorHAnsi" w:cs="Times New Roman"/>
          <w:color w:val="000000"/>
          <w:sz w:val="24"/>
          <w:szCs w:val="24"/>
        </w:rPr>
        <w:t>.</w:t>
      </w:r>
    </w:p>
    <w:p w14:paraId="42450B7C"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Repasar en casa los temas vistos durante clase</w:t>
      </w:r>
      <w:r w:rsidRPr="008D7610">
        <w:rPr>
          <w:rFonts w:asciiTheme="majorHAnsi" w:eastAsia="Times New Roman" w:hAnsiTheme="majorHAnsi" w:cs="Times New Roman"/>
          <w:sz w:val="24"/>
          <w:szCs w:val="24"/>
        </w:rPr>
        <w:t xml:space="preserve"> </w:t>
      </w:r>
      <w:r w:rsidRPr="008D7610">
        <w:rPr>
          <w:rFonts w:asciiTheme="majorHAnsi" w:eastAsia="Times New Roman" w:hAnsiTheme="majorHAnsi" w:cs="Times New Roman"/>
          <w:color w:val="000000"/>
          <w:sz w:val="24"/>
          <w:szCs w:val="24"/>
        </w:rPr>
        <w:t>(aunque no esté especificado como tarea)</w:t>
      </w:r>
      <w:r w:rsidRPr="008D7610">
        <w:rPr>
          <w:rFonts w:asciiTheme="majorHAnsi" w:eastAsia="Times New Roman" w:hAnsiTheme="majorHAnsi" w:cs="Times New Roman"/>
          <w:sz w:val="24"/>
          <w:szCs w:val="24"/>
        </w:rPr>
        <w:t>.</w:t>
      </w:r>
    </w:p>
    <w:p w14:paraId="6DD66112"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Dirigirse al profesor y a los compañeros de modo adecuado según el contexto escolarizado y formal en el cual se desenvuelven las clases.</w:t>
      </w:r>
    </w:p>
    <w:p w14:paraId="5456E540"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lastRenderedPageBreak/>
        <w:t>Respetar los turnos de habla (levantando la mano antes de hablar) al igual que las inquietudes de los compañeros (evitando cualquier tipo de risa o comentario que inhiba o condicione las manifestaciones verbales del otro).</w:t>
      </w:r>
    </w:p>
    <w:p w14:paraId="24A5AFE1"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Estudiar con compromiso y responsabilidad. </w:t>
      </w:r>
    </w:p>
    <w:p w14:paraId="0359063C"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Tener el cuaderno con actividades al día así como también el libro o cuad</w:t>
      </w:r>
      <w:r w:rsidRPr="008D7610">
        <w:rPr>
          <w:rFonts w:asciiTheme="majorHAnsi" w:eastAsia="Times New Roman" w:hAnsiTheme="majorHAnsi" w:cs="Times New Roman"/>
          <w:sz w:val="24"/>
          <w:szCs w:val="24"/>
        </w:rPr>
        <w:t>er</w:t>
      </w:r>
      <w:r w:rsidRPr="008D7610">
        <w:rPr>
          <w:rFonts w:asciiTheme="majorHAnsi" w:eastAsia="Times New Roman" w:hAnsiTheme="majorHAnsi" w:cs="Times New Roman"/>
          <w:color w:val="000000"/>
          <w:sz w:val="24"/>
          <w:szCs w:val="24"/>
        </w:rPr>
        <w:t>nillo.</w:t>
      </w:r>
    </w:p>
    <w:p w14:paraId="0950E7D1"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Asistir con el material pedido por el profesor (cuaderno, libros, fotocopias, etc.).</w:t>
      </w:r>
    </w:p>
    <w:p w14:paraId="7FDA035B"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Presentar con puntualidad, compromiso y prolijidad los trabajos prácticos y evaluaciones escritas.</w:t>
      </w:r>
    </w:p>
    <w:p w14:paraId="69BFB05E"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Participar activamente de las clases con las actividades propuestas.</w:t>
      </w:r>
    </w:p>
    <w:p w14:paraId="79DDFF28"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Presentar certificado en caso de no asistir a una evaluación (escrita, práctica u oral) previamente avisada.</w:t>
      </w:r>
    </w:p>
    <w:p w14:paraId="549288C8"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En caso de no asistir a clase, completar el cuaderno y realizar las actividades extra-áulicas.</w:t>
      </w:r>
    </w:p>
    <w:p w14:paraId="14964630" w14:textId="77777777" w:rsidR="00236A22" w:rsidRPr="008D7610" w:rsidRDefault="00547F61">
      <w:pPr>
        <w:numPr>
          <w:ilvl w:val="0"/>
          <w:numId w:val="3"/>
        </w:numPr>
        <w:spacing w:after="0" w:line="240" w:lineRule="auto"/>
        <w:jc w:val="both"/>
        <w:rPr>
          <w:rFonts w:asciiTheme="majorHAnsi" w:hAnsiTheme="majorHAnsi"/>
          <w:color w:val="000000"/>
        </w:rPr>
      </w:pPr>
      <w:r w:rsidRPr="008D7610">
        <w:rPr>
          <w:rFonts w:asciiTheme="majorHAnsi" w:eastAsia="Times New Roman" w:hAnsiTheme="majorHAnsi" w:cs="Times New Roman"/>
          <w:color w:val="000000"/>
          <w:sz w:val="24"/>
          <w:szCs w:val="24"/>
        </w:rPr>
        <w:t>No ingerir alimentos ni bebidas durante la hora de clase. (excepto agua)</w:t>
      </w:r>
    </w:p>
    <w:p w14:paraId="640F57A2" w14:textId="77777777" w:rsidR="00236A22" w:rsidRPr="008D7610" w:rsidRDefault="00236A22">
      <w:pPr>
        <w:spacing w:after="0" w:line="240" w:lineRule="auto"/>
        <w:ind w:left="-567"/>
        <w:jc w:val="both"/>
        <w:rPr>
          <w:rFonts w:asciiTheme="majorHAnsi" w:eastAsia="Times New Roman" w:hAnsiTheme="majorHAnsi" w:cs="Times New Roman"/>
          <w:b/>
          <w:sz w:val="24"/>
          <w:szCs w:val="24"/>
          <w:u w:val="single"/>
        </w:rPr>
      </w:pPr>
    </w:p>
    <w:p w14:paraId="3BA1C488" w14:textId="77777777" w:rsidR="00236A22" w:rsidRPr="008D7610" w:rsidRDefault="00547F61">
      <w:pPr>
        <w:spacing w:after="0" w:line="240" w:lineRule="auto"/>
        <w:ind w:left="-567"/>
        <w:rPr>
          <w:rFonts w:asciiTheme="majorHAnsi" w:eastAsia="Times New Roman" w:hAnsiTheme="majorHAnsi" w:cs="Times New Roman"/>
          <w:sz w:val="24"/>
          <w:szCs w:val="24"/>
        </w:rPr>
      </w:pPr>
      <w:r w:rsidRPr="008D7610">
        <w:rPr>
          <w:rFonts w:asciiTheme="majorHAnsi" w:eastAsia="Times New Roman" w:hAnsiTheme="majorHAnsi" w:cs="Times New Roman"/>
          <w:b/>
          <w:sz w:val="24"/>
          <w:szCs w:val="24"/>
          <w:u w:val="single"/>
        </w:rPr>
        <w:t>CRITERIOS</w:t>
      </w:r>
      <w:r w:rsidRPr="008D7610">
        <w:rPr>
          <w:rFonts w:asciiTheme="majorHAnsi" w:eastAsia="Times New Roman" w:hAnsiTheme="majorHAnsi" w:cs="Times New Roman"/>
          <w:b/>
          <w:color w:val="000000"/>
          <w:sz w:val="24"/>
          <w:szCs w:val="24"/>
          <w:u w:val="single"/>
        </w:rPr>
        <w:t xml:space="preserve"> DE EVALUACIÓN:</w:t>
      </w:r>
      <w:r w:rsidRPr="008D7610">
        <w:rPr>
          <w:rFonts w:asciiTheme="majorHAnsi" w:eastAsia="Times New Roman" w:hAnsiTheme="majorHAnsi" w:cs="Times New Roman"/>
          <w:b/>
          <w:color w:val="000000"/>
          <w:sz w:val="24"/>
          <w:szCs w:val="24"/>
        </w:rPr>
        <w:br/>
      </w:r>
    </w:p>
    <w:p w14:paraId="47FD77B6" w14:textId="77777777" w:rsidR="00236A22" w:rsidRPr="008D7610" w:rsidRDefault="00547F61">
      <w:pPr>
        <w:spacing w:after="0" w:line="240" w:lineRule="auto"/>
        <w:ind w:left="360"/>
        <w:jc w:val="both"/>
        <w:rPr>
          <w:rFonts w:asciiTheme="majorHAnsi" w:eastAsia="Times New Roman" w:hAnsiTheme="majorHAnsi" w:cs="Times New Roman"/>
          <w:color w:val="000000"/>
          <w:sz w:val="24"/>
          <w:szCs w:val="24"/>
        </w:rPr>
      </w:pPr>
      <w:r w:rsidRPr="008D7610">
        <w:rPr>
          <w:rFonts w:asciiTheme="majorHAnsi" w:eastAsia="Times New Roman" w:hAnsiTheme="majorHAnsi" w:cs="Times New Roman"/>
          <w:color w:val="000000"/>
          <w:sz w:val="24"/>
          <w:szCs w:val="24"/>
        </w:rPr>
        <w:t xml:space="preserve">¿Por qué es importante la evaluación? La evaluación es una herramienta muy valiosa en el contexto áulico ya que nos permite conocer dónde estamos situadas en el camino a ciertos objetivos previamente establecidos. </w:t>
      </w:r>
    </w:p>
    <w:p w14:paraId="61E666F1" w14:textId="77777777" w:rsidR="00236A22" w:rsidRPr="008D7610" w:rsidRDefault="00547F61">
      <w:pPr>
        <w:spacing w:after="0" w:line="240" w:lineRule="auto"/>
        <w:rPr>
          <w:rFonts w:asciiTheme="majorHAnsi" w:eastAsia="Times New Roman" w:hAnsiTheme="majorHAnsi" w:cs="Times New Roman"/>
          <w:sz w:val="24"/>
          <w:szCs w:val="24"/>
        </w:rPr>
      </w:pPr>
      <w:r w:rsidRPr="008D7610">
        <w:rPr>
          <w:rFonts w:asciiTheme="majorHAnsi" w:eastAsia="Times New Roman" w:hAnsiTheme="majorHAnsi" w:cs="Times New Roman"/>
          <w:sz w:val="24"/>
          <w:szCs w:val="24"/>
        </w:rPr>
        <w:br/>
      </w:r>
    </w:p>
    <w:p w14:paraId="5F0825FB" w14:textId="77777777" w:rsidR="00236A22" w:rsidRPr="008D7610" w:rsidRDefault="00547F61">
      <w:pPr>
        <w:numPr>
          <w:ilvl w:val="0"/>
          <w:numId w:val="2"/>
        </w:numPr>
        <w:spacing w:after="0" w:line="240" w:lineRule="auto"/>
        <w:ind w:left="426"/>
        <w:jc w:val="both"/>
        <w:rPr>
          <w:rFonts w:asciiTheme="majorHAnsi" w:hAnsiTheme="majorHAnsi"/>
          <w:color w:val="000000"/>
        </w:rPr>
      </w:pPr>
      <w:r w:rsidRPr="008D7610">
        <w:rPr>
          <w:rFonts w:asciiTheme="majorHAnsi" w:eastAsia="Times New Roman" w:hAnsiTheme="majorHAnsi" w:cs="Times New Roman"/>
          <w:b/>
          <w:color w:val="000000"/>
          <w:sz w:val="24"/>
          <w:szCs w:val="24"/>
        </w:rPr>
        <w:t>Evaluación diaria:</w:t>
      </w:r>
      <w:r w:rsidRPr="008D7610">
        <w:rPr>
          <w:rFonts w:asciiTheme="majorHAnsi" w:eastAsia="Times New Roman" w:hAnsiTheme="majorHAnsi" w:cs="Times New Roman"/>
          <w:color w:val="000000"/>
          <w:sz w:val="24"/>
          <w:szCs w:val="24"/>
        </w:rPr>
        <w:t xml:space="preserve"> cada día los alumnos serán evaluados con signos positivos o negativos de acuerdo con:</w:t>
      </w:r>
    </w:p>
    <w:p w14:paraId="56A606BE"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-Puntualidad para llegar al curso después del toque de timbre.</w:t>
      </w:r>
    </w:p>
    <w:p w14:paraId="3A5D8AD4"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-Escucha atenta de las explicaciones del profesor y los comentarios y preguntas de los compañeros (este punto se comprobará con preguntas sobre dichas explicaciones o comentarios).</w:t>
      </w:r>
    </w:p>
    <w:p w14:paraId="31A3BEC2"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-Participación activa durante las clases (preguntas, acotaciones, respuestas de acuerdo con el tema desarrollado).</w:t>
      </w:r>
    </w:p>
    <w:p w14:paraId="71D9E6D9"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-Respeto hacia el profesor y los compañeros.</w:t>
      </w:r>
    </w:p>
    <w:p w14:paraId="4F7A12E2"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-Respeto de los turnos de habla (tanto del profesor como de los compañeros).</w:t>
      </w:r>
    </w:p>
    <w:p w14:paraId="19335247"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-Concurrencia permanente con el material necesario para el desarrollo de las clases (cuaderno, libros, fotocopias, etc.).  </w:t>
      </w:r>
    </w:p>
    <w:p w14:paraId="60E83007"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-Interés por superarse diariamente en las clases, prácticos y evaluaciones escritas.</w:t>
      </w:r>
    </w:p>
    <w:p w14:paraId="46876C43"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-Comportamiento en el aula: disciplina, postura al sentarse, respeto de las normas institucionales. </w:t>
      </w:r>
    </w:p>
    <w:p w14:paraId="54511982"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-Repaso general del tema explicado en la clase anterior.</w:t>
      </w:r>
    </w:p>
    <w:p w14:paraId="464C81E5" w14:textId="77777777" w:rsidR="00236A22" w:rsidRPr="008D7610" w:rsidRDefault="00236A22">
      <w:pPr>
        <w:spacing w:after="0" w:line="240" w:lineRule="auto"/>
        <w:rPr>
          <w:rFonts w:asciiTheme="majorHAnsi" w:eastAsia="Times New Roman" w:hAnsiTheme="majorHAnsi" w:cs="Times New Roman"/>
          <w:sz w:val="24"/>
          <w:szCs w:val="24"/>
        </w:rPr>
      </w:pPr>
    </w:p>
    <w:p w14:paraId="001FF6BA"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 xml:space="preserve">Nota: la evaluación diaria con signos positivos y negativos dará como resultado una nota numérica final que figurará en la libreta con la denominación de </w:t>
      </w:r>
      <w:r w:rsidRPr="008D7610">
        <w:rPr>
          <w:rFonts w:asciiTheme="majorHAnsi" w:eastAsia="Times New Roman" w:hAnsiTheme="majorHAnsi" w:cs="Times New Roman"/>
          <w:b/>
          <w:color w:val="000000"/>
          <w:sz w:val="24"/>
          <w:szCs w:val="24"/>
        </w:rPr>
        <w:t>Nota Actitudinal</w:t>
      </w:r>
      <w:r w:rsidRPr="008D7610">
        <w:rPr>
          <w:rFonts w:asciiTheme="majorHAnsi" w:eastAsia="Times New Roman" w:hAnsiTheme="majorHAnsi" w:cs="Times New Roman"/>
          <w:color w:val="000000"/>
          <w:sz w:val="24"/>
          <w:szCs w:val="24"/>
        </w:rPr>
        <w:t>. La misma será tenida en cuenta para el promedio del alumno en cada cuatrimestre.</w:t>
      </w:r>
    </w:p>
    <w:p w14:paraId="6548EA73" w14:textId="77777777" w:rsidR="00236A22" w:rsidRPr="008D7610" w:rsidRDefault="00236A22">
      <w:pPr>
        <w:spacing w:after="0" w:line="240" w:lineRule="auto"/>
        <w:rPr>
          <w:rFonts w:asciiTheme="majorHAnsi" w:eastAsia="Times New Roman" w:hAnsiTheme="majorHAnsi" w:cs="Times New Roman"/>
          <w:sz w:val="24"/>
          <w:szCs w:val="24"/>
        </w:rPr>
      </w:pPr>
    </w:p>
    <w:p w14:paraId="3957366A" w14:textId="77777777" w:rsidR="00236A22" w:rsidRPr="008D7610" w:rsidRDefault="00236A22">
      <w:pPr>
        <w:spacing w:after="0" w:line="240" w:lineRule="auto"/>
        <w:rPr>
          <w:rFonts w:asciiTheme="majorHAnsi" w:eastAsia="Times New Roman" w:hAnsiTheme="majorHAnsi" w:cs="Times New Roman"/>
          <w:sz w:val="24"/>
          <w:szCs w:val="24"/>
        </w:rPr>
      </w:pPr>
    </w:p>
    <w:p w14:paraId="61CF534D" w14:textId="77777777" w:rsidR="00236A22" w:rsidRPr="008D7610" w:rsidRDefault="00547F61">
      <w:pPr>
        <w:numPr>
          <w:ilvl w:val="0"/>
          <w:numId w:val="5"/>
        </w:numPr>
        <w:pBdr>
          <w:top w:val="nil"/>
          <w:left w:val="nil"/>
          <w:bottom w:val="nil"/>
          <w:right w:val="nil"/>
          <w:between w:val="nil"/>
        </w:pBdr>
        <w:spacing w:after="0" w:line="240" w:lineRule="auto"/>
        <w:ind w:left="426"/>
        <w:rPr>
          <w:rFonts w:asciiTheme="majorHAnsi" w:hAnsiTheme="majorHAnsi"/>
          <w:color w:val="000000"/>
          <w:sz w:val="24"/>
          <w:szCs w:val="24"/>
        </w:rPr>
      </w:pPr>
      <w:r w:rsidRPr="008D7610">
        <w:rPr>
          <w:rFonts w:asciiTheme="majorHAnsi" w:eastAsia="Times New Roman" w:hAnsiTheme="majorHAnsi" w:cs="Times New Roman"/>
          <w:b/>
          <w:color w:val="000000"/>
          <w:sz w:val="24"/>
          <w:szCs w:val="24"/>
        </w:rPr>
        <w:t>Evaluaciones escritas y trabajos prácticos</w:t>
      </w:r>
      <w:r w:rsidRPr="008D7610">
        <w:rPr>
          <w:rFonts w:asciiTheme="majorHAnsi" w:eastAsia="Times New Roman" w:hAnsiTheme="majorHAnsi" w:cs="Times New Roman"/>
          <w:color w:val="000000"/>
          <w:sz w:val="24"/>
          <w:szCs w:val="24"/>
        </w:rPr>
        <w:t xml:space="preserve"> </w:t>
      </w:r>
      <w:r w:rsidRPr="008D7610">
        <w:rPr>
          <w:rFonts w:eastAsia="Noto Sans Symbols"/>
          <w:color w:val="000000"/>
          <w:sz w:val="24"/>
          <w:szCs w:val="24"/>
        </w:rPr>
        <w:t>🡪</w:t>
      </w:r>
      <w:r w:rsidRPr="008D7610">
        <w:rPr>
          <w:rFonts w:asciiTheme="majorHAnsi" w:eastAsia="Times New Roman" w:hAnsiTheme="majorHAnsi" w:cs="Times New Roman"/>
          <w:color w:val="000000"/>
          <w:sz w:val="24"/>
          <w:szCs w:val="24"/>
        </w:rPr>
        <w:t xml:space="preserve"> se tendrá en cuenta:</w:t>
      </w:r>
    </w:p>
    <w:p w14:paraId="69BBA629" w14:textId="77777777" w:rsidR="00236A22" w:rsidRPr="008D7610" w:rsidRDefault="00236A22">
      <w:pPr>
        <w:spacing w:after="0" w:line="240" w:lineRule="auto"/>
        <w:rPr>
          <w:rFonts w:asciiTheme="majorHAnsi" w:eastAsia="Times New Roman" w:hAnsiTheme="majorHAnsi" w:cs="Times New Roman"/>
          <w:sz w:val="24"/>
          <w:szCs w:val="24"/>
        </w:rPr>
      </w:pPr>
    </w:p>
    <w:p w14:paraId="5EE25007"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-Precisión en las respuestas de acuerdo con las consignas y preguntas planteadas.</w:t>
      </w:r>
    </w:p>
    <w:p w14:paraId="2B251448"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-Prolijidad (está prohibido utilizar corrector y lápiz, salvo en situaciones y necesidades de las materias).</w:t>
      </w:r>
    </w:p>
    <w:p w14:paraId="4887CBAC"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-Caligrafía: la letra debe ser clara y legible (en imprenta o manuscrita minúscula cuando corresponda) y el uso de signos de puntuación. </w:t>
      </w:r>
    </w:p>
    <w:p w14:paraId="1C9D6432"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 xml:space="preserve">-Ortografía: </w:t>
      </w:r>
      <w:r w:rsidRPr="008D7610">
        <w:rPr>
          <w:rFonts w:asciiTheme="majorHAnsi" w:eastAsia="Times New Roman" w:hAnsiTheme="majorHAnsi" w:cs="Times New Roman"/>
          <w:color w:val="000000"/>
          <w:sz w:val="24"/>
          <w:szCs w:val="24"/>
          <w:u w:val="single"/>
        </w:rPr>
        <w:t>se restará</w:t>
      </w:r>
      <w:r w:rsidRPr="008D7610">
        <w:rPr>
          <w:rFonts w:asciiTheme="majorHAnsi" w:eastAsia="Times New Roman" w:hAnsiTheme="majorHAnsi" w:cs="Times New Roman"/>
          <w:color w:val="000000"/>
          <w:sz w:val="24"/>
          <w:szCs w:val="24"/>
        </w:rPr>
        <w:t xml:space="preserve"> de cada evaluación hasta 1 (un) punto por falla en este ítem. Se descontarán 0,25 centésimos cada cuatro errores. En casos donde el docente vea conveniente, las dificultades ortográficas se fortalecerán con tareas reparadoras con una injerencia directa en la nota actitudinal. </w:t>
      </w:r>
    </w:p>
    <w:p w14:paraId="5D199C6B" w14:textId="77777777" w:rsidR="00236A22" w:rsidRPr="008D7610" w:rsidRDefault="00236A22">
      <w:pPr>
        <w:spacing w:after="0" w:line="240" w:lineRule="auto"/>
        <w:rPr>
          <w:rFonts w:asciiTheme="majorHAnsi" w:eastAsia="Times New Roman" w:hAnsiTheme="majorHAnsi" w:cs="Times New Roman"/>
          <w:sz w:val="24"/>
          <w:szCs w:val="24"/>
        </w:rPr>
      </w:pPr>
    </w:p>
    <w:p w14:paraId="3A928EF0" w14:textId="77777777" w:rsidR="00236A22" w:rsidRPr="008D7610" w:rsidRDefault="00547F61">
      <w:pPr>
        <w:numPr>
          <w:ilvl w:val="0"/>
          <w:numId w:val="1"/>
        </w:numPr>
        <w:spacing w:after="0" w:line="240" w:lineRule="auto"/>
        <w:ind w:left="426"/>
        <w:jc w:val="both"/>
        <w:rPr>
          <w:rFonts w:asciiTheme="majorHAnsi" w:hAnsiTheme="majorHAnsi"/>
          <w:color w:val="000000"/>
        </w:rPr>
      </w:pPr>
      <w:r w:rsidRPr="008D7610">
        <w:rPr>
          <w:rFonts w:asciiTheme="majorHAnsi" w:eastAsia="Times New Roman" w:hAnsiTheme="majorHAnsi" w:cs="Times New Roman"/>
          <w:b/>
          <w:color w:val="000000"/>
          <w:sz w:val="24"/>
          <w:szCs w:val="24"/>
        </w:rPr>
        <w:t>Presentación del cuaderno o carpeta y libro o cuadernillo</w:t>
      </w:r>
      <w:r w:rsidRPr="008D7610">
        <w:rPr>
          <w:rFonts w:asciiTheme="majorHAnsi" w:eastAsia="Times New Roman" w:hAnsiTheme="majorHAnsi" w:cs="Times New Roman"/>
          <w:color w:val="000000"/>
          <w:sz w:val="24"/>
          <w:szCs w:val="24"/>
        </w:rPr>
        <w:t>: para aprobar la materia es indispensable presentar el cuaderno o carpeta y el libro o cuadernillo completo y prolijo.</w:t>
      </w:r>
    </w:p>
    <w:p w14:paraId="23824D67" w14:textId="77777777" w:rsidR="00236A22" w:rsidRPr="008D7610" w:rsidRDefault="00236A22">
      <w:pPr>
        <w:spacing w:after="0" w:line="240" w:lineRule="auto"/>
        <w:jc w:val="both"/>
        <w:rPr>
          <w:rFonts w:asciiTheme="majorHAnsi" w:eastAsia="Times New Roman" w:hAnsiTheme="majorHAnsi" w:cs="Times New Roman"/>
          <w:color w:val="000000"/>
          <w:sz w:val="24"/>
          <w:szCs w:val="24"/>
        </w:rPr>
      </w:pPr>
    </w:p>
    <w:p w14:paraId="58E03571" w14:textId="77777777" w:rsidR="00236A22" w:rsidRPr="008D7610" w:rsidRDefault="00547F61">
      <w:pPr>
        <w:numPr>
          <w:ilvl w:val="0"/>
          <w:numId w:val="5"/>
        </w:numPr>
        <w:pBdr>
          <w:top w:val="nil"/>
          <w:left w:val="nil"/>
          <w:bottom w:val="nil"/>
          <w:right w:val="nil"/>
          <w:between w:val="nil"/>
        </w:pBdr>
        <w:spacing w:after="0" w:line="240" w:lineRule="auto"/>
        <w:ind w:left="426"/>
        <w:jc w:val="both"/>
        <w:rPr>
          <w:rFonts w:asciiTheme="majorHAnsi" w:hAnsiTheme="majorHAnsi"/>
          <w:color w:val="000000"/>
          <w:sz w:val="24"/>
          <w:szCs w:val="24"/>
        </w:rPr>
      </w:pPr>
      <w:r w:rsidRPr="008D7610">
        <w:rPr>
          <w:rFonts w:asciiTheme="majorHAnsi" w:eastAsia="Times New Roman" w:hAnsiTheme="majorHAnsi" w:cs="Times New Roman"/>
          <w:b/>
          <w:color w:val="000000"/>
          <w:sz w:val="24"/>
          <w:szCs w:val="24"/>
        </w:rPr>
        <w:t>Lecciones orales</w:t>
      </w:r>
      <w:r w:rsidRPr="008D7610">
        <w:rPr>
          <w:rFonts w:asciiTheme="majorHAnsi" w:eastAsia="Times New Roman" w:hAnsiTheme="majorHAnsi" w:cs="Times New Roman"/>
          <w:color w:val="000000"/>
          <w:sz w:val="24"/>
          <w:szCs w:val="24"/>
        </w:rPr>
        <w:t xml:space="preserve"> </w:t>
      </w:r>
      <w:r w:rsidRPr="008D7610">
        <w:rPr>
          <w:rFonts w:eastAsia="Noto Sans Symbols"/>
          <w:color w:val="000000"/>
          <w:sz w:val="24"/>
          <w:szCs w:val="24"/>
        </w:rPr>
        <w:t>🡪</w:t>
      </w:r>
      <w:r w:rsidRPr="008D7610">
        <w:rPr>
          <w:rFonts w:asciiTheme="majorHAnsi" w:eastAsia="Times New Roman" w:hAnsiTheme="majorHAnsi" w:cs="Times New Roman"/>
          <w:color w:val="000000"/>
          <w:sz w:val="24"/>
          <w:szCs w:val="24"/>
        </w:rPr>
        <w:t xml:space="preserve"> serán previamente avisadas y se tendrá en cuenta:</w:t>
      </w:r>
    </w:p>
    <w:p w14:paraId="2C6F25C4"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-Precisión y claridad para exponer los contenidos. </w:t>
      </w:r>
    </w:p>
    <w:p w14:paraId="3F089164" w14:textId="77777777" w:rsidR="00236A22" w:rsidRPr="008D7610" w:rsidRDefault="00547F61">
      <w:pPr>
        <w:spacing w:after="0" w:line="240" w:lineRule="auto"/>
        <w:jc w:val="both"/>
        <w:rPr>
          <w:rFonts w:asciiTheme="majorHAnsi" w:eastAsia="Times New Roman" w:hAnsiTheme="majorHAnsi" w:cs="Times New Roman"/>
          <w:color w:val="000000"/>
          <w:sz w:val="24"/>
          <w:szCs w:val="24"/>
        </w:rPr>
      </w:pPr>
      <w:r w:rsidRPr="008D7610">
        <w:rPr>
          <w:rFonts w:asciiTheme="majorHAnsi" w:eastAsia="Times New Roman" w:hAnsiTheme="majorHAnsi" w:cs="Times New Roman"/>
          <w:color w:val="000000"/>
          <w:sz w:val="24"/>
          <w:szCs w:val="24"/>
        </w:rPr>
        <w:t>-Respeto por la situación comunicativa, es decir, utilización de un lenguaje pertinente y adecuado.</w:t>
      </w:r>
    </w:p>
    <w:p w14:paraId="46BE8437" w14:textId="77777777" w:rsidR="00236A22" w:rsidRPr="008D7610" w:rsidRDefault="00236A22">
      <w:pPr>
        <w:spacing w:after="0" w:line="240" w:lineRule="auto"/>
        <w:jc w:val="both"/>
        <w:rPr>
          <w:rFonts w:asciiTheme="majorHAnsi" w:eastAsia="Times New Roman" w:hAnsiTheme="majorHAnsi" w:cs="Times New Roman"/>
          <w:color w:val="000000"/>
          <w:sz w:val="24"/>
          <w:szCs w:val="24"/>
        </w:rPr>
      </w:pPr>
    </w:p>
    <w:p w14:paraId="15E3187C" w14:textId="77777777" w:rsidR="00236A22" w:rsidRPr="008D7610" w:rsidRDefault="00547F61">
      <w:pPr>
        <w:numPr>
          <w:ilvl w:val="0"/>
          <w:numId w:val="5"/>
        </w:numPr>
        <w:pBdr>
          <w:top w:val="nil"/>
          <w:left w:val="nil"/>
          <w:bottom w:val="nil"/>
          <w:right w:val="nil"/>
          <w:between w:val="nil"/>
        </w:pBdr>
        <w:spacing w:after="0" w:line="240" w:lineRule="auto"/>
        <w:ind w:left="426"/>
        <w:jc w:val="both"/>
        <w:rPr>
          <w:rFonts w:asciiTheme="majorHAnsi" w:hAnsiTheme="majorHAnsi"/>
          <w:color w:val="000000"/>
          <w:sz w:val="24"/>
          <w:szCs w:val="24"/>
        </w:rPr>
      </w:pPr>
      <w:bookmarkStart w:id="0" w:name="_gjdgxs" w:colFirst="0" w:colLast="0"/>
      <w:bookmarkEnd w:id="0"/>
      <w:r w:rsidRPr="008D7610">
        <w:rPr>
          <w:rFonts w:asciiTheme="majorHAnsi" w:eastAsia="Times New Roman" w:hAnsiTheme="majorHAnsi" w:cs="Times New Roman"/>
          <w:b/>
          <w:color w:val="000000"/>
          <w:sz w:val="24"/>
          <w:szCs w:val="24"/>
        </w:rPr>
        <w:t>Lectura:</w:t>
      </w:r>
      <w:r w:rsidRPr="008D7610">
        <w:rPr>
          <w:rFonts w:asciiTheme="majorHAnsi" w:eastAsia="Times New Roman" w:hAnsiTheme="majorHAnsi" w:cs="Times New Roman"/>
          <w:color w:val="000000"/>
          <w:sz w:val="24"/>
          <w:szCs w:val="24"/>
        </w:rPr>
        <w:t xml:space="preserve"> la misma debe ser clara, precisa y fluida. </w:t>
      </w:r>
    </w:p>
    <w:p w14:paraId="442F131B" w14:textId="41F9AFEB" w:rsidR="00236A22" w:rsidRPr="008D7610" w:rsidRDefault="00547F61">
      <w:pPr>
        <w:spacing w:after="0" w:line="240" w:lineRule="auto"/>
        <w:jc w:val="both"/>
        <w:rPr>
          <w:rFonts w:asciiTheme="majorHAnsi" w:eastAsia="Times New Roman" w:hAnsiTheme="majorHAnsi" w:cs="Times New Roman"/>
          <w:b/>
          <w:sz w:val="24"/>
          <w:szCs w:val="24"/>
        </w:rPr>
      </w:pPr>
      <w:r w:rsidRPr="008D7610">
        <w:rPr>
          <w:rFonts w:asciiTheme="majorHAnsi" w:eastAsia="Times New Roman" w:hAnsiTheme="majorHAnsi" w:cs="Times New Roman"/>
          <w:sz w:val="24"/>
          <w:szCs w:val="24"/>
        </w:rPr>
        <w:br/>
      </w:r>
      <w:r w:rsidRPr="008D7610">
        <w:rPr>
          <w:rFonts w:asciiTheme="majorHAnsi" w:eastAsia="Times New Roman" w:hAnsiTheme="majorHAnsi" w:cs="Times New Roman"/>
          <w:color w:val="000000"/>
          <w:sz w:val="24"/>
          <w:szCs w:val="24"/>
        </w:rPr>
        <w:t xml:space="preserve">●    </w:t>
      </w:r>
      <w:r w:rsidRPr="008D7610">
        <w:rPr>
          <w:rFonts w:asciiTheme="majorHAnsi" w:eastAsia="Times New Roman" w:hAnsiTheme="majorHAnsi" w:cs="Times New Roman"/>
          <w:b/>
          <w:color w:val="000000"/>
          <w:sz w:val="24"/>
          <w:szCs w:val="24"/>
        </w:rPr>
        <w:t>Exámenes Finales:</w:t>
      </w:r>
      <w:r w:rsidRPr="008D7610">
        <w:rPr>
          <w:rFonts w:asciiTheme="majorHAnsi" w:eastAsia="Times New Roman" w:hAnsiTheme="majorHAnsi" w:cs="Times New Roman"/>
          <w:color w:val="000000"/>
          <w:sz w:val="24"/>
          <w:szCs w:val="24"/>
        </w:rPr>
        <w:t xml:space="preserve"> en las materias cuyo examen consiste de evaluación oral y escrita, los alumnos deberán aprobar con 6 (seis) el examen escrito </w:t>
      </w:r>
      <w:r w:rsidRPr="008D7610">
        <w:rPr>
          <w:rFonts w:asciiTheme="majorHAnsi" w:eastAsia="Times New Roman" w:hAnsiTheme="majorHAnsi" w:cs="Times New Roman"/>
          <w:b/>
          <w:color w:val="000000"/>
          <w:sz w:val="24"/>
          <w:szCs w:val="24"/>
        </w:rPr>
        <w:t>para tener derecho al examen oral</w:t>
      </w:r>
      <w:r w:rsidR="00CF2219" w:rsidRPr="008D7610">
        <w:rPr>
          <w:rFonts w:asciiTheme="majorHAnsi" w:eastAsia="Times New Roman" w:hAnsiTheme="majorHAnsi" w:cs="Times New Roman"/>
          <w:b/>
          <w:color w:val="000000"/>
          <w:sz w:val="24"/>
          <w:szCs w:val="24"/>
        </w:rPr>
        <w:t xml:space="preserve"> </w:t>
      </w:r>
      <w:r w:rsidR="00CF2219" w:rsidRPr="008D7610">
        <w:rPr>
          <w:rFonts w:asciiTheme="majorHAnsi" w:eastAsia="Times New Roman" w:hAnsiTheme="majorHAnsi" w:cs="Times New Roman"/>
          <w:bCs/>
          <w:color w:val="000000"/>
          <w:sz w:val="24"/>
          <w:szCs w:val="24"/>
        </w:rPr>
        <w:t>el cual debe ser aprobado con 6 (seis) también para aprobar el examen</w:t>
      </w:r>
      <w:r w:rsidRPr="008D7610">
        <w:rPr>
          <w:rFonts w:asciiTheme="majorHAnsi" w:eastAsia="Times New Roman" w:hAnsiTheme="majorHAnsi" w:cs="Times New Roman"/>
          <w:b/>
          <w:color w:val="000000"/>
          <w:sz w:val="24"/>
          <w:szCs w:val="24"/>
        </w:rPr>
        <w:t>.</w:t>
      </w:r>
    </w:p>
    <w:p w14:paraId="5CFCC647" w14:textId="77777777" w:rsidR="00236A22" w:rsidRPr="008D7610" w:rsidRDefault="00236A22">
      <w:pPr>
        <w:spacing w:after="0" w:line="240" w:lineRule="auto"/>
        <w:rPr>
          <w:rFonts w:asciiTheme="majorHAnsi" w:eastAsia="Times New Roman" w:hAnsiTheme="majorHAnsi" w:cs="Times New Roman"/>
          <w:sz w:val="24"/>
          <w:szCs w:val="24"/>
        </w:rPr>
      </w:pPr>
    </w:p>
    <w:p w14:paraId="684F78F8" w14:textId="77777777" w:rsidR="00236A22" w:rsidRPr="008D7610" w:rsidRDefault="00547F61">
      <w:pPr>
        <w:spacing w:after="0" w:line="240" w:lineRule="auto"/>
        <w:jc w:val="both"/>
        <w:rPr>
          <w:rFonts w:asciiTheme="majorHAnsi" w:eastAsia="Times New Roman" w:hAnsiTheme="majorHAnsi" w:cs="Times New Roman"/>
          <w:sz w:val="24"/>
          <w:szCs w:val="24"/>
        </w:rPr>
      </w:pPr>
      <w:r w:rsidRPr="008D7610">
        <w:rPr>
          <w:rFonts w:asciiTheme="majorHAnsi" w:eastAsia="Times New Roman" w:hAnsiTheme="majorHAnsi" w:cs="Times New Roman"/>
          <w:color w:val="000000"/>
          <w:sz w:val="24"/>
          <w:szCs w:val="24"/>
        </w:rPr>
        <w:t xml:space="preserve">Nota: </w:t>
      </w:r>
      <w:r w:rsidRPr="008D7610">
        <w:rPr>
          <w:rFonts w:asciiTheme="majorHAnsi" w:eastAsia="Times New Roman" w:hAnsiTheme="majorHAnsi" w:cs="Times New Roman"/>
          <w:sz w:val="24"/>
          <w:szCs w:val="24"/>
        </w:rPr>
        <w:t>s</w:t>
      </w:r>
      <w:r w:rsidRPr="008D7610">
        <w:rPr>
          <w:rFonts w:asciiTheme="majorHAnsi" w:eastAsia="Times New Roman" w:hAnsiTheme="majorHAnsi" w:cs="Times New Roman"/>
          <w:color w:val="000000"/>
          <w:sz w:val="24"/>
          <w:szCs w:val="24"/>
        </w:rPr>
        <w:t xml:space="preserve">e tendrá en cuenta las necesidades educativas </w:t>
      </w:r>
      <w:r w:rsidRPr="008D7610">
        <w:rPr>
          <w:rFonts w:asciiTheme="majorHAnsi" w:eastAsia="Times New Roman" w:hAnsiTheme="majorHAnsi" w:cs="Times New Roman"/>
          <w:sz w:val="24"/>
          <w:szCs w:val="24"/>
        </w:rPr>
        <w:t>diversas que el equipo de gabinete informe</w:t>
      </w:r>
      <w:r w:rsidRPr="008D7610">
        <w:rPr>
          <w:rFonts w:asciiTheme="majorHAnsi" w:eastAsia="Times New Roman" w:hAnsiTheme="majorHAnsi" w:cs="Times New Roman"/>
          <w:color w:val="000000"/>
          <w:sz w:val="24"/>
          <w:szCs w:val="24"/>
        </w:rPr>
        <w:t>. </w:t>
      </w:r>
    </w:p>
    <w:p w14:paraId="4BE0A081" w14:textId="77777777" w:rsidR="00236A22" w:rsidRPr="008D7610" w:rsidRDefault="00236A22">
      <w:pPr>
        <w:spacing w:after="0" w:line="240" w:lineRule="auto"/>
        <w:rPr>
          <w:rFonts w:asciiTheme="majorHAnsi" w:eastAsia="Times New Roman" w:hAnsiTheme="majorHAnsi" w:cs="Times New Roman"/>
          <w:sz w:val="24"/>
          <w:szCs w:val="24"/>
        </w:rPr>
      </w:pPr>
    </w:p>
    <w:p w14:paraId="037A499C" w14:textId="77777777" w:rsidR="00236A22" w:rsidRPr="008D7610" w:rsidRDefault="00236A22">
      <w:pPr>
        <w:spacing w:after="280" w:line="240" w:lineRule="auto"/>
        <w:rPr>
          <w:rFonts w:asciiTheme="majorHAnsi" w:eastAsia="Times New Roman" w:hAnsiTheme="majorHAnsi" w:cs="Times New Roman"/>
          <w:color w:val="000000"/>
          <w:sz w:val="24"/>
          <w:szCs w:val="24"/>
        </w:rPr>
      </w:pPr>
    </w:p>
    <w:p w14:paraId="0566A9DC" w14:textId="77777777" w:rsidR="00236A22" w:rsidRPr="008D7610" w:rsidRDefault="00547F61">
      <w:pPr>
        <w:spacing w:after="280" w:line="240" w:lineRule="auto"/>
        <w:rPr>
          <w:rFonts w:asciiTheme="majorHAnsi" w:eastAsia="Times New Roman" w:hAnsiTheme="majorHAnsi" w:cs="Times New Roman"/>
          <w:color w:val="000000"/>
          <w:sz w:val="24"/>
          <w:szCs w:val="24"/>
        </w:rPr>
      </w:pPr>
      <w:r w:rsidRPr="008D7610">
        <w:rPr>
          <w:rFonts w:asciiTheme="majorHAnsi" w:eastAsia="Times New Roman" w:hAnsiTheme="majorHAnsi" w:cs="Times New Roman"/>
          <w:color w:val="000000"/>
          <w:sz w:val="24"/>
          <w:szCs w:val="24"/>
        </w:rPr>
        <w:t xml:space="preserve">NOTIFICARSE: </w:t>
      </w:r>
    </w:p>
    <w:p w14:paraId="4E8F1BA3" w14:textId="77777777" w:rsidR="00236A22" w:rsidRPr="008D7610" w:rsidRDefault="00236A22">
      <w:pPr>
        <w:spacing w:after="280" w:line="240" w:lineRule="auto"/>
        <w:ind w:left="720"/>
        <w:rPr>
          <w:rFonts w:asciiTheme="majorHAnsi" w:eastAsia="Times New Roman" w:hAnsiTheme="majorHAnsi" w:cs="Times New Roman"/>
          <w:color w:val="000000"/>
          <w:sz w:val="24"/>
          <w:szCs w:val="24"/>
        </w:rPr>
      </w:pPr>
    </w:p>
    <w:p w14:paraId="63241753" w14:textId="77777777" w:rsidR="00236A22" w:rsidRPr="008D7610" w:rsidRDefault="00547F61">
      <w:pPr>
        <w:spacing w:after="280" w:line="240" w:lineRule="auto"/>
        <w:rPr>
          <w:rFonts w:asciiTheme="majorHAnsi" w:eastAsia="Times New Roman" w:hAnsiTheme="majorHAnsi" w:cs="Times New Roman"/>
          <w:color w:val="000000"/>
          <w:sz w:val="24"/>
          <w:szCs w:val="24"/>
        </w:rPr>
      </w:pPr>
      <w:r w:rsidRPr="008D7610">
        <w:rPr>
          <w:rFonts w:asciiTheme="majorHAnsi" w:eastAsia="Times New Roman" w:hAnsiTheme="majorHAnsi" w:cs="Times New Roman"/>
          <w:color w:val="000000"/>
          <w:sz w:val="24"/>
          <w:szCs w:val="24"/>
        </w:rPr>
        <w:t>__________________                ________________                ________________</w:t>
      </w:r>
    </w:p>
    <w:p w14:paraId="7A9FC68E" w14:textId="77777777" w:rsidR="00236A22" w:rsidRPr="008D7610" w:rsidRDefault="00547F61">
      <w:pPr>
        <w:rPr>
          <w:rFonts w:asciiTheme="majorHAnsi" w:hAnsiTheme="majorHAnsi"/>
        </w:rPr>
      </w:pPr>
      <w:bookmarkStart w:id="1" w:name="_30j0zll" w:colFirst="0" w:colLast="0"/>
      <w:bookmarkEnd w:id="1"/>
      <w:r w:rsidRPr="008D7610">
        <w:rPr>
          <w:rFonts w:asciiTheme="majorHAnsi" w:eastAsia="Times New Roman" w:hAnsiTheme="majorHAnsi" w:cs="Times New Roman"/>
          <w:color w:val="000000"/>
          <w:sz w:val="24"/>
          <w:szCs w:val="24"/>
        </w:rPr>
        <w:t>Firma del padre o tutor</w:t>
      </w:r>
      <w:r w:rsidRPr="008D7610">
        <w:rPr>
          <w:rFonts w:asciiTheme="majorHAnsi" w:eastAsia="Times New Roman" w:hAnsiTheme="majorHAnsi" w:cs="Times New Roman"/>
          <w:color w:val="000000"/>
          <w:sz w:val="24"/>
          <w:szCs w:val="24"/>
        </w:rPr>
        <w:tab/>
        <w:t>      Firma del alumno</w:t>
      </w:r>
      <w:r w:rsidRPr="008D7610">
        <w:rPr>
          <w:rFonts w:asciiTheme="majorHAnsi" w:eastAsia="Times New Roman" w:hAnsiTheme="majorHAnsi" w:cs="Times New Roman"/>
          <w:color w:val="000000"/>
          <w:sz w:val="24"/>
          <w:szCs w:val="24"/>
        </w:rPr>
        <w:tab/>
        <w:t>                    Firma del profesor</w:t>
      </w:r>
    </w:p>
    <w:sectPr w:rsidR="00236A22" w:rsidRPr="008D7610">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3FA7" w14:textId="77777777" w:rsidR="003007F1" w:rsidRDefault="003007F1">
      <w:pPr>
        <w:spacing w:after="0" w:line="240" w:lineRule="auto"/>
      </w:pPr>
      <w:r>
        <w:separator/>
      </w:r>
    </w:p>
  </w:endnote>
  <w:endnote w:type="continuationSeparator" w:id="0">
    <w:p w14:paraId="6189FCCA" w14:textId="77777777" w:rsidR="003007F1" w:rsidRDefault="0030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176A" w14:textId="77777777" w:rsidR="003007F1" w:rsidRDefault="003007F1">
      <w:pPr>
        <w:spacing w:after="0" w:line="240" w:lineRule="auto"/>
      </w:pPr>
      <w:r>
        <w:separator/>
      </w:r>
    </w:p>
  </w:footnote>
  <w:footnote w:type="continuationSeparator" w:id="0">
    <w:p w14:paraId="334C1422" w14:textId="77777777" w:rsidR="003007F1" w:rsidRDefault="0030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599B" w14:textId="77777777" w:rsidR="00236A22" w:rsidRDefault="00236A22" w:rsidP="007819EA">
    <w:pPr>
      <w:widowControl w:val="0"/>
      <w:pBdr>
        <w:top w:val="nil"/>
        <w:left w:val="nil"/>
        <w:bottom w:val="nil"/>
        <w:right w:val="nil"/>
        <w:between w:val="nil"/>
      </w:pBdr>
      <w:tabs>
        <w:tab w:val="left" w:pos="360"/>
        <w:tab w:val="right" w:pos="8504"/>
      </w:tabs>
      <w:spacing w:after="0"/>
    </w:pPr>
  </w:p>
  <w:tbl>
    <w:tblPr>
      <w:tblStyle w:val="a"/>
      <w:tblW w:w="10348" w:type="dxa"/>
      <w:jc w:val="center"/>
      <w:tblInd w:w="0" w:type="dxa"/>
      <w:tblLayout w:type="fixed"/>
      <w:tblLook w:val="0400" w:firstRow="0" w:lastRow="0" w:firstColumn="0" w:lastColumn="0" w:noHBand="0" w:noVBand="1"/>
    </w:tblPr>
    <w:tblGrid>
      <w:gridCol w:w="7089"/>
      <w:gridCol w:w="3259"/>
    </w:tblGrid>
    <w:tr w:rsidR="00236A22" w14:paraId="65AE4B48" w14:textId="77777777">
      <w:trPr>
        <w:jc w:val="center"/>
      </w:trPr>
      <w:tc>
        <w:tcPr>
          <w:tcW w:w="7089" w:type="dxa"/>
          <w:shd w:val="clear" w:color="auto" w:fill="C0504D"/>
          <w:vAlign w:val="center"/>
        </w:tcPr>
        <w:p w14:paraId="59817476" w14:textId="77777777"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sidRPr="007819EA">
            <w:rPr>
              <w:b/>
              <w:sz w:val="32"/>
            </w:rPr>
            <w:t>COLEGIO MODELO</w:t>
          </w:r>
          <w:r>
            <w:tab/>
          </w:r>
        </w:p>
      </w:tc>
      <w:tc>
        <w:tcPr>
          <w:tcW w:w="3259" w:type="dxa"/>
          <w:shd w:val="clear" w:color="auto" w:fill="C0504D"/>
          <w:vAlign w:val="center"/>
        </w:tcPr>
        <w:p w14:paraId="565DC07C" w14:textId="77777777" w:rsidR="00236A22" w:rsidRDefault="007819EA" w:rsidP="007819EA">
          <w:pPr>
            <w:pBdr>
              <w:top w:val="nil"/>
              <w:left w:val="nil"/>
              <w:bottom w:val="nil"/>
              <w:right w:val="nil"/>
              <w:between w:val="nil"/>
            </w:pBdr>
            <w:tabs>
              <w:tab w:val="center" w:pos="4252"/>
              <w:tab w:val="right" w:pos="8504"/>
            </w:tabs>
            <w:spacing w:after="0" w:line="240" w:lineRule="auto"/>
            <w:jc w:val="right"/>
            <w:rPr>
              <w:smallCaps/>
              <w:color w:val="FFFFFF"/>
              <w:sz w:val="28"/>
              <w:szCs w:val="28"/>
            </w:rPr>
          </w:pPr>
          <w:r w:rsidRPr="007819EA">
            <w:rPr>
              <w:rFonts w:cs="Times New Roman"/>
              <w:noProof/>
            </w:rPr>
            <w:drawing>
              <wp:inline distT="0" distB="0" distL="0" distR="0" wp14:anchorId="61B36516" wp14:editId="3A39D5EF">
                <wp:extent cx="837698" cy="71147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8" cy="716218"/>
                        </a:xfrm>
                        <a:prstGeom prst="rect">
                          <a:avLst/>
                        </a:prstGeom>
                        <a:noFill/>
                        <a:ln>
                          <a:noFill/>
                        </a:ln>
                      </pic:spPr>
                    </pic:pic>
                  </a:graphicData>
                </a:graphic>
              </wp:inline>
            </w:drawing>
          </w:r>
        </w:p>
      </w:tc>
    </w:tr>
    <w:tr w:rsidR="00236A22" w14:paraId="12493AE3" w14:textId="77777777">
      <w:trPr>
        <w:trHeight w:val="115"/>
        <w:jc w:val="center"/>
      </w:trPr>
      <w:tc>
        <w:tcPr>
          <w:tcW w:w="7089" w:type="dxa"/>
          <w:shd w:val="clear" w:color="auto" w:fill="4F81BD"/>
          <w:tcMar>
            <w:top w:w="0" w:type="dxa"/>
            <w:bottom w:w="0" w:type="dxa"/>
          </w:tcMar>
        </w:tcPr>
        <w:p w14:paraId="6A8AFB1F" w14:textId="77777777"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Pr>
              <w:smallCaps/>
              <w:color w:val="FFFFFF"/>
            </w:rPr>
            <w:t>ACUERDO PEDAGÓGICO AREAS LENGUA Y LENGUA INGLESA</w:t>
          </w:r>
        </w:p>
      </w:tc>
      <w:tc>
        <w:tcPr>
          <w:tcW w:w="3259" w:type="dxa"/>
          <w:shd w:val="clear" w:color="auto" w:fill="4F81BD"/>
          <w:tcMar>
            <w:top w:w="0" w:type="dxa"/>
            <w:bottom w:w="0" w:type="dxa"/>
          </w:tcMar>
        </w:tcPr>
        <w:p w14:paraId="70D0B8AA" w14:textId="77777777"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Pr>
              <w:smallCaps/>
              <w:color w:val="FFFFFF"/>
              <w:sz w:val="28"/>
              <w:szCs w:val="28"/>
            </w:rPr>
            <w:t xml:space="preserve">                                   2024</w:t>
          </w:r>
        </w:p>
      </w:tc>
    </w:tr>
  </w:tbl>
  <w:p w14:paraId="1E64C3F3" w14:textId="77777777" w:rsidR="00236A22" w:rsidRDefault="00236A2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72C9"/>
    <w:multiLevelType w:val="multilevel"/>
    <w:tmpl w:val="B456EE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AC0EF3"/>
    <w:multiLevelType w:val="multilevel"/>
    <w:tmpl w:val="82162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280E22"/>
    <w:multiLevelType w:val="multilevel"/>
    <w:tmpl w:val="C57A5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251332"/>
    <w:multiLevelType w:val="multilevel"/>
    <w:tmpl w:val="13C85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5E804B9"/>
    <w:multiLevelType w:val="multilevel"/>
    <w:tmpl w:val="D8E8B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37925573">
    <w:abstractNumId w:val="3"/>
  </w:num>
  <w:num w:numId="2" w16cid:durableId="978458843">
    <w:abstractNumId w:val="2"/>
  </w:num>
  <w:num w:numId="3" w16cid:durableId="333533083">
    <w:abstractNumId w:val="4"/>
  </w:num>
  <w:num w:numId="4" w16cid:durableId="1350527149">
    <w:abstractNumId w:val="0"/>
  </w:num>
  <w:num w:numId="5" w16cid:durableId="100716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22"/>
    <w:rsid w:val="001A4FBB"/>
    <w:rsid w:val="00236A22"/>
    <w:rsid w:val="003007F1"/>
    <w:rsid w:val="00547F61"/>
    <w:rsid w:val="0059435A"/>
    <w:rsid w:val="007819EA"/>
    <w:rsid w:val="008D7610"/>
    <w:rsid w:val="00B71E7E"/>
    <w:rsid w:val="00CF2219"/>
    <w:rsid w:val="00FA0E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7846E"/>
  <w15:docId w15:val="{D5BE4C2C-ED41-4D82-BC57-522D0449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15" w:type="dxa"/>
        <w:bottom w:w="144" w:type="dxa"/>
        <w:right w:w="115" w:type="dxa"/>
      </w:tblCellMar>
    </w:tblPr>
  </w:style>
  <w:style w:type="paragraph" w:styleId="Encabezado">
    <w:name w:val="header"/>
    <w:basedOn w:val="Normal"/>
    <w:link w:val="EncabezadoCar"/>
    <w:uiPriority w:val="99"/>
    <w:unhideWhenUsed/>
    <w:rsid w:val="007819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19EA"/>
  </w:style>
  <w:style w:type="paragraph" w:styleId="Piedepgina">
    <w:name w:val="footer"/>
    <w:basedOn w:val="Normal"/>
    <w:link w:val="PiedepginaCar"/>
    <w:uiPriority w:val="99"/>
    <w:unhideWhenUsed/>
    <w:rsid w:val="007819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7171-1639-47FA-BCEF-342BEF96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4832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dc:creator>
  <cp:lastModifiedBy>Admin</cp:lastModifiedBy>
  <cp:revision>3</cp:revision>
  <dcterms:created xsi:type="dcterms:W3CDTF">2024-04-26T15:00:00Z</dcterms:created>
  <dcterms:modified xsi:type="dcterms:W3CDTF">2024-04-26T15:00:00Z</dcterms:modified>
</cp:coreProperties>
</file>