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AE" w:rsidRPr="0029336F" w:rsidRDefault="00A84DAE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CICLO LECTIVO</w:t>
      </w:r>
      <w:r w:rsidR="0029336F">
        <w:rPr>
          <w:u w:val="single" w:color="000000"/>
          <w:lang w:val="es-AR"/>
        </w:rPr>
        <w:t xml:space="preserve"> </w:t>
      </w:r>
      <w:r w:rsidR="006434D1">
        <w:rPr>
          <w:lang w:val="es-AR"/>
        </w:rPr>
        <w:t xml:space="preserve"> 2024</w:t>
      </w:r>
    </w:p>
    <w:p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DOCENTE</w:t>
      </w:r>
      <w:r w:rsidRPr="001A0CE2">
        <w:rPr>
          <w:lang w:val="es-AR"/>
        </w:rPr>
        <w:t xml:space="preserve">: </w:t>
      </w:r>
      <w:r w:rsidR="0029336F">
        <w:rPr>
          <w:lang w:val="es-AR"/>
        </w:rPr>
        <w:t>Natalia Muñoz</w:t>
      </w:r>
    </w:p>
    <w:p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CURSO</w:t>
      </w:r>
      <w:r w:rsidR="00A84DAE">
        <w:rPr>
          <w:u w:val="single" w:color="000000"/>
          <w:lang w:val="es-AR"/>
        </w:rPr>
        <w:t xml:space="preserve"> Y DIV.</w:t>
      </w:r>
      <w:r w:rsidRPr="001A0CE2">
        <w:rPr>
          <w:lang w:val="es-AR"/>
        </w:rPr>
        <w:t xml:space="preserve">: </w:t>
      </w:r>
      <w:r w:rsidR="006434D1">
        <w:rPr>
          <w:lang w:val="es-AR"/>
        </w:rPr>
        <w:t xml:space="preserve"> 2</w:t>
      </w:r>
      <w:r w:rsidR="0029336F">
        <w:rPr>
          <w:lang w:val="es-AR"/>
        </w:rPr>
        <w:t xml:space="preserve"> Año</w:t>
      </w:r>
    </w:p>
    <w:p w:rsidR="00F874CC" w:rsidRPr="001A0CE2" w:rsidRDefault="005640BE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 w:rsidR="002F427E" w:rsidRPr="001A0CE2">
        <w:rPr>
          <w:lang w:val="es-AR"/>
        </w:rPr>
        <w:t xml:space="preserve">: </w:t>
      </w:r>
      <w:r w:rsidR="0029336F">
        <w:rPr>
          <w:lang w:val="es-AR"/>
        </w:rPr>
        <w:t>Educación Física</w:t>
      </w:r>
    </w:p>
    <w:p w:rsidR="00F874CC" w:rsidRPr="001A0CE2" w:rsidRDefault="002F427E">
      <w:pPr>
        <w:spacing w:after="155" w:line="259" w:lineRule="auto"/>
        <w:ind w:left="0" w:firstLine="0"/>
        <w:jc w:val="left"/>
        <w:rPr>
          <w:lang w:val="es-AR"/>
        </w:rPr>
      </w:pPr>
      <w:r w:rsidRPr="001A0CE2">
        <w:rPr>
          <w:lang w:val="es-AR"/>
        </w:rPr>
        <w:t xml:space="preserve"> </w:t>
      </w:r>
    </w:p>
    <w:p w:rsidR="00DD37DF" w:rsidRPr="0029336F" w:rsidRDefault="00A84DAE" w:rsidP="00DD37DF">
      <w:pPr>
        <w:rPr>
          <w:i/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EJE 1</w:t>
      </w:r>
      <w:r w:rsidR="00DD37DF" w:rsidRPr="00DD37DF">
        <w:rPr>
          <w:sz w:val="28"/>
          <w:szCs w:val="28"/>
          <w:lang w:val="es-AR"/>
        </w:rPr>
        <w:t>:</w:t>
      </w:r>
      <w:r>
        <w:rPr>
          <w:sz w:val="28"/>
          <w:szCs w:val="28"/>
          <w:lang w:val="es-AR"/>
        </w:rPr>
        <w:t xml:space="preserve"> </w:t>
      </w:r>
      <w:r w:rsidR="0029336F" w:rsidRPr="006434D1">
        <w:rPr>
          <w:b/>
          <w:i/>
          <w:sz w:val="28"/>
          <w:szCs w:val="28"/>
          <w:lang w:val="es-AR"/>
        </w:rPr>
        <w:t>Prácticas corporales y ludomotrices referidas a la disponibilidad de sí mismo.</w:t>
      </w:r>
      <w:r w:rsidR="0029336F" w:rsidRPr="0029336F">
        <w:rPr>
          <w:i/>
          <w:color w:val="7F7F7F" w:themeColor="text1" w:themeTint="80"/>
          <w:sz w:val="28"/>
          <w:szCs w:val="28"/>
          <w:lang w:val="es-AR"/>
        </w:rPr>
        <w:t xml:space="preserve"> </w:t>
      </w:r>
      <w:r w:rsidR="00DD37DF" w:rsidRPr="0029336F">
        <w:rPr>
          <w:i/>
          <w:color w:val="7F7F7F" w:themeColor="text1" w:themeTint="80"/>
          <w:sz w:val="28"/>
          <w:szCs w:val="28"/>
          <w:lang w:val="es-AR"/>
        </w:rPr>
        <w:t xml:space="preserve"> </w:t>
      </w:r>
    </w:p>
    <w:p w:rsidR="00A46EC6" w:rsidRDefault="00A46EC6" w:rsidP="00A46EC6">
      <w:pPr>
        <w:pStyle w:val="TableContents"/>
        <w:ind w:left="720"/>
        <w:rPr>
          <w:rFonts w:asciiTheme="minorHAnsi" w:hAnsiTheme="minorHAnsi" w:cstheme="minorHAnsi"/>
          <w:i/>
          <w:sz w:val="24"/>
          <w:szCs w:val="24"/>
        </w:rPr>
      </w:pP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Coordinación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Ritmo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Equilibrio</w:t>
      </w:r>
    </w:p>
    <w:p w:rsidR="00DD37DF" w:rsidRPr="0029336F" w:rsidRDefault="0029336F" w:rsidP="0029336F">
      <w:pPr>
        <w:pStyle w:val="Prrafodelista"/>
        <w:numPr>
          <w:ilvl w:val="0"/>
          <w:numId w:val="4"/>
        </w:numPr>
        <w:spacing w:line="240" w:lineRule="auto"/>
        <w:rPr>
          <w:i/>
          <w:color w:val="7F7F7F" w:themeColor="text1" w:themeTint="80"/>
          <w:lang w:val="es-AR"/>
        </w:rPr>
      </w:pPr>
      <w:r w:rsidRPr="0029336F">
        <w:rPr>
          <w:rFonts w:asciiTheme="minorHAnsi" w:hAnsiTheme="minorHAnsi" w:cstheme="minorHAnsi"/>
          <w:i/>
          <w:szCs w:val="24"/>
        </w:rPr>
        <w:t>Saltabilidad</w:t>
      </w:r>
      <w:r w:rsidRPr="0029336F">
        <w:rPr>
          <w:rFonts w:asciiTheme="minorHAnsi" w:hAnsiTheme="minorHAnsi" w:cstheme="minorHAnsi"/>
          <w:i/>
          <w:color w:val="7F7F7F" w:themeColor="text1" w:themeTint="80"/>
          <w:lang w:val="es-AR"/>
        </w:rPr>
        <w:t xml:space="preserve"> </w:t>
      </w:r>
    </w:p>
    <w:p w:rsid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Resistencia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Fuerza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Velocidad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Flexibilidad</w:t>
      </w:r>
    </w:p>
    <w:p w:rsidR="00DD37DF" w:rsidRDefault="00DD37DF" w:rsidP="00DD37DF">
      <w:pPr>
        <w:rPr>
          <w:lang w:val="es-AR"/>
        </w:rPr>
      </w:pPr>
    </w:p>
    <w:p w:rsidR="00A84DAE" w:rsidRPr="00DD37DF" w:rsidRDefault="00A84DAE" w:rsidP="00A84D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EJE 2</w:t>
      </w:r>
      <w:r w:rsidRPr="00DD37DF">
        <w:rPr>
          <w:sz w:val="28"/>
          <w:szCs w:val="28"/>
          <w:lang w:val="es-AR"/>
        </w:rPr>
        <w:t>:</w:t>
      </w:r>
      <w:r>
        <w:rPr>
          <w:sz w:val="28"/>
          <w:szCs w:val="28"/>
          <w:lang w:val="es-AR"/>
        </w:rPr>
        <w:t xml:space="preserve"> </w:t>
      </w:r>
      <w:r w:rsidR="00C4024C" w:rsidRPr="006434D1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>Prácticas corporales y ludomotrices en interacción con otros</w:t>
      </w:r>
      <w:r w:rsidR="00C4024C" w:rsidRPr="00C4024C">
        <w:rPr>
          <w:i/>
          <w:color w:val="7F7F7F" w:themeColor="text1" w:themeTint="80"/>
          <w:sz w:val="28"/>
          <w:szCs w:val="28"/>
          <w:lang w:val="es-AR"/>
        </w:rPr>
        <w:t>.</w:t>
      </w:r>
      <w:r w:rsidRPr="00A84DAE">
        <w:rPr>
          <w:color w:val="7F7F7F" w:themeColor="text1" w:themeTint="80"/>
          <w:sz w:val="28"/>
          <w:szCs w:val="28"/>
          <w:lang w:val="es-AR"/>
        </w:rPr>
        <w:t xml:space="preserve"> </w:t>
      </w:r>
    </w:p>
    <w:p w:rsidR="00A84DAE" w:rsidRDefault="00A84DAE" w:rsidP="00A84DAE">
      <w:pPr>
        <w:rPr>
          <w:i/>
          <w:color w:val="7F7F7F" w:themeColor="text1" w:themeTint="80"/>
          <w:lang w:val="es-AR"/>
        </w:rPr>
      </w:pPr>
    </w:p>
    <w:p w:rsidR="00C4024C" w:rsidRPr="00C4024C" w:rsidRDefault="00C4024C" w:rsidP="009E481D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C4024C">
        <w:rPr>
          <w:rFonts w:asciiTheme="minorHAnsi" w:hAnsiTheme="minorHAnsi" w:cstheme="minorHAnsi"/>
          <w:b/>
          <w:sz w:val="24"/>
          <w:szCs w:val="24"/>
        </w:rPr>
        <w:t>VOLEIBOL:</w:t>
      </w:r>
    </w:p>
    <w:p w:rsid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Saque de arriba</w:t>
      </w:r>
    </w:p>
    <w:p w:rsid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Saque de abajo</w:t>
      </w:r>
    </w:p>
    <w:p w:rsid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Pase de arriba</w:t>
      </w:r>
    </w:p>
    <w:p w:rsid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Pase de abajo</w:t>
      </w:r>
    </w:p>
    <w:p w:rsidR="00C4024C" w:rsidRP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Reglamentación</w:t>
      </w:r>
    </w:p>
    <w:p w:rsidR="00C4024C" w:rsidRPr="00C4024C" w:rsidRDefault="00C4024C" w:rsidP="00C4024C">
      <w:pPr>
        <w:pStyle w:val="TableContents"/>
        <w:framePr w:h="4396" w:hRule="exact" w:hSpace="180" w:wrap="around" w:vAnchor="text" w:hAnchor="margin" w:xAlign="center" w:y="136"/>
        <w:ind w:left="720"/>
        <w:rPr>
          <w:rFonts w:asciiTheme="minorHAnsi" w:hAnsiTheme="minorHAnsi" w:cstheme="minorHAnsi"/>
          <w:i/>
          <w:sz w:val="24"/>
          <w:szCs w:val="24"/>
        </w:rPr>
      </w:pPr>
    </w:p>
    <w:p w:rsidR="00C4024C" w:rsidRP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C4024C">
        <w:rPr>
          <w:rFonts w:asciiTheme="minorHAnsi" w:hAnsiTheme="minorHAnsi" w:cstheme="minorHAnsi"/>
          <w:b/>
          <w:sz w:val="24"/>
          <w:szCs w:val="24"/>
        </w:rPr>
        <w:t>BASQUET: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Posición</w:t>
      </w:r>
      <w:r w:rsidRPr="00C402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Recepción</w:t>
      </w:r>
      <w:r w:rsidRPr="00C402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Dribling</w:t>
      </w:r>
      <w:r w:rsidRPr="00C402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Pases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Lanzamientos</w:t>
      </w:r>
    </w:p>
    <w:p w:rsidR="00C4024C" w:rsidRP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Reglamentación</w:t>
      </w:r>
    </w:p>
    <w:p w:rsidR="00C4024C" w:rsidRPr="006434D1" w:rsidRDefault="00C4024C" w:rsidP="00C4024C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EJE 3: </w:t>
      </w:r>
      <w:r w:rsidRPr="006434D1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>Prácticas corporales y ludomotrices en interacción con otros</w:t>
      </w:r>
    </w:p>
    <w:p w:rsidR="00A46EC6" w:rsidRPr="00A46EC6" w:rsidRDefault="00A46EC6" w:rsidP="00A46EC6">
      <w:pPr>
        <w:pStyle w:val="TableContents"/>
        <w:ind w:left="720"/>
        <w:textAlignment w:val="auto"/>
        <w:rPr>
          <w:rFonts w:asciiTheme="minorHAnsi" w:hAnsiTheme="minorHAnsi" w:cstheme="minorHAnsi"/>
          <w:i/>
          <w:sz w:val="24"/>
          <w:szCs w:val="24"/>
        </w:rPr>
      </w:pP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9E481D">
        <w:rPr>
          <w:rFonts w:asciiTheme="minorHAnsi" w:hAnsiTheme="minorHAnsi" w:cstheme="minorHAnsi"/>
          <w:b/>
          <w:sz w:val="24"/>
          <w:szCs w:val="24"/>
        </w:rPr>
        <w:t>HANDBOL:</w:t>
      </w:r>
      <w:r w:rsidRPr="009E481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Pases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Dribling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Ritmo de 3 Tiempos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Lanzamientos</w:t>
      </w: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Reglamentación</w:t>
      </w:r>
    </w:p>
    <w:p w:rsidR="009E481D" w:rsidRPr="009E481D" w:rsidRDefault="009E481D" w:rsidP="009E481D">
      <w:pPr>
        <w:pStyle w:val="TableContents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EC732D" w:rsidRPr="00EC732D" w:rsidRDefault="00EC732D" w:rsidP="00EC732D">
      <w:pPr>
        <w:pStyle w:val="TableContents"/>
        <w:ind w:left="720"/>
        <w:textAlignment w:val="auto"/>
        <w:rPr>
          <w:rFonts w:asciiTheme="minorHAnsi" w:hAnsiTheme="minorHAnsi" w:cstheme="minorHAnsi"/>
          <w:sz w:val="28"/>
          <w:szCs w:val="28"/>
        </w:rPr>
      </w:pPr>
    </w:p>
    <w:p w:rsidR="00EC732D" w:rsidRDefault="00EC732D" w:rsidP="00EC732D">
      <w:pPr>
        <w:pStyle w:val="Prrafodelista"/>
        <w:rPr>
          <w:rFonts w:asciiTheme="minorHAnsi" w:hAnsiTheme="minorHAnsi" w:cstheme="minorHAnsi"/>
          <w:b/>
          <w:sz w:val="28"/>
          <w:szCs w:val="28"/>
        </w:rPr>
      </w:pPr>
    </w:p>
    <w:p w:rsidR="00EC732D" w:rsidRPr="00EC732D" w:rsidRDefault="00EC732D" w:rsidP="00EC732D">
      <w:pPr>
        <w:pStyle w:val="TableContents"/>
        <w:ind w:left="720"/>
        <w:textAlignment w:val="auto"/>
        <w:rPr>
          <w:rFonts w:asciiTheme="minorHAnsi" w:hAnsiTheme="minorHAnsi" w:cstheme="minorHAnsi"/>
          <w:sz w:val="28"/>
          <w:szCs w:val="28"/>
        </w:rPr>
      </w:pP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sz w:val="28"/>
          <w:szCs w:val="28"/>
        </w:rPr>
      </w:pPr>
      <w:r w:rsidRPr="009E481D">
        <w:rPr>
          <w:rFonts w:asciiTheme="minorHAnsi" w:hAnsiTheme="minorHAnsi" w:cstheme="minorHAnsi"/>
          <w:b/>
          <w:sz w:val="28"/>
          <w:szCs w:val="28"/>
        </w:rPr>
        <w:lastRenderedPageBreak/>
        <w:t>Fútbol:</w:t>
      </w:r>
      <w:r w:rsidRPr="009E481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4"/>
          <w:szCs w:val="24"/>
        </w:rPr>
        <w:t>Traslado de la pelota</w:t>
      </w: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Pases</w:t>
      </w: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Lanzamientos</w:t>
      </w: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Reglamentación</w:t>
      </w:r>
    </w:p>
    <w:p w:rsidR="00A46EC6" w:rsidRDefault="00A46EC6" w:rsidP="009E481D">
      <w:pPr>
        <w:pStyle w:val="TableContents"/>
        <w:textAlignment w:val="auto"/>
        <w:rPr>
          <w:rFonts w:asciiTheme="minorHAnsi" w:hAnsiTheme="minorHAnsi" w:cstheme="minorHAnsi"/>
          <w:sz w:val="28"/>
          <w:szCs w:val="28"/>
          <w:lang w:val="es-AR"/>
        </w:rPr>
      </w:pPr>
    </w:p>
    <w:p w:rsidR="009E481D" w:rsidRPr="009E481D" w:rsidRDefault="009E481D" w:rsidP="009E481D">
      <w:pPr>
        <w:pStyle w:val="TableContents"/>
        <w:textAlignment w:val="auto"/>
        <w:rPr>
          <w:rFonts w:asciiTheme="minorHAnsi" w:hAnsiTheme="minorHAnsi" w:cstheme="minorHAnsi"/>
          <w:sz w:val="28"/>
          <w:szCs w:val="28"/>
        </w:rPr>
      </w:pPr>
      <w:r w:rsidRPr="009E481D">
        <w:rPr>
          <w:rFonts w:asciiTheme="minorHAnsi" w:hAnsiTheme="minorHAnsi" w:cstheme="minorHAnsi"/>
          <w:sz w:val="28"/>
          <w:szCs w:val="28"/>
          <w:lang w:val="es-AR"/>
        </w:rPr>
        <w:t>EJE 4:</w:t>
      </w:r>
      <w:r>
        <w:rPr>
          <w:rFonts w:asciiTheme="minorHAnsi" w:hAnsiTheme="minorHAnsi" w:cstheme="minorHAnsi"/>
          <w:sz w:val="28"/>
          <w:szCs w:val="28"/>
          <w:lang w:val="es-AR"/>
        </w:rPr>
        <w:t xml:space="preserve"> </w:t>
      </w:r>
      <w:r w:rsidRPr="009E481D">
        <w:rPr>
          <w:rFonts w:asciiTheme="minorHAnsi" w:hAnsiTheme="minorHAnsi" w:cstheme="minorHAnsi"/>
          <w:b/>
          <w:bCs/>
          <w:i/>
          <w:sz w:val="28"/>
          <w:szCs w:val="28"/>
        </w:rPr>
        <w:t>Prácticas Corporales y Ludomotrices en el Ambiente Natural y Otros</w:t>
      </w:r>
    </w:p>
    <w:p w:rsidR="00A46EC6" w:rsidRDefault="00A46EC6" w:rsidP="00A46EC6">
      <w:pPr>
        <w:pStyle w:val="Prrafodelista"/>
        <w:spacing w:after="0" w:line="259" w:lineRule="auto"/>
        <w:ind w:firstLine="0"/>
        <w:jc w:val="left"/>
        <w:rPr>
          <w:i/>
          <w:szCs w:val="24"/>
          <w:lang w:val="es-AR"/>
        </w:rPr>
      </w:pPr>
    </w:p>
    <w:p w:rsidR="00A84DAE" w:rsidRPr="00A46EC6" w:rsidRDefault="009E481D" w:rsidP="00A46EC6">
      <w:pPr>
        <w:pStyle w:val="Prrafodelista"/>
        <w:numPr>
          <w:ilvl w:val="0"/>
          <w:numId w:val="6"/>
        </w:numPr>
        <w:spacing w:after="0" w:line="259" w:lineRule="auto"/>
        <w:jc w:val="left"/>
        <w:rPr>
          <w:i/>
          <w:szCs w:val="24"/>
          <w:lang w:val="es-AR"/>
        </w:rPr>
      </w:pPr>
      <w:r>
        <w:rPr>
          <w:i/>
          <w:szCs w:val="24"/>
          <w:lang w:val="es-AR"/>
        </w:rPr>
        <w:t xml:space="preserve">Elaboración </w:t>
      </w:r>
      <w:r w:rsidR="006434D1">
        <w:rPr>
          <w:i/>
          <w:szCs w:val="24"/>
          <w:lang w:val="es-AR"/>
        </w:rPr>
        <w:t>de juegos deportivos</w:t>
      </w:r>
      <w:r w:rsidRPr="00A46EC6">
        <w:rPr>
          <w:i/>
          <w:szCs w:val="24"/>
          <w:lang w:val="es-AR"/>
        </w:rPr>
        <w:t xml:space="preserve"> </w:t>
      </w:r>
    </w:p>
    <w:p w:rsidR="00C4024C" w:rsidRDefault="00C4024C" w:rsidP="00DD37DF">
      <w:pPr>
        <w:spacing w:after="0" w:line="259" w:lineRule="auto"/>
        <w:ind w:left="0" w:firstLine="0"/>
        <w:jc w:val="left"/>
        <w:rPr>
          <w:i/>
          <w:sz w:val="28"/>
          <w:szCs w:val="28"/>
          <w:lang w:val="es-AR"/>
        </w:rPr>
      </w:pPr>
    </w:p>
    <w:p w:rsidR="00884B3D" w:rsidRDefault="00884B3D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 w:rsidRPr="0066117A">
        <w:rPr>
          <w:color w:val="auto"/>
          <w:sz w:val="28"/>
          <w:szCs w:val="28"/>
          <w:lang w:val="es-AR"/>
        </w:rPr>
        <w:t>Criterios de Evaluación</w:t>
      </w:r>
    </w:p>
    <w:p w:rsidR="00864A19" w:rsidRDefault="00864A19" w:rsidP="00864A19">
      <w:pPr>
        <w:pStyle w:val="Prrafodelista"/>
        <w:spacing w:after="0" w:line="259" w:lineRule="auto"/>
        <w:ind w:firstLine="0"/>
        <w:jc w:val="left"/>
        <w:rPr>
          <w:rFonts w:asciiTheme="minorHAnsi" w:hAnsiTheme="minorHAnsi" w:cstheme="minorHAnsi"/>
          <w:color w:val="auto"/>
          <w:szCs w:val="24"/>
          <w:lang w:val="es-AR"/>
        </w:rPr>
      </w:pPr>
    </w:p>
    <w:p w:rsidR="006813E4" w:rsidRPr="00864A19" w:rsidRDefault="00864A19" w:rsidP="00864A19">
      <w:pPr>
        <w:pStyle w:val="Prrafodelista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 w:cstheme="minorHAnsi"/>
          <w:i/>
          <w:color w:val="auto"/>
          <w:szCs w:val="24"/>
          <w:lang w:val="es-AR"/>
        </w:rPr>
      </w:pPr>
      <w:r w:rsidRPr="00864A19">
        <w:rPr>
          <w:rFonts w:asciiTheme="minorHAnsi" w:hAnsiTheme="minorHAnsi" w:cstheme="minorHAnsi"/>
          <w:i/>
          <w:color w:val="auto"/>
          <w:szCs w:val="24"/>
          <w:lang w:val="es-AR"/>
        </w:rPr>
        <w:t>Lograr e incrementar el desarrollo de las capacidades condicionales y coordinativas</w:t>
      </w:r>
      <w:r>
        <w:rPr>
          <w:rFonts w:asciiTheme="minorHAnsi" w:hAnsiTheme="minorHAnsi" w:cstheme="minorHAnsi"/>
          <w:i/>
          <w:color w:val="auto"/>
          <w:szCs w:val="24"/>
          <w:lang w:val="es-AR"/>
        </w:rPr>
        <w:t>.</w:t>
      </w:r>
    </w:p>
    <w:p w:rsidR="003F1B06" w:rsidRPr="006434D1" w:rsidRDefault="00864A19" w:rsidP="00864A19">
      <w:pPr>
        <w:pStyle w:val="Prrafodelista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 w:cstheme="minorHAnsi"/>
          <w:i/>
          <w:szCs w:val="24"/>
          <w:lang w:val="es-AR"/>
        </w:rPr>
      </w:pPr>
      <w:r w:rsidRPr="006434D1">
        <w:rPr>
          <w:rFonts w:asciiTheme="minorHAnsi" w:hAnsiTheme="minorHAnsi" w:cstheme="minorHAnsi"/>
          <w:i/>
          <w:szCs w:val="24"/>
          <w:lang w:val="es-AR"/>
        </w:rPr>
        <w:t>Ejecutar</w:t>
      </w:r>
      <w:r w:rsidR="003F1B06" w:rsidRPr="006434D1">
        <w:rPr>
          <w:rFonts w:asciiTheme="minorHAnsi" w:hAnsiTheme="minorHAnsi" w:cstheme="minorHAnsi"/>
          <w:i/>
          <w:szCs w:val="24"/>
          <w:lang w:val="es-AR"/>
        </w:rPr>
        <w:t xml:space="preserve"> habilidades específicas en situaciones de prácticas deportivas</w:t>
      </w:r>
      <w:r w:rsidRPr="006434D1">
        <w:rPr>
          <w:rFonts w:asciiTheme="minorHAnsi" w:hAnsiTheme="minorHAnsi" w:cstheme="minorHAnsi"/>
          <w:i/>
          <w:szCs w:val="24"/>
          <w:lang w:val="es-AR"/>
        </w:rPr>
        <w:t>.</w:t>
      </w:r>
    </w:p>
    <w:p w:rsidR="006813E4" w:rsidRPr="00864A19" w:rsidRDefault="00864A19" w:rsidP="00864A19">
      <w:pPr>
        <w:pStyle w:val="TableContents"/>
        <w:numPr>
          <w:ilvl w:val="0"/>
          <w:numId w:val="6"/>
        </w:numPr>
        <w:rPr>
          <w:rFonts w:asciiTheme="minorHAnsi" w:hAnsiTheme="minorHAnsi" w:cstheme="minorHAnsi"/>
          <w:i/>
          <w:sz w:val="24"/>
          <w:szCs w:val="24"/>
        </w:rPr>
      </w:pPr>
      <w:r w:rsidRPr="00864A19">
        <w:rPr>
          <w:rFonts w:asciiTheme="minorHAnsi" w:hAnsiTheme="minorHAnsi" w:cstheme="minorHAnsi"/>
          <w:i/>
          <w:sz w:val="24"/>
          <w:szCs w:val="24"/>
        </w:rPr>
        <w:t>Conocer, desarrollar y perfeccionar</w:t>
      </w:r>
      <w:r w:rsidR="006813E4" w:rsidRPr="00864A19">
        <w:rPr>
          <w:rFonts w:asciiTheme="minorHAnsi" w:hAnsiTheme="minorHAnsi" w:cstheme="minorHAnsi"/>
          <w:i/>
          <w:sz w:val="24"/>
          <w:szCs w:val="24"/>
        </w:rPr>
        <w:t xml:space="preserve"> los</w:t>
      </w:r>
      <w:r>
        <w:rPr>
          <w:rFonts w:asciiTheme="minorHAnsi" w:hAnsiTheme="minorHAnsi" w:cstheme="minorHAnsi"/>
          <w:i/>
          <w:sz w:val="24"/>
          <w:szCs w:val="24"/>
        </w:rPr>
        <w:t xml:space="preserve"> fundamentos </w:t>
      </w:r>
      <w:r w:rsidR="00810E62">
        <w:rPr>
          <w:rFonts w:asciiTheme="minorHAnsi" w:hAnsiTheme="minorHAnsi" w:cstheme="minorHAnsi"/>
          <w:i/>
          <w:sz w:val="24"/>
          <w:szCs w:val="24"/>
        </w:rPr>
        <w:t>específico</w:t>
      </w:r>
      <w:r w:rsidR="006813E4" w:rsidRPr="00864A19">
        <w:rPr>
          <w:rFonts w:asciiTheme="minorHAnsi" w:hAnsiTheme="minorHAnsi" w:cstheme="minorHAnsi"/>
          <w:i/>
          <w:sz w:val="24"/>
          <w:szCs w:val="24"/>
        </w:rPr>
        <w:t>s del deporte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:rsidR="003F1B06" w:rsidRPr="00864A19" w:rsidRDefault="003F1B06" w:rsidP="00DD37D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  <w:lang w:val="es-AR"/>
        </w:rPr>
      </w:pPr>
    </w:p>
    <w:p w:rsidR="00A46EC6" w:rsidRDefault="00A46EC6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:rsidR="00F874CC" w:rsidRDefault="0066117A" w:rsidP="00884B3D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Bibliografía del Estudiante </w:t>
      </w:r>
    </w:p>
    <w:p w:rsidR="00915996" w:rsidRDefault="00915996" w:rsidP="00915996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810E62" w:rsidRPr="00810E62" w:rsidRDefault="00810E62" w:rsidP="00810E62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 w:rsidRPr="00810E62">
        <w:rPr>
          <w:color w:val="000000" w:themeColor="text1"/>
          <w:sz w:val="28"/>
          <w:szCs w:val="28"/>
          <w:lang w:val="es-AR"/>
        </w:rPr>
        <w:t>Capacidades Condicionales y Coordinativas</w:t>
      </w:r>
      <w:r>
        <w:rPr>
          <w:color w:val="000000" w:themeColor="text1"/>
          <w:sz w:val="28"/>
          <w:szCs w:val="28"/>
          <w:lang w:val="es-AR"/>
        </w:rPr>
        <w:t xml:space="preserve"> </w:t>
      </w:r>
      <w:hyperlink r:id="rId7" w:history="1">
        <w:r w:rsidRPr="00810E62">
          <w:rPr>
            <w:rStyle w:val="Hipervnculo"/>
            <w:i/>
            <w:sz w:val="28"/>
            <w:szCs w:val="28"/>
            <w:lang w:val="es-AR"/>
          </w:rPr>
          <w:t>https://www.efdeportes.com/efd61/capac.htm</w:t>
        </w:r>
      </w:hyperlink>
      <w:r w:rsidRPr="00810E62">
        <w:rPr>
          <w:i/>
          <w:color w:val="7F7F7F" w:themeColor="text1" w:themeTint="80"/>
          <w:sz w:val="28"/>
          <w:szCs w:val="28"/>
          <w:lang w:val="es-AR"/>
        </w:rPr>
        <w:t xml:space="preserve">   </w:t>
      </w:r>
    </w:p>
    <w:p w:rsidR="00810E62" w:rsidRDefault="00F86517" w:rsidP="00F86517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>
        <w:rPr>
          <w:color w:val="000000" w:themeColor="text1"/>
          <w:sz w:val="28"/>
          <w:szCs w:val="28"/>
          <w:lang w:val="es-AR"/>
        </w:rPr>
        <w:t xml:space="preserve">Voley </w:t>
      </w:r>
    </w:p>
    <w:p w:rsidR="00F86517" w:rsidRDefault="004717ED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8" w:history="1">
        <w:r w:rsidR="00F86517" w:rsidRPr="00C96971">
          <w:rPr>
            <w:rStyle w:val="Hipervnculo"/>
            <w:sz w:val="28"/>
            <w:szCs w:val="28"/>
            <w:lang w:val="es-AR"/>
          </w:rPr>
          <w:t>https://docs.google.com/document/d/1WOGDA6_aEXOyUX9kCd7VIueGK4ZsuHIVsxdQo42kJS0/preview?hgd=1</w:t>
        </w:r>
      </w:hyperlink>
    </w:p>
    <w:p w:rsidR="00F86517" w:rsidRDefault="00F86517" w:rsidP="00F86517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>
        <w:rPr>
          <w:color w:val="000000" w:themeColor="text1"/>
          <w:sz w:val="28"/>
          <w:szCs w:val="28"/>
          <w:lang w:val="es-AR"/>
        </w:rPr>
        <w:t>Basquet</w:t>
      </w:r>
    </w:p>
    <w:p w:rsidR="00F86517" w:rsidRDefault="004717ED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9" w:history="1">
        <w:r w:rsidR="00F86517" w:rsidRPr="00C96971">
          <w:rPr>
            <w:rStyle w:val="Hipervnculo"/>
            <w:sz w:val="28"/>
            <w:szCs w:val="28"/>
            <w:lang w:val="es-AR"/>
          </w:rPr>
          <w:t>http://www.apdeb.com.ar/images/reglamento_basquetbol.pdf</w:t>
        </w:r>
      </w:hyperlink>
    </w:p>
    <w:p w:rsidR="00F86517" w:rsidRDefault="00F86517" w:rsidP="00F86517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>
        <w:rPr>
          <w:color w:val="000000" w:themeColor="text1"/>
          <w:sz w:val="28"/>
          <w:szCs w:val="28"/>
          <w:lang w:val="es-AR"/>
        </w:rPr>
        <w:t>Handball</w:t>
      </w:r>
    </w:p>
    <w:p w:rsidR="00F86517" w:rsidRDefault="004717ED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10" w:history="1">
        <w:r w:rsidR="00F86517" w:rsidRPr="00C96971">
          <w:rPr>
            <w:rStyle w:val="Hipervnculo"/>
            <w:sz w:val="28"/>
            <w:szCs w:val="28"/>
            <w:lang w:val="es-AR"/>
          </w:rPr>
          <w:t>https://ecea.edu.ar/recursos/educacion-fisica/Reglamento-de-Handball.pdf</w:t>
        </w:r>
      </w:hyperlink>
    </w:p>
    <w:p w:rsidR="00F86517" w:rsidRDefault="00F86517" w:rsidP="00F86517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>
        <w:rPr>
          <w:color w:val="000000" w:themeColor="text1"/>
          <w:sz w:val="28"/>
          <w:szCs w:val="28"/>
          <w:lang w:val="es-AR"/>
        </w:rPr>
        <w:t xml:space="preserve"> Futbol</w:t>
      </w:r>
    </w:p>
    <w:p w:rsidR="00F86517" w:rsidRDefault="004717ED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11" w:history="1">
        <w:r w:rsidR="00F86517" w:rsidRPr="00C96971">
          <w:rPr>
            <w:rStyle w:val="Hipervnculo"/>
            <w:sz w:val="28"/>
            <w:szCs w:val="28"/>
            <w:lang w:val="es-AR"/>
          </w:rPr>
          <w:t>https://ojo.pe/deportes/las-diez-reglas-basicas-de-futbol-noticia/</w:t>
        </w:r>
      </w:hyperlink>
    </w:p>
    <w:p w:rsidR="00915996" w:rsidRDefault="00915996" w:rsidP="00915996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 w:rsidRPr="00915996">
        <w:rPr>
          <w:i/>
          <w:color w:val="000000" w:themeColor="text1"/>
          <w:sz w:val="28"/>
          <w:szCs w:val="28"/>
          <w:lang w:val="es-AR"/>
        </w:rPr>
        <w:t>La iniciación deportiva y el deporte escolar</w:t>
      </w:r>
      <w:r>
        <w:rPr>
          <w:color w:val="000000" w:themeColor="text1"/>
          <w:sz w:val="28"/>
          <w:szCs w:val="28"/>
          <w:lang w:val="es-AR"/>
        </w:rPr>
        <w:t>. (Blázquez Sánchez, Domingo Ed. Imde 2010)</w:t>
      </w:r>
    </w:p>
    <w:p w:rsidR="00915996" w:rsidRPr="00915996" w:rsidRDefault="00915996" w:rsidP="00915996">
      <w:pPr>
        <w:shd w:val="clear" w:color="auto" w:fill="FFFFFF" w:themeFill="background1"/>
        <w:spacing w:after="0" w:line="259" w:lineRule="auto"/>
        <w:ind w:left="360" w:firstLine="0"/>
        <w:jc w:val="left"/>
        <w:rPr>
          <w:color w:val="000000" w:themeColor="text1"/>
          <w:sz w:val="28"/>
          <w:szCs w:val="28"/>
          <w:lang w:val="es-AR"/>
        </w:rPr>
      </w:pPr>
    </w:p>
    <w:p w:rsidR="00F86517" w:rsidRPr="00F86517" w:rsidRDefault="00F86517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F86517" w:rsidRPr="00F86517" w:rsidRDefault="00F86517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F86517" w:rsidRPr="00F86517" w:rsidRDefault="00F86517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864A19" w:rsidRDefault="00864A19" w:rsidP="00884B3D">
      <w:pPr>
        <w:spacing w:after="0" w:line="259" w:lineRule="auto"/>
        <w:ind w:left="0" w:firstLine="0"/>
        <w:jc w:val="left"/>
        <w:rPr>
          <w:i/>
          <w:color w:val="7F7F7F" w:themeColor="text1" w:themeTint="80"/>
          <w:sz w:val="28"/>
          <w:szCs w:val="28"/>
          <w:lang w:val="es-AR"/>
        </w:rPr>
      </w:pPr>
    </w:p>
    <w:p w:rsidR="00864A19" w:rsidRPr="0066117A" w:rsidRDefault="00864A19" w:rsidP="00884B3D"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</w:p>
    <w:p w:rsidR="00F874CC" w:rsidRPr="001A0CE2" w:rsidRDefault="002F427E" w:rsidP="00785AEF">
      <w:pPr>
        <w:spacing w:after="0" w:line="259" w:lineRule="auto"/>
        <w:ind w:left="0" w:right="1" w:firstLine="0"/>
        <w:jc w:val="right"/>
        <w:rPr>
          <w:lang w:val="es-AR"/>
        </w:rPr>
      </w:pPr>
      <w:r w:rsidRPr="001A0CE2">
        <w:rPr>
          <w:sz w:val="22"/>
          <w:lang w:val="es-AR"/>
        </w:rPr>
        <w:t xml:space="preserve"> </w:t>
      </w:r>
      <w:bookmarkStart w:id="0" w:name="_GoBack"/>
      <w:bookmarkEnd w:id="0"/>
    </w:p>
    <w:sectPr w:rsidR="00F874CC" w:rsidRPr="001A0CE2" w:rsidSect="00A84DAE">
      <w:headerReference w:type="even" r:id="rId12"/>
      <w:headerReference w:type="default" r:id="rId13"/>
      <w:headerReference w:type="first" r:id="rId14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ED" w:rsidRDefault="004717ED">
      <w:pPr>
        <w:spacing w:after="0" w:line="240" w:lineRule="auto"/>
      </w:pPr>
      <w:r>
        <w:separator/>
      </w:r>
    </w:p>
  </w:endnote>
  <w:endnote w:type="continuationSeparator" w:id="0">
    <w:p w:rsidR="004717ED" w:rsidRDefault="0047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ED" w:rsidRDefault="004717ED">
      <w:pPr>
        <w:spacing w:after="0" w:line="240" w:lineRule="auto"/>
      </w:pPr>
      <w:r>
        <w:separator/>
      </w:r>
    </w:p>
  </w:footnote>
  <w:footnote w:type="continuationSeparator" w:id="0">
    <w:p w:rsidR="004717ED" w:rsidRDefault="0047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C4A9059" wp14:editId="1390850B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DAE">
      <w:rPr>
        <w:b/>
        <w:lang w:val="es-AR"/>
      </w:rPr>
      <w:t>PROGRAMA DE EXAMEN</w:t>
    </w:r>
  </w:p>
  <w:p w:rsidR="00F874CC" w:rsidRPr="005640BE" w:rsidRDefault="005640BE" w:rsidP="005640BE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34040"/>
    <w:multiLevelType w:val="hybridMultilevel"/>
    <w:tmpl w:val="2AD0C74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373FA"/>
    <w:multiLevelType w:val="hybridMultilevel"/>
    <w:tmpl w:val="33188EF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4521"/>
    <w:multiLevelType w:val="hybridMultilevel"/>
    <w:tmpl w:val="9024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C0F7F"/>
    <w:multiLevelType w:val="hybridMultilevel"/>
    <w:tmpl w:val="08F27B4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CC"/>
    <w:rsid w:val="001A0CE2"/>
    <w:rsid w:val="0029336F"/>
    <w:rsid w:val="002F427E"/>
    <w:rsid w:val="003F1B06"/>
    <w:rsid w:val="004717ED"/>
    <w:rsid w:val="005640BE"/>
    <w:rsid w:val="005D1F37"/>
    <w:rsid w:val="006434D1"/>
    <w:rsid w:val="0066117A"/>
    <w:rsid w:val="006813E4"/>
    <w:rsid w:val="00785AEF"/>
    <w:rsid w:val="007C301B"/>
    <w:rsid w:val="007C5F18"/>
    <w:rsid w:val="00810E62"/>
    <w:rsid w:val="00864A19"/>
    <w:rsid w:val="00884B3D"/>
    <w:rsid w:val="00915996"/>
    <w:rsid w:val="009D7B25"/>
    <w:rsid w:val="009E481D"/>
    <w:rsid w:val="00A46EC6"/>
    <w:rsid w:val="00A84DAE"/>
    <w:rsid w:val="00B46CE1"/>
    <w:rsid w:val="00C4024C"/>
    <w:rsid w:val="00D3232C"/>
    <w:rsid w:val="00DD37DF"/>
    <w:rsid w:val="00EC732D"/>
    <w:rsid w:val="00F21179"/>
    <w:rsid w:val="00F86517"/>
    <w:rsid w:val="00F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5DD1D9"/>
  <w15:docId w15:val="{4DC28BB2-06DE-43DB-B184-BF35CF56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leContents">
    <w:name w:val="Table Contents"/>
    <w:basedOn w:val="Normal"/>
    <w:rsid w:val="0029336F"/>
    <w:pPr>
      <w:suppressLineNumbers/>
      <w:suppressAutoHyphens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81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OGDA6_aEXOyUX9kCd7VIueGK4ZsuHIVsxdQo42kJS0/preview?hgd=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efdeportes.com/efd61/capac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jo.pe/deportes/las-diez-reglas-basicas-de-futbol-notici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cea.edu.ar/recursos/educacion-fisica/Reglamento-de-Handba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deb.com.ar/images/reglamento_basquetbol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Natalia</cp:lastModifiedBy>
  <cp:revision>4</cp:revision>
  <dcterms:created xsi:type="dcterms:W3CDTF">2024-04-15T13:34:00Z</dcterms:created>
  <dcterms:modified xsi:type="dcterms:W3CDTF">2024-04-16T11:05:00Z</dcterms:modified>
</cp:coreProperties>
</file>