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21" w:rsidRDefault="00843721">
      <w:pPr>
        <w:rPr>
          <w:b/>
        </w:rPr>
      </w:pPr>
      <w:r w:rsidRPr="00843721">
        <w:rPr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60785" cy="9562630"/>
            <wp:effectExtent l="0" t="0" r="2540" b="635"/>
            <wp:wrapSquare wrapText="bothSides"/>
            <wp:docPr id="3" name="Imagen 3" descr="C:\Users\ludan\AppData\Local\Packages\Microsoft.Windows.Photos_8wekyb3d8bbwe\TempState\ShareServiceTempFolder\Documento A4 Portada Informe Anual Minimalista Profesional Ro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udan\AppData\Local\Packages\Microsoft.Windows.Photos_8wekyb3d8bbwe\TempState\ShareServiceTempFolder\Documento A4 Portada Informe Anual Minimalista Profesional Ros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785" cy="95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7D3" w:rsidRDefault="00E85703" w:rsidP="008922B5">
      <w:pPr>
        <w:jc w:val="both"/>
        <w:rPr>
          <w:b/>
        </w:rPr>
      </w:pPr>
      <w:r>
        <w:rPr>
          <w:b/>
        </w:rPr>
        <w:lastRenderedPageBreak/>
        <w:t>RIESGOS LABORALES</w:t>
      </w:r>
      <w:bookmarkStart w:id="0" w:name="_GoBack"/>
      <w:bookmarkEnd w:id="0"/>
    </w:p>
    <w:p w:rsidR="00E857D3" w:rsidRDefault="00E85703" w:rsidP="008922B5">
      <w:pPr>
        <w:jc w:val="both"/>
        <w:rPr>
          <w:b/>
          <w:u w:val="single"/>
        </w:rPr>
      </w:pPr>
      <w:r>
        <w:rPr>
          <w:b/>
          <w:u w:val="single"/>
        </w:rPr>
        <w:t>ACTIVIDAD</w:t>
      </w:r>
    </w:p>
    <w:p w:rsidR="00E857D3" w:rsidRDefault="00E85703" w:rsidP="00892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u w:val="single"/>
        </w:rPr>
      </w:pPr>
      <w:r>
        <w:rPr>
          <w:color w:val="000000"/>
        </w:rPr>
        <w:t xml:space="preserve">Elegir una actividad, oficio o profesión y realizar un cuadro describiendo los riesgos presentes en dicha actividad. </w:t>
      </w:r>
    </w:p>
    <w:p w:rsidR="00E857D3" w:rsidRDefault="00E85703" w:rsidP="00892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Oficio o profesión: </w:t>
      </w:r>
      <w:r>
        <w:rPr>
          <w:i/>
          <w:color w:val="000000"/>
        </w:rPr>
        <w:t xml:space="preserve">SECRETARIA 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380"/>
      </w:tblGrid>
      <w:tr w:rsidR="00E857D3">
        <w:tc>
          <w:tcPr>
            <w:tcW w:w="3114" w:type="dxa"/>
          </w:tcPr>
          <w:p w:rsidR="00E857D3" w:rsidRDefault="00E85703" w:rsidP="008922B5">
            <w:pPr>
              <w:jc w:val="both"/>
              <w:rPr>
                <w:b/>
              </w:rPr>
            </w:pPr>
            <w:r>
              <w:rPr>
                <w:b/>
              </w:rPr>
              <w:t>TIPOS DE RIESGOS LABORALES</w:t>
            </w:r>
          </w:p>
          <w:p w:rsidR="00E857D3" w:rsidRDefault="00E857D3" w:rsidP="008922B5">
            <w:pPr>
              <w:jc w:val="both"/>
              <w:rPr>
                <w:b/>
              </w:rPr>
            </w:pPr>
          </w:p>
        </w:tc>
        <w:tc>
          <w:tcPr>
            <w:tcW w:w="5380" w:type="dxa"/>
          </w:tcPr>
          <w:p w:rsidR="00E857D3" w:rsidRDefault="00E85703" w:rsidP="008922B5">
            <w:pPr>
              <w:jc w:val="both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E857D3">
        <w:tc>
          <w:tcPr>
            <w:tcW w:w="3114" w:type="dxa"/>
          </w:tcPr>
          <w:p w:rsidR="00E857D3" w:rsidRDefault="00E85703" w:rsidP="008922B5">
            <w:pPr>
              <w:jc w:val="both"/>
            </w:pPr>
            <w:r>
              <w:t>RIESGOS MECÁNICOS</w:t>
            </w:r>
          </w:p>
        </w:tc>
        <w:tc>
          <w:tcPr>
            <w:tcW w:w="5380" w:type="dxa"/>
          </w:tcPr>
          <w:p w:rsidR="00E857D3" w:rsidRDefault="00E85703" w:rsidP="008922B5">
            <w:pPr>
              <w:jc w:val="both"/>
            </w:pPr>
            <w:r>
              <w:t xml:space="preserve">Incluye: 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 xml:space="preserve">Lesiones por movimientos repetitivos al teclear en el teclado de la computadora. 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Atrapamientos en las puertas de los archivadores.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Cortes al manipular papel u otros materiales de oficina.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>
              <w:rPr>
                <w:color w:val="000000"/>
              </w:rPr>
              <w:t xml:space="preserve">Caídas al tropezar con cables u objetos en el suelo. </w:t>
            </w:r>
          </w:p>
          <w:p w:rsidR="00E857D3" w:rsidRDefault="00E85703" w:rsidP="008922B5">
            <w:pPr>
              <w:jc w:val="both"/>
            </w:pPr>
            <w:r>
              <w:t>Es importante</w:t>
            </w:r>
            <w:r>
              <w:t xml:space="preserve"> mantener un ambiente de trabajo seguro y seguir las medidas de prevención para evitar este tipo de riesgos</w:t>
            </w:r>
          </w:p>
        </w:tc>
      </w:tr>
      <w:tr w:rsidR="00E857D3">
        <w:tc>
          <w:tcPr>
            <w:tcW w:w="3114" w:type="dxa"/>
          </w:tcPr>
          <w:p w:rsidR="00E857D3" w:rsidRDefault="00E85703" w:rsidP="008922B5">
            <w:pPr>
              <w:jc w:val="both"/>
            </w:pPr>
            <w:r>
              <w:t>RIESGOS BIOLÓGICOS</w:t>
            </w:r>
          </w:p>
        </w:tc>
        <w:tc>
          <w:tcPr>
            <w:tcW w:w="5380" w:type="dxa"/>
          </w:tcPr>
          <w:p w:rsidR="00E857D3" w:rsidRDefault="00E85703" w:rsidP="008922B5">
            <w:pPr>
              <w:jc w:val="both"/>
            </w:pPr>
            <w:r>
              <w:t xml:space="preserve">Incluye: 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 xml:space="preserve">Enfermedades infecciosas (resfriado, gripe, COVID-19, varicela, entre otras enfermedades infecciosas) transmitido por el contacto cercano con compañeros de trabajos o clientes, especialmente en espacios cerrados y mal ventilados. 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Bacterias y hongos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Infecc</w:t>
            </w:r>
            <w:r>
              <w:rPr>
                <w:color w:val="000000"/>
              </w:rPr>
              <w:t>iones cutáneas causado por el contacto con superficies contaminadas, como teclados, teléfonos, o escritorios.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Legionelosis, la cual es una infección bacteriana que puede ser transmitida por sistemas de aire acondicionado mal mantenidos.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Alergias producidas</w:t>
            </w:r>
            <w:r>
              <w:rPr>
                <w:color w:val="000000"/>
              </w:rPr>
              <w:t xml:space="preserve"> por ácaros del polvo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Moho si la oficina presenta problemas de humedad o ventilación deficiente.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Alergias alimentarias por contacto con alimentos en áreas comunes como cocinas o salas de descanso.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Exposición a patógenos en documentos y materiales que puede</w:t>
            </w:r>
            <w:r>
              <w:rPr>
                <w:color w:val="000000"/>
              </w:rPr>
              <w:t>n haber sido manipulados por múltiples personas y contener patógenos.</w:t>
            </w:r>
          </w:p>
          <w:p w:rsidR="00E857D3" w:rsidRDefault="00E85703" w:rsidP="008922B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>
              <w:rPr>
                <w:color w:val="000000"/>
              </w:rPr>
              <w:t>Manipulación de materiales biológicos si la oficina está relacionada con el sector de salud o investigación.</w:t>
            </w:r>
          </w:p>
          <w:p w:rsidR="00E857D3" w:rsidRDefault="00E857D3" w:rsidP="008922B5">
            <w:pPr>
              <w:jc w:val="both"/>
            </w:pPr>
          </w:p>
        </w:tc>
      </w:tr>
      <w:tr w:rsidR="00E857D3">
        <w:tc>
          <w:tcPr>
            <w:tcW w:w="3114" w:type="dxa"/>
          </w:tcPr>
          <w:p w:rsidR="00E857D3" w:rsidRDefault="00E85703" w:rsidP="008922B5">
            <w:pPr>
              <w:jc w:val="both"/>
            </w:pPr>
            <w:r>
              <w:t>RIESGOS FÍSICOS</w:t>
            </w:r>
          </w:p>
        </w:tc>
        <w:tc>
          <w:tcPr>
            <w:tcW w:w="5380" w:type="dxa"/>
          </w:tcPr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Posturas incorrectas como dolor de espalda y cuello causado por sentarse durante largos períodos sin una postura adecuada.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lastRenderedPageBreak/>
              <w:t>Tensión en muñecas y manos por el uso continuo del teclado y el ratón sin ergonomía adecuada.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Esfuerzos repetitivos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Inflamación de los tendones debido a movimientos repetitivos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Iluminación inadecuada que puede causar fatiga visual, dolores de cabeza y estrés ocular.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  <w:r>
              <w:rPr>
                <w:color w:val="000000"/>
              </w:rPr>
              <w:t>Exceso de ruido ambiental puede causar estrés, problemas de concentración y pérdida auditiva a largo plazo</w:t>
            </w:r>
          </w:p>
        </w:tc>
      </w:tr>
      <w:tr w:rsidR="00E857D3">
        <w:tc>
          <w:tcPr>
            <w:tcW w:w="3114" w:type="dxa"/>
          </w:tcPr>
          <w:p w:rsidR="00E857D3" w:rsidRDefault="00E85703" w:rsidP="008922B5">
            <w:pPr>
              <w:jc w:val="both"/>
            </w:pPr>
            <w:r>
              <w:lastRenderedPageBreak/>
              <w:t xml:space="preserve">RIESGOS ERGONÓMICOS </w:t>
            </w:r>
          </w:p>
        </w:tc>
        <w:tc>
          <w:tcPr>
            <w:tcW w:w="5380" w:type="dxa"/>
          </w:tcPr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Altura incorrecta del escritorio o silla puede causar molestias en la espalda, cuello y hombros.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Pantallas situadas demasiado a</w:t>
            </w:r>
            <w:r>
              <w:rPr>
                <w:color w:val="000000"/>
              </w:rPr>
              <w:t>ltas o bajas pueden causar tensión en el cuello y ojos.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Manejo inadecuado de equipos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Uso prolongado de dispositivos móviles causa problemas en los pulgares, muñecas y cuello debido a la postura encorvada y el uso repetitivo.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Falta de descansos y movimientos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Permanecer sentada durante largos períodos sin moverse puede conducir a problemas circulatorios y musculares.</w:t>
            </w:r>
          </w:p>
          <w:p w:rsidR="00E857D3" w:rsidRDefault="00E85703" w:rsidP="008922B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bookmarkStart w:id="1" w:name="_gjdgxs" w:colFirst="0" w:colLast="0"/>
            <w:bookmarkEnd w:id="1"/>
            <w:r>
              <w:rPr>
                <w:color w:val="000000"/>
              </w:rPr>
              <w:t xml:space="preserve">Rigidez muscular y aumento del riesgo de lesiones debido a falta de estiramiento. </w:t>
            </w:r>
          </w:p>
        </w:tc>
      </w:tr>
      <w:tr w:rsidR="00E857D3">
        <w:tc>
          <w:tcPr>
            <w:tcW w:w="3114" w:type="dxa"/>
          </w:tcPr>
          <w:p w:rsidR="00E857D3" w:rsidRDefault="00E85703" w:rsidP="008922B5">
            <w:pPr>
              <w:jc w:val="both"/>
            </w:pPr>
            <w:r>
              <w:t xml:space="preserve">RIESGOS QUÍMICOS </w:t>
            </w:r>
          </w:p>
        </w:tc>
        <w:tc>
          <w:tcPr>
            <w:tcW w:w="5380" w:type="dxa"/>
          </w:tcPr>
          <w:p w:rsidR="00E857D3" w:rsidRDefault="00E85703" w:rsidP="008922B5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Productos de limpieza, detergentes y desinfectantes como también aerosoles y limpiadores en spray pueden liberar vapores que irriten las vías respiratorias, ojos y piel como también contener sustancias químicas irritantes.</w:t>
            </w:r>
          </w:p>
          <w:p w:rsidR="00E857D3" w:rsidRDefault="00E85703" w:rsidP="008922B5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Tóner y tintas de impresoras pued</w:t>
            </w:r>
            <w:r>
              <w:t>en ser tóxicas si se ingieren o entran en contacto prolongado con la piel</w:t>
            </w:r>
          </w:p>
          <w:p w:rsidR="00E857D3" w:rsidRDefault="00E85703" w:rsidP="008922B5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Materiales de oficina como pegamentos y adhesivos pueden contener solventes volátiles que causan irritación en los ojos, nariz y garganta también como marcadores permanentes y correc</w:t>
            </w:r>
            <w:r>
              <w:t>tores líquidos que son perjudiciales cuando se inhalan.</w:t>
            </w:r>
          </w:p>
          <w:p w:rsidR="00E857D3" w:rsidRDefault="00E85703" w:rsidP="008922B5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Sistemas de climatización como aire acondicionado y calefacción pueden dispersar contaminantes químicos si no se mantienen adecuadamente.</w:t>
            </w:r>
          </w:p>
        </w:tc>
      </w:tr>
      <w:tr w:rsidR="00E857D3">
        <w:tc>
          <w:tcPr>
            <w:tcW w:w="3114" w:type="dxa"/>
          </w:tcPr>
          <w:p w:rsidR="00E857D3" w:rsidRDefault="00E85703" w:rsidP="008922B5">
            <w:pPr>
              <w:jc w:val="both"/>
            </w:pPr>
            <w:r>
              <w:t xml:space="preserve">RIESGOS PSICOSOCIALES </w:t>
            </w:r>
          </w:p>
        </w:tc>
        <w:tc>
          <w:tcPr>
            <w:tcW w:w="5380" w:type="dxa"/>
          </w:tcPr>
          <w:p w:rsidR="00E857D3" w:rsidRDefault="00E85703" w:rsidP="008922B5">
            <w:pPr>
              <w:numPr>
                <w:ilvl w:val="0"/>
                <w:numId w:val="8"/>
              </w:numPr>
              <w:jc w:val="both"/>
            </w:pPr>
            <w:r>
              <w:t>Estrés laboral esto se genera por la s</w:t>
            </w:r>
            <w:r>
              <w:t>obrecarga de trabajo y por la presión para cumplir con fechas límite estrictas</w:t>
            </w:r>
          </w:p>
          <w:p w:rsidR="00E857D3" w:rsidRDefault="00E85703" w:rsidP="008922B5">
            <w:pPr>
              <w:numPr>
                <w:ilvl w:val="0"/>
                <w:numId w:val="8"/>
              </w:numPr>
              <w:jc w:val="both"/>
            </w:pPr>
            <w:r>
              <w:t>Un ambiente laboral negativo provocado por conflictos interpersonales y también el acoso laboral referido a conductas de intimidación, humillación o exclusión por parte de coleg</w:t>
            </w:r>
            <w:r>
              <w:t>as o superiores.</w:t>
            </w:r>
          </w:p>
          <w:p w:rsidR="00E857D3" w:rsidRDefault="00E85703" w:rsidP="008922B5">
            <w:pPr>
              <w:numPr>
                <w:ilvl w:val="0"/>
                <w:numId w:val="3"/>
              </w:numPr>
              <w:jc w:val="both"/>
            </w:pPr>
            <w:r>
              <w:lastRenderedPageBreak/>
              <w:t>Falta de apoyo socia dando sensación de soledad o falta de apoyo emocional y profesional en el trabajo también causado por la falta de reconocimiento</w:t>
            </w:r>
          </w:p>
          <w:p w:rsidR="00E857D3" w:rsidRDefault="00E85703" w:rsidP="008922B5">
            <w:pPr>
              <w:numPr>
                <w:ilvl w:val="0"/>
                <w:numId w:val="3"/>
              </w:numPr>
              <w:jc w:val="both"/>
            </w:pPr>
            <w:r>
              <w:t>Inseguridad laboral genera inseguridad respecto a la estabilidad del empleo que puede gen</w:t>
            </w:r>
            <w:r>
              <w:t>erar ansiedad.</w:t>
            </w:r>
          </w:p>
          <w:p w:rsidR="00E857D3" w:rsidRDefault="00E85703" w:rsidP="008922B5">
            <w:pPr>
              <w:numPr>
                <w:ilvl w:val="0"/>
                <w:numId w:val="3"/>
              </w:numPr>
              <w:jc w:val="both"/>
            </w:pPr>
            <w:r>
              <w:t xml:space="preserve">Desequilibrio entre vida laboral y personal dado a largas horas de trabajo generando dificultad para conciliar la vida laboral con la personal y familiar. </w:t>
            </w:r>
            <w:r w:rsidR="00843721">
              <w:t>También</w:t>
            </w:r>
            <w:r>
              <w:t xml:space="preserve"> la expectativa de responder a correos electrónicos o llamadas fuera del horari</w:t>
            </w:r>
            <w:r>
              <w:t>o de trabajo</w:t>
            </w:r>
          </w:p>
          <w:p w:rsidR="00E857D3" w:rsidRDefault="00E857D3" w:rsidP="008922B5">
            <w:pPr>
              <w:jc w:val="both"/>
            </w:pPr>
          </w:p>
        </w:tc>
      </w:tr>
    </w:tbl>
    <w:p w:rsidR="00E857D3" w:rsidRDefault="00E857D3"/>
    <w:sectPr w:rsidR="00E857D3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03" w:rsidRDefault="00E85703" w:rsidP="00843721">
      <w:pPr>
        <w:spacing w:after="0" w:line="240" w:lineRule="auto"/>
      </w:pPr>
      <w:r>
        <w:separator/>
      </w:r>
    </w:p>
  </w:endnote>
  <w:endnote w:type="continuationSeparator" w:id="0">
    <w:p w:rsidR="00E85703" w:rsidRDefault="00E85703" w:rsidP="0084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03" w:rsidRDefault="00E85703" w:rsidP="00843721">
      <w:pPr>
        <w:spacing w:after="0" w:line="240" w:lineRule="auto"/>
      </w:pPr>
      <w:r>
        <w:separator/>
      </w:r>
    </w:p>
  </w:footnote>
  <w:footnote w:type="continuationSeparator" w:id="0">
    <w:p w:rsidR="00E85703" w:rsidRDefault="00E85703" w:rsidP="00843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528814"/>
      <w:docPartObj>
        <w:docPartGallery w:val="Page Numbers (Top of Page)"/>
        <w:docPartUnique/>
      </w:docPartObj>
    </w:sdtPr>
    <w:sdtContent>
      <w:p w:rsidR="00843721" w:rsidRDefault="0084372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2B5" w:rsidRPr="008922B5">
          <w:rPr>
            <w:noProof/>
            <w:lang w:val="es-ES"/>
          </w:rPr>
          <w:t>4</w:t>
        </w:r>
        <w:r>
          <w:fldChar w:fldCharType="end"/>
        </w:r>
      </w:p>
    </w:sdtContent>
  </w:sdt>
  <w:p w:rsidR="00843721" w:rsidRDefault="008437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845"/>
    <w:multiLevelType w:val="multilevel"/>
    <w:tmpl w:val="B83EA96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404DBF"/>
    <w:multiLevelType w:val="multilevel"/>
    <w:tmpl w:val="CDEA13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6DDA"/>
    <w:multiLevelType w:val="multilevel"/>
    <w:tmpl w:val="2CF8960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D02579"/>
    <w:multiLevelType w:val="multilevel"/>
    <w:tmpl w:val="B42EBA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B04F96"/>
    <w:multiLevelType w:val="multilevel"/>
    <w:tmpl w:val="F0B4B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CC5AE4"/>
    <w:multiLevelType w:val="multilevel"/>
    <w:tmpl w:val="40C2C0C8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AF743A"/>
    <w:multiLevelType w:val="multilevel"/>
    <w:tmpl w:val="A8C62CE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7A2832F6"/>
    <w:multiLevelType w:val="hybridMultilevel"/>
    <w:tmpl w:val="7BD071A0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D3"/>
    <w:rsid w:val="00843721"/>
    <w:rsid w:val="008922B5"/>
    <w:rsid w:val="00E85703"/>
    <w:rsid w:val="00E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9f"/>
    </o:shapedefaults>
    <o:shapelayout v:ext="edit">
      <o:idmap v:ext="edit" data="1"/>
    </o:shapelayout>
  </w:shapeDefaults>
  <w:decimalSymbol w:val=","/>
  <w:listSeparator w:val=";"/>
  <w14:docId w14:val="20A60056"/>
  <w15:docId w15:val="{A576A68A-FF22-430E-8098-80861B8A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4372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3721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43721"/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843721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43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721"/>
  </w:style>
  <w:style w:type="paragraph" w:styleId="Piedepgina">
    <w:name w:val="footer"/>
    <w:basedOn w:val="Normal"/>
    <w:link w:val="PiedepginaCar"/>
    <w:uiPriority w:val="99"/>
    <w:unhideWhenUsed/>
    <w:rsid w:val="00843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9E37-0B13-4718-A6AA-6BE9439B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Lourdes Barrionuevo</cp:lastModifiedBy>
  <cp:revision>2</cp:revision>
  <dcterms:created xsi:type="dcterms:W3CDTF">2024-05-22T03:22:00Z</dcterms:created>
  <dcterms:modified xsi:type="dcterms:W3CDTF">2024-05-22T03:36:00Z</dcterms:modified>
</cp:coreProperties>
</file>